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2F3F7D" w14:textId="77777777" w:rsidR="00EB3A2A" w:rsidRPr="00D96447" w:rsidRDefault="00EB3A2A" w:rsidP="00EB3A2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АКТУАЛЬНЫЕ ПРОБЛЕМЫ СРЕ</w:t>
      </w:r>
      <w:r w:rsidRPr="00D96447">
        <w:rPr>
          <w:rFonts w:ascii="Times New Roman" w:hAnsi="Times New Roman" w:cs="Times New Roman"/>
          <w:b/>
          <w:bCs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sz w:val="24"/>
          <w:szCs w:val="24"/>
        </w:rPr>
        <w:t>РЕДНЕГО ПРОФЕССИОНАЛЬНОГО ОБРАЗОВАНИЯ.</w:t>
      </w:r>
    </w:p>
    <w:p w14:paraId="14A35AA8" w14:textId="77777777" w:rsidR="00EB3A2A" w:rsidRDefault="00EB3A2A" w:rsidP="00EB3A2A">
      <w:pPr>
        <w:spacing w:line="240" w:lineRule="auto"/>
        <w:jc w:val="right"/>
        <w:rPr>
          <w:rFonts w:ascii="Times New Roman" w:eastAsia="Calibri" w:hAnsi="Times New Roman" w:cs="Times New Roman"/>
          <w:i/>
          <w:iCs/>
          <w:color w:val="0563C1"/>
          <w:sz w:val="24"/>
          <w:szCs w:val="24"/>
        </w:rPr>
      </w:pPr>
      <w:proofErr w:type="spellStart"/>
      <w:r w:rsidRPr="00D964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Верховцова</w:t>
      </w:r>
      <w:proofErr w:type="spellEnd"/>
      <w:r w:rsidRPr="00D9644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Ирина Викторовна, преподаватель.</w:t>
      </w:r>
      <w:bookmarkStart w:id="0" w:name="_Hlk125044103"/>
      <w:r w:rsidRPr="00D9644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ОГАПОУ «Белгородский техникум общественного питания», г. Белгород., </w:t>
      </w:r>
      <w:bookmarkEnd w:id="0"/>
      <w:r w:rsidRPr="00D96447">
        <w:rPr>
          <w:rFonts w:ascii="Times New Roman" w:hAnsi="Times New Roman" w:cs="Times New Roman"/>
          <w:sz w:val="24"/>
          <w:szCs w:val="24"/>
        </w:rPr>
        <w:fldChar w:fldCharType="begin"/>
      </w:r>
      <w:r w:rsidRPr="00D96447">
        <w:rPr>
          <w:rFonts w:ascii="Times New Roman" w:hAnsi="Times New Roman" w:cs="Times New Roman"/>
          <w:sz w:val="24"/>
          <w:szCs w:val="24"/>
        </w:rPr>
        <w:instrText xml:space="preserve"> HYPERLINK "mailto:i.verhovcova@beltop.ru" </w:instrText>
      </w:r>
      <w:r w:rsidRPr="00D96447">
        <w:rPr>
          <w:rFonts w:ascii="Times New Roman" w:hAnsi="Times New Roman" w:cs="Times New Roman"/>
          <w:sz w:val="24"/>
          <w:szCs w:val="24"/>
        </w:rPr>
      </w:r>
      <w:r w:rsidRPr="00D96447">
        <w:rPr>
          <w:rFonts w:ascii="Times New Roman" w:hAnsi="Times New Roman" w:cs="Times New Roman"/>
          <w:sz w:val="24"/>
          <w:szCs w:val="24"/>
        </w:rPr>
        <w:fldChar w:fldCharType="separate"/>
      </w:r>
      <w:r w:rsidRPr="00D96447">
        <w:rPr>
          <w:rFonts w:ascii="Times New Roman" w:eastAsia="Calibri" w:hAnsi="Times New Roman" w:cs="Times New Roman"/>
          <w:i/>
          <w:iCs/>
          <w:color w:val="0563C1"/>
          <w:sz w:val="24"/>
          <w:szCs w:val="24"/>
        </w:rPr>
        <w:t>i.verhovcova@beltop.ru</w:t>
      </w:r>
      <w:r w:rsidRPr="00D96447">
        <w:rPr>
          <w:rFonts w:ascii="Times New Roman" w:eastAsia="Calibri" w:hAnsi="Times New Roman" w:cs="Times New Roman"/>
          <w:i/>
          <w:iCs/>
          <w:color w:val="0563C1"/>
          <w:sz w:val="24"/>
          <w:szCs w:val="24"/>
        </w:rPr>
        <w:fldChar w:fldCharType="end"/>
      </w:r>
    </w:p>
    <w:p w14:paraId="08401EF1" w14:textId="77777777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b/>
          <w:bCs/>
          <w:sz w:val="24"/>
          <w:szCs w:val="24"/>
        </w:rPr>
        <w:t>Аннотация.</w:t>
      </w:r>
      <w:r w:rsidRPr="00EB3A2A">
        <w:rPr>
          <w:rFonts w:ascii="Times New Roman" w:hAnsi="Times New Roman" w:cs="Times New Roman"/>
          <w:sz w:val="24"/>
          <w:szCs w:val="24"/>
        </w:rPr>
        <w:t> В данной статье важнейшими институтами социализации являются учреждения системы среднего профессионального образования, формирующие профессиональную культуру и профессиональные качества будущих специалистов. Следовательно, оказание воспитательного воздействия на студенческую молодежь должно опираться на формирование толерантного поведения и толерантного сознания.</w:t>
      </w:r>
    </w:p>
    <w:p w14:paraId="1EEFB1EF" w14:textId="77777777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b/>
          <w:bCs/>
          <w:sz w:val="24"/>
          <w:szCs w:val="24"/>
        </w:rPr>
        <w:t>Ключевые слова:</w:t>
      </w:r>
      <w:r w:rsidRPr="00EB3A2A">
        <w:rPr>
          <w:rFonts w:ascii="Times New Roman" w:hAnsi="Times New Roman" w:cs="Times New Roman"/>
          <w:sz w:val="24"/>
          <w:szCs w:val="24"/>
        </w:rPr>
        <w:t> </w:t>
      </w:r>
      <w:hyperlink r:id="rId4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диверсификация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5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нравственный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6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парадигма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7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экологический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8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коммуникативный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9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демографический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10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востребованный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11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многопрофильный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12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многоуровневый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13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многофункциональный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14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толерантный</w:t>
        </w:r>
      </w:hyperlink>
      <w:r w:rsidRPr="00EB3A2A">
        <w:rPr>
          <w:rFonts w:ascii="Times New Roman" w:hAnsi="Times New Roman" w:cs="Times New Roman"/>
          <w:sz w:val="24"/>
          <w:szCs w:val="24"/>
        </w:rPr>
        <w:t>, </w:t>
      </w:r>
      <w:hyperlink r:id="rId15" w:history="1">
        <w:r w:rsidRPr="00EB3A2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социально-культурный</w:t>
        </w:r>
      </w:hyperlink>
    </w:p>
    <w:p w14:paraId="2CFEEC32" w14:textId="77777777" w:rsidR="00EB3A2A" w:rsidRDefault="00EB3A2A" w:rsidP="00EB3A2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3B65A8D" w14:textId="77777777" w:rsid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sz w:val="24"/>
          <w:szCs w:val="24"/>
        </w:rPr>
        <w:t>Важнейшими институтами социализации являются учреждения системы среднего профессионального образования, формирующие профессиональную культуру и профессиональные качества будущих специалистов. Следовательно, оказание воспитательного воздействия на студенческую молодежь должно опираться на формирование толерантного поведения и толерантного сознания [1].</w:t>
      </w:r>
    </w:p>
    <w:p w14:paraId="1E563732" w14:textId="7248107B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EB3A2A">
        <w:rPr>
          <w:rFonts w:ascii="Times New Roman" w:hAnsi="Times New Roman" w:cs="Times New Roman"/>
          <w:sz w:val="24"/>
          <w:szCs w:val="24"/>
        </w:rPr>
        <w:t>оль среднего профессионального образования увеличивается в условиях расслоения общества и снижения территориальной мобильности населения. Многочисленность средних специальных учебных заведений, их достаточно равномерное размещение по территории России, относительно краткие сроки и невысокие затраты на обучение обусловливают важность профессионального образования с точки зрения удовлетворения образовательных потребностей населения с ограниченными экономическими возможностями. При этом оно служит одной из форм социальной защиты для выпускников школ и, как следствие, стабилизирующим фактором в обществе [2].</w:t>
      </w:r>
    </w:p>
    <w:p w14:paraId="6C903A3B" w14:textId="77777777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sz w:val="24"/>
          <w:szCs w:val="24"/>
        </w:rPr>
        <w:t>Уровень подготовки специалистов в системе профессионального образования дает возможность получить одновременно общее и профессиональное образования, что востребовано миллионами молодых людей, заинтересованных в скорейшей самореализации. </w:t>
      </w:r>
    </w:p>
    <w:p w14:paraId="7416EBC5" w14:textId="3B57CBA4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sz w:val="24"/>
          <w:szCs w:val="24"/>
        </w:rPr>
        <w:t>Качество образования сегодня рассматривается как важнейший фактор устойчивого развития страны, её информационной и нравственной безопасности. Можно выделить две группы предпосылок актуализации данной проблемы – внешних по отношению к системе образования, и внутренних, непосредственно связанных с ней.  Первая группа причин обусловлена вызовами мировому сообществу, которые определились на рубеже тысячелетий: демографическим, мировоззренческим, нравственным, экологическим. Анализ этих проблем показывает, что их глубинные корни находятся вовсе не в экономической, политической или социальной сферах общества. Они лежат в духовной области и напрямую зависят от уровня образованности, нравственности и моральных качеств людей, их миропонимания и мировоззрения. Глобальный уровень перечисленных вызовов, связанная с ними угроза самому существованию человечества, делают объективно необходимым изменения отношения к образованию и его функциям, требуют повышения качества общего и профессионального образования [3]. </w:t>
      </w:r>
    </w:p>
    <w:p w14:paraId="2E5FD03D" w14:textId="77777777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sz w:val="24"/>
          <w:szCs w:val="24"/>
        </w:rPr>
        <w:lastRenderedPageBreak/>
        <w:t>Вторая группа предпосылок инициируется «волной» инноваций (не всегда позитивных) в системе профессионального образования, где почти каждый педагог и каждое учебное учреждение заняты самостоятельными педагогическими изысканиями.      Отсутствие надежной парадигмы качественного образования обуславливает то, что современная педагогическая практика во многом носит инстинктивный и стихийный характер. Возникает вопрос о том, насколько многочисленные предложения, идущие от практиков и теоретиков профессионального образования, научно состоятельно, насколько они способствуют возрастанию качества подготовки специалистов. </w:t>
      </w:r>
    </w:p>
    <w:p w14:paraId="2CC48EC0" w14:textId="77777777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sz w:val="24"/>
          <w:szCs w:val="24"/>
        </w:rPr>
        <w:t>Следовательно, на основе вышеизложенного можно сделать вывод о том, что перед системой среднего профессионально образования (СПО) проблема качества подготовки специалистов стоит достаточно остро по ряду причин. Первая заключается в заметно меньшем внимании государства к проблеме СПО в сравнении с высшим профессиональным образованием.</w:t>
      </w:r>
    </w:p>
    <w:p w14:paraId="0BA52662" w14:textId="77777777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sz w:val="24"/>
          <w:szCs w:val="24"/>
        </w:rPr>
        <w:t>Вторая причина связана с тем, что система СПО, обеспечивающая социальную и экономическую сферу специалистами среднего звена, только сравнительно недавно (с 1990-х гг.) оказалась в поле зрения психолого-педагогической науки. До настоящего времени среднее профессиональное образование – единственная область, не имеющая своей системы подготовки кадров. </w:t>
      </w:r>
    </w:p>
    <w:p w14:paraId="59BE2DC7" w14:textId="141E698C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B3A2A">
        <w:rPr>
          <w:rFonts w:ascii="Times New Roman" w:hAnsi="Times New Roman" w:cs="Times New Roman"/>
          <w:sz w:val="24"/>
          <w:szCs w:val="24"/>
        </w:rPr>
        <w:t>ачество подготовки специалистов не в полной мере отвечает современным и перспективным потребностям. Вопрос о качестве подготовки специалистов обычно сводится, по мнению автора, к текущей и итоговой оценке студентов лишь по одному параметру – уровню знаний и умений. В то же время необходимо стимулировать проявление активности в различных видах деятельности – культурной, научной, общественной и т.д. знания и умения, лишь часть личностных свойств, влияющих на успешность деятельности общения, поведения будущего специалиста. Необходимо научить студентов общаться с коллегами, заниматься исследовательской деятельностью [5].</w:t>
      </w:r>
    </w:p>
    <w:p w14:paraId="6FEF23A0" w14:textId="77777777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sz w:val="24"/>
          <w:szCs w:val="24"/>
        </w:rPr>
        <w:t>Проведенное нами пилотажное исследование, посвященное изучению социального портрета студента среднего специального учебного заведения с широким диапазоном вопросов учебно-воспитательного, педагогического и социального характера, позволило отметить ряд важных особенностей. Например, выбор профессии осуществлялся в основном под влиянием родителей (29,6%) и друзей (29,3%). Недопустимо низкой в этом отношении продолжает оставаться роль общеобразовательной школы (8,4%) и СМИ (5,2%). Почти никто не отмечает работы центров профориентации (5,3%) и служб занятости (2,6%), которые не только существуют на средства государственного бюджета, но работают крайне неудовлетворительно. </w:t>
      </w:r>
    </w:p>
    <w:p w14:paraId="4436A663" w14:textId="77777777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sz w:val="24"/>
          <w:szCs w:val="24"/>
        </w:rPr>
        <w:t>Исходя из современных реальностей, ведущей задачей среднего профессионально-педагогического образования становятся посторонние механизмы социализации педагога, поскольку от степени зрелости и эффективности всей системы социализации личности зависит, в конченом счете, функционирование всех сфер общественной жизни.  </w:t>
      </w:r>
    </w:p>
    <w:p w14:paraId="7F9A0824" w14:textId="77777777" w:rsidR="00EB3A2A" w:rsidRPr="00EB3A2A" w:rsidRDefault="00EB3A2A" w:rsidP="00EB3A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A2A"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</w:p>
    <w:p w14:paraId="533747A9" w14:textId="6AB5A259" w:rsidR="00EB3A2A" w:rsidRPr="00EB3A2A" w:rsidRDefault="00EB3A2A" w:rsidP="00EB3A2A">
      <w:pPr>
        <w:rPr>
          <w:rFonts w:ascii="Times New Roman" w:hAnsi="Times New Roman" w:cs="Times New Roman"/>
          <w:sz w:val="24"/>
          <w:szCs w:val="24"/>
        </w:rPr>
      </w:pPr>
      <w:r w:rsidRPr="00EB3A2A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EB3A2A">
        <w:rPr>
          <w:rFonts w:ascii="Times New Roman" w:hAnsi="Times New Roman" w:cs="Times New Roman"/>
          <w:sz w:val="24"/>
          <w:szCs w:val="24"/>
        </w:rPr>
        <w:t>Аширбагина</w:t>
      </w:r>
      <w:proofErr w:type="spellEnd"/>
      <w:r w:rsidRPr="00EB3A2A">
        <w:rPr>
          <w:rFonts w:ascii="Times New Roman" w:hAnsi="Times New Roman" w:cs="Times New Roman"/>
          <w:sz w:val="24"/>
          <w:szCs w:val="24"/>
        </w:rPr>
        <w:t xml:space="preserve"> Н.Л. Педагогические условия развития толерантности у студентов учреждений системы среднего профессионального образования в процессе обучения – </w:t>
      </w:r>
      <w:proofErr w:type="spellStart"/>
      <w:r w:rsidRPr="00EB3A2A">
        <w:rPr>
          <w:rFonts w:ascii="Times New Roman" w:hAnsi="Times New Roman" w:cs="Times New Roman"/>
          <w:sz w:val="24"/>
          <w:szCs w:val="24"/>
        </w:rPr>
        <w:t>Автореф</w:t>
      </w:r>
      <w:proofErr w:type="spellEnd"/>
      <w:r w:rsidRPr="00EB3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B3A2A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EB3A2A">
        <w:rPr>
          <w:rFonts w:ascii="Times New Roman" w:hAnsi="Times New Roman" w:cs="Times New Roman"/>
          <w:sz w:val="24"/>
          <w:szCs w:val="24"/>
        </w:rPr>
        <w:t>… канд. пед. наук. – Омск, 2005-21 с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B3A2A">
        <w:t xml:space="preserve"> </w:t>
      </w:r>
      <w:r w:rsidRPr="00EB3A2A">
        <w:rPr>
          <w:rFonts w:ascii="Times New Roman" w:hAnsi="Times New Roman" w:cs="Times New Roman"/>
          <w:sz w:val="24"/>
          <w:szCs w:val="24"/>
        </w:rPr>
        <w:t>http://www.dslib.net/prof-obrazovanie/formirovanie-tolerantnosti-u-studentov-pedagogicheskogo-kolledzha-vo-vne-</w:t>
      </w:r>
      <w:r w:rsidRPr="00EB3A2A">
        <w:rPr>
          <w:rFonts w:ascii="Times New Roman" w:hAnsi="Times New Roman" w:cs="Times New Roman"/>
          <w:sz w:val="24"/>
          <w:szCs w:val="24"/>
        </w:rPr>
        <w:lastRenderedPageBreak/>
        <w:t>uchebnoj.html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B3A2A">
        <w:rPr>
          <w:rFonts w:ascii="Times New Roman" w:hAnsi="Times New Roman" w:cs="Times New Roman"/>
          <w:sz w:val="24"/>
          <w:szCs w:val="24"/>
        </w:rPr>
        <w:br/>
      </w:r>
      <w:r w:rsidRPr="00EB3A2A">
        <w:rPr>
          <w:rFonts w:ascii="Times New Roman" w:hAnsi="Times New Roman" w:cs="Times New Roman"/>
          <w:sz w:val="24"/>
          <w:szCs w:val="24"/>
        </w:rPr>
        <w:br/>
        <w:t>2. Анисимов П.Ф. О программе развития воспитания в системе среднего профессионального образования // Среднее проф. образование.- 2001.-№6.-С. 30-34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B3A2A">
        <w:t xml:space="preserve"> </w:t>
      </w:r>
      <w:r w:rsidRPr="00EB3A2A">
        <w:rPr>
          <w:rFonts w:ascii="Times New Roman" w:hAnsi="Times New Roman" w:cs="Times New Roman"/>
          <w:sz w:val="24"/>
          <w:szCs w:val="24"/>
        </w:rPr>
        <w:t>https://nsportal.ru/npo-spo/transportnye-sredstva/library/2019/08/27/statya-avgust-2019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B3A2A">
        <w:rPr>
          <w:rFonts w:ascii="Times New Roman" w:hAnsi="Times New Roman" w:cs="Times New Roman"/>
          <w:sz w:val="24"/>
          <w:szCs w:val="24"/>
        </w:rPr>
        <w:br/>
      </w:r>
      <w:r w:rsidRPr="00EB3A2A">
        <w:rPr>
          <w:rFonts w:ascii="Times New Roman" w:hAnsi="Times New Roman" w:cs="Times New Roman"/>
          <w:sz w:val="24"/>
          <w:szCs w:val="24"/>
        </w:rPr>
        <w:br/>
        <w:t xml:space="preserve">3. Колин </w:t>
      </w:r>
      <w:proofErr w:type="spellStart"/>
      <w:r w:rsidRPr="00EB3A2A">
        <w:rPr>
          <w:rFonts w:ascii="Times New Roman" w:hAnsi="Times New Roman" w:cs="Times New Roman"/>
          <w:sz w:val="24"/>
          <w:szCs w:val="24"/>
        </w:rPr>
        <w:t>Н.Вызовы</w:t>
      </w:r>
      <w:proofErr w:type="spellEnd"/>
      <w:r w:rsidRPr="00EB3A2A">
        <w:rPr>
          <w:rFonts w:ascii="Times New Roman" w:hAnsi="Times New Roman" w:cs="Times New Roman"/>
          <w:sz w:val="24"/>
          <w:szCs w:val="24"/>
        </w:rPr>
        <w:t xml:space="preserve"> 21 века и проблемы образования - М., 2000.- 145 с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B3A2A">
        <w:t xml:space="preserve"> </w:t>
      </w:r>
      <w:r w:rsidRPr="00EB3A2A">
        <w:rPr>
          <w:rFonts w:ascii="Times New Roman" w:hAnsi="Times New Roman" w:cs="Times New Roman"/>
          <w:sz w:val="24"/>
          <w:szCs w:val="24"/>
        </w:rPr>
        <w:t>https://textarchive.ru/c-2856262-p101.html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B3A2A">
        <w:rPr>
          <w:rFonts w:ascii="Times New Roman" w:hAnsi="Times New Roman" w:cs="Times New Roman"/>
          <w:sz w:val="24"/>
          <w:szCs w:val="24"/>
        </w:rPr>
        <w:br/>
      </w:r>
      <w:r w:rsidRPr="00EB3A2A"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spellStart"/>
      <w:r w:rsidRPr="00EB3A2A">
        <w:rPr>
          <w:rFonts w:ascii="Times New Roman" w:hAnsi="Times New Roman" w:cs="Times New Roman"/>
          <w:sz w:val="24"/>
          <w:szCs w:val="24"/>
        </w:rPr>
        <w:t>Чернилевский</w:t>
      </w:r>
      <w:proofErr w:type="spellEnd"/>
      <w:r w:rsidRPr="00EB3A2A">
        <w:rPr>
          <w:rFonts w:ascii="Times New Roman" w:hAnsi="Times New Roman" w:cs="Times New Roman"/>
          <w:sz w:val="24"/>
          <w:szCs w:val="24"/>
        </w:rPr>
        <w:t xml:space="preserve"> Д.В. Технология обучения в высшей школе - М.: Экспедитор, 1996.- 288 с.</w:t>
      </w:r>
      <w:r w:rsidRPr="00EB3A2A">
        <w:rPr>
          <w:rFonts w:ascii="Times New Roman" w:hAnsi="Times New Roman" w:cs="Times New Roman"/>
          <w:sz w:val="24"/>
          <w:szCs w:val="24"/>
        </w:rPr>
        <w:br/>
      </w:r>
      <w:r w:rsidRPr="00EB3A2A">
        <w:rPr>
          <w:rFonts w:ascii="Times New Roman" w:hAnsi="Times New Roman" w:cs="Times New Roman"/>
          <w:sz w:val="24"/>
          <w:szCs w:val="24"/>
        </w:rPr>
        <w:br/>
        <w:t>5. Ибрагимов Г.И. Государственный образовательный стандарт и формирование системы контроля качества подготовки выпускников // Среднее профессиональное образование.-2002.-№1.- С. 10-14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B3A2A">
        <w:t xml:space="preserve"> </w:t>
      </w:r>
      <w:r w:rsidRPr="00EB3A2A">
        <w:rPr>
          <w:rFonts w:ascii="Times New Roman" w:hAnsi="Times New Roman" w:cs="Times New Roman"/>
          <w:sz w:val="24"/>
          <w:szCs w:val="24"/>
        </w:rPr>
        <w:t>https://library.by/portalus/modules/shkola/readme.php?subaction=showfull&amp;id=1194353605&amp;archive=1194448667&amp;start_from=&amp;ucat=&amp;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560CD2" w14:textId="77777777" w:rsidR="007056DE" w:rsidRDefault="007056DE"/>
    <w:sectPr w:rsidR="00705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DB7"/>
    <w:rsid w:val="00351DB7"/>
    <w:rsid w:val="007056DE"/>
    <w:rsid w:val="009220E2"/>
    <w:rsid w:val="00E7637F"/>
    <w:rsid w:val="00EB3A2A"/>
    <w:rsid w:val="00F4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D9883"/>
  <w15:chartTrackingRefBased/>
  <w15:docId w15:val="{49F81592-8904-4105-AF77-B40101794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3A2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B3A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8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1202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257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9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98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780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46139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904930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8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8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32182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4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5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711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3763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21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9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19892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5457866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9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84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283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6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koncept.ru/tag/%D0%BA%D0%BE%D0%BC%D0%BC%D1%83%D0%BD%D0%B8%D0%BA%D0%B0%D1%82%D0%B8%D0%B2%D0%BD%D1%8B%D0%B9" TargetMode="External"/><Relationship Id="rId13" Type="http://schemas.openxmlformats.org/officeDocument/2006/relationships/hyperlink" Target="https://e-koncept.ru/tag/%D0%BC%D0%BD%D0%BE%D0%B3%D0%BE%D1%84%D1%83%D0%BD%D0%BA%D1%86%D0%B8%D0%BE%D0%BD%D0%B0%D0%BB%D1%8C%D0%BD%D1%8B%D0%B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-koncept.ru/tag/%D1%8D%D0%BA%D0%BE%D0%BB%D0%BE%D0%B3%D0%B8%D1%87%D0%B5%D1%81%D0%BA%D0%B8%D0%B9" TargetMode="External"/><Relationship Id="rId12" Type="http://schemas.openxmlformats.org/officeDocument/2006/relationships/hyperlink" Target="https://e-koncept.ru/tag/%D0%BC%D0%BD%D0%BE%D0%B3%D0%BE%D1%83%D1%80%D0%BE%D0%B2%D0%BD%D0%B5%D0%B2%D1%8B%D0%B9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-koncept.ru/tag/%D0%BF%D0%B0%D1%80%D0%B0%D0%B4%D0%B8%D0%B3%D0%BC%D0%B0" TargetMode="External"/><Relationship Id="rId11" Type="http://schemas.openxmlformats.org/officeDocument/2006/relationships/hyperlink" Target="https://e-koncept.ru/tag/%D0%BC%D0%BD%D0%BE%D0%B3%D0%BE%D0%BF%D1%80%D0%BE%D1%84%D0%B8%D0%BB%D1%8C%D0%BD%D1%8B%D0%B9" TargetMode="External"/><Relationship Id="rId5" Type="http://schemas.openxmlformats.org/officeDocument/2006/relationships/hyperlink" Target="https://e-koncept.ru/tag/%D0%BD%D1%80%D0%B0%D0%B2%D1%81%D1%82%D0%B2%D0%B5%D0%BD%D0%BD%D1%8B%D0%B9" TargetMode="External"/><Relationship Id="rId15" Type="http://schemas.openxmlformats.org/officeDocument/2006/relationships/hyperlink" Target="https://e-koncept.ru/tag/%D1%81%D0%BE%D1%86%D0%B8%D0%B0%D0%BB%D1%8C%D0%BD%D0%BE-%D0%BA%D1%83%D0%BB%D1%8C%D1%82%D1%83%D1%80%D0%BD%D1%8B%D0%B9" TargetMode="External"/><Relationship Id="rId10" Type="http://schemas.openxmlformats.org/officeDocument/2006/relationships/hyperlink" Target="https://e-koncept.ru/tag/%D0%B2%D0%BE%D1%81%D1%82%D1%80%D0%B5%D0%B1%D0%BE%D0%B2%D0%B0%D0%BD%D0%BD%D1%8B%D0%B9" TargetMode="External"/><Relationship Id="rId4" Type="http://schemas.openxmlformats.org/officeDocument/2006/relationships/hyperlink" Target="https://e-koncept.ru/tag/%D0%B4%D0%B8%D0%B2%D0%B5%D1%80%D1%81%D0%B8%D1%84%D0%B8%D0%BA%D0%B0%D1%86%D0%B8%D1%8F" TargetMode="External"/><Relationship Id="rId9" Type="http://schemas.openxmlformats.org/officeDocument/2006/relationships/hyperlink" Target="https://e-koncept.ru/tag/%D0%B4%D0%B5%D0%BC%D0%BE%D0%B3%D1%80%D0%B0%D1%84%D0%B8%D1%87%D0%B5%D1%81%D0%BA%D0%B8%D0%B9" TargetMode="External"/><Relationship Id="rId14" Type="http://schemas.openxmlformats.org/officeDocument/2006/relationships/hyperlink" Target="https://e-koncept.ru/tag/%D1%82%D0%BE%D0%BB%D0%B5%D1%80%D0%B0%D0%BD%D1%82%D0%BD%D1%8B%D0%B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1283</Words>
  <Characters>7318</Characters>
  <Application>Microsoft Office Word</Application>
  <DocSecurity>0</DocSecurity>
  <Lines>60</Lines>
  <Paragraphs>17</Paragraphs>
  <ScaleCrop>false</ScaleCrop>
  <Company/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Arina</cp:lastModifiedBy>
  <cp:revision>3</cp:revision>
  <dcterms:created xsi:type="dcterms:W3CDTF">2023-01-24T10:03:00Z</dcterms:created>
  <dcterms:modified xsi:type="dcterms:W3CDTF">2024-10-06T13:06:00Z</dcterms:modified>
</cp:coreProperties>
</file>