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B24847" w14:textId="77777777" w:rsidR="00CD620D" w:rsidRPr="006579C6" w:rsidRDefault="00E774DC" w:rsidP="0019407B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19407B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Создание системы работы по развитию интеллектуального потенциала, творческих способностей и личностны</w:t>
      </w:r>
      <w:r w:rsidR="0019407B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х качеств одарённых обучающихся</w:t>
      </w:r>
    </w:p>
    <w:p w14:paraId="7CFA53D8" w14:textId="77777777" w:rsidR="006579C6" w:rsidRDefault="006579C6" w:rsidP="006579C6">
      <w:pPr>
        <w:keepNext/>
        <w:keepLines/>
        <w:autoSpaceDE w:val="0"/>
        <w:autoSpaceDN w:val="0"/>
        <w:adjustRightInd w:val="0"/>
        <w:spacing w:after="0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Матвеева Н.К.,</w:t>
      </w:r>
    </w:p>
    <w:p w14:paraId="2A6F8D2A" w14:textId="77777777" w:rsidR="006579C6" w:rsidRDefault="006579C6" w:rsidP="006579C6">
      <w:pPr>
        <w:keepNext/>
        <w:keepLines/>
        <w:spacing w:after="0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мастер производственного обучения</w:t>
      </w:r>
    </w:p>
    <w:p w14:paraId="14875C4D" w14:textId="77777777" w:rsidR="006579C6" w:rsidRDefault="006579C6" w:rsidP="006579C6">
      <w:pPr>
        <w:keepNext/>
        <w:keepLines/>
        <w:autoSpaceDE w:val="0"/>
        <w:autoSpaceDN w:val="0"/>
        <w:adjustRightInd w:val="0"/>
        <w:spacing w:after="0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ОГАПОУ «Белгородский техникум</w:t>
      </w:r>
    </w:p>
    <w:p w14:paraId="27ECB9DC" w14:textId="77777777" w:rsidR="006579C6" w:rsidRDefault="006579C6" w:rsidP="006579C6">
      <w:pPr>
        <w:keepNext/>
        <w:keepLines/>
        <w:autoSpaceDE w:val="0"/>
        <w:autoSpaceDN w:val="0"/>
        <w:adjustRightInd w:val="0"/>
        <w:spacing w:after="0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общественного питания»</w:t>
      </w:r>
    </w:p>
    <w:p w14:paraId="3FA2F621" w14:textId="77777777" w:rsidR="006579C6" w:rsidRDefault="006579C6" w:rsidP="006579C6">
      <w:pPr>
        <w:keepNext/>
        <w:keepLines/>
        <w:autoSpaceDE w:val="0"/>
        <w:autoSpaceDN w:val="0"/>
        <w:adjustRightInd w:val="0"/>
        <w:spacing w:after="0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Белгородская область, г. Белгород</w:t>
      </w:r>
    </w:p>
    <w:p w14:paraId="749F4B3B" w14:textId="77777777" w:rsidR="007C252E" w:rsidRDefault="007C252E" w:rsidP="00FF151E">
      <w:pPr>
        <w:spacing w:line="360" w:lineRule="auto"/>
        <w:ind w:firstLine="567"/>
        <w:jc w:val="both"/>
      </w:pPr>
    </w:p>
    <w:p w14:paraId="7AAE613A" w14:textId="0DCFB6AA" w:rsidR="00066E7E" w:rsidRDefault="00066E7E" w:rsidP="00FF151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F647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Одаренных обучающихся отличает исключительная успешность и тяга к обучению. Эта черта связана с высокой скоростью переработки и усвоения информации. Им важны принципиальные вещи, широкий охват материала. </w:t>
      </w:r>
      <w:r w:rsidR="00EB47CB" w:rsidRPr="00EB47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Работа с одарёнными </w:t>
      </w:r>
      <w:r w:rsidR="00774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подростками</w:t>
      </w:r>
      <w:r w:rsidR="00EB47CB" w:rsidRPr="00EB47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признана одним из приоритетных направлений в образовании на государственном уровне.</w:t>
      </w:r>
    </w:p>
    <w:p w14:paraId="0ED4E1F3" w14:textId="77777777" w:rsidR="0019407B" w:rsidRPr="0019407B" w:rsidRDefault="0019407B" w:rsidP="0019407B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40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Современному обществу, в каждой профессии нужны одаренные люди, которые будут продвигать вперед не только свои полученные знания и умения, но и окружающее их общество. Одной из целей является выявление одаренных обучающихся и развитие в них профессиональных компетенций, повышении престижа получаемой профессии на их примере, демонстрация важности карьерного роста и личного успеха. Наша с вами задача заключается в подготовке таких специалистов, способных к успешной личной и профессиональной социализации.</w:t>
      </w:r>
    </w:p>
    <w:p w14:paraId="17ECEA7E" w14:textId="77777777" w:rsidR="00F647B8" w:rsidRDefault="00F647B8" w:rsidP="00FF151E">
      <w:pPr>
        <w:pStyle w:val="a4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z w:val="28"/>
          <w:szCs w:val="28"/>
        </w:rPr>
      </w:pPr>
      <w:r w:rsidRPr="00F647B8">
        <w:rPr>
          <w:sz w:val="28"/>
          <w:szCs w:val="28"/>
        </w:rPr>
        <w:t>Прежде всего, одаренных подростков надо уметь выявить. Они имеют ряд особенностей: любознательны, настойчивы в поиске ответов, часто задают глубокие вопросы, склонны к размышлениям, отличаются хорошей памятью. Определив таких ребят, необходимо научить их думать, предпринимать все возможное для развития их способностей. Первым помощником в этом деле является их интерес к предмету.</w:t>
      </w:r>
    </w:p>
    <w:p w14:paraId="76EC94A0" w14:textId="77777777" w:rsidR="00110874" w:rsidRPr="00A4652D" w:rsidRDefault="008B7667" w:rsidP="00FF151E">
      <w:pPr>
        <w:pStyle w:val="a4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z w:val="28"/>
          <w:szCs w:val="28"/>
        </w:rPr>
      </w:pPr>
      <w:r w:rsidRPr="00A4652D">
        <w:rPr>
          <w:sz w:val="28"/>
          <w:szCs w:val="28"/>
        </w:rPr>
        <w:lastRenderedPageBreak/>
        <w:t xml:space="preserve">Для педагогов необходима универсальная схема, применимая для разработки системы воспитания и обучения не только одаренных обучающихся, но и всех остальных, что отвечает задаче массового обучения. </w:t>
      </w:r>
      <w:r w:rsidR="00110874" w:rsidRPr="00A4652D">
        <w:rPr>
          <w:sz w:val="28"/>
          <w:szCs w:val="28"/>
          <w:shd w:val="clear" w:color="auto" w:fill="FFFFFF"/>
        </w:rPr>
        <w:t xml:space="preserve">Содержание работы с одаренными обучающимися определяется в рамках каждой из учебных дисциплин, однако общими требованиями к отбору учебных программ, определяющих это содержание, выступает соответствие программы специфике техникума, как образовательного учреждения. Содержание учебного материала должно настраивать обучающихся на непрерывное обучение. </w:t>
      </w:r>
      <w:r w:rsidR="00110874" w:rsidRPr="00A4652D">
        <w:rPr>
          <w:sz w:val="28"/>
          <w:szCs w:val="28"/>
        </w:rPr>
        <w:t xml:space="preserve">Одаренный учащийся должен получать дополнительный материал к традиционным курсам, большие возможности развития мышления, креативности, умений работать самостоятельно. Поэтому программы по отдельным предметам для одаренных обучающихся должны быть ориентированы на более сложное содержание, направлены на увеличение теоретических и практических знаний и умений в конкретной области. </w:t>
      </w:r>
      <w:r w:rsidRPr="00A4652D">
        <w:rPr>
          <w:sz w:val="28"/>
          <w:szCs w:val="28"/>
        </w:rPr>
        <w:t xml:space="preserve">Действительно, обучающихся, обладающих потенциальными возможностями, в техникуме достаточно. Есть подростки со скрытой одаренностью, таких обучающихся надо развить, дать им возможность проявить себя, показать свои способности. </w:t>
      </w:r>
      <w:r w:rsidR="00110874" w:rsidRPr="00A4652D">
        <w:rPr>
          <w:sz w:val="28"/>
          <w:szCs w:val="28"/>
        </w:rPr>
        <w:t xml:space="preserve">Методы и формы работы прежде всего должны органически сочетаться с методами и формами работы со всеми учащимися и в то же время отличаться определенным своеобразием. Могут использоваться, в частности, тематические и проблемные мини-курсы. "мозговые штурмы" во всех вариантах, ролевые тренинги, развитие исследовательских умений и </w:t>
      </w:r>
      <w:r w:rsidR="00A4652D" w:rsidRPr="00A4652D">
        <w:rPr>
          <w:sz w:val="28"/>
          <w:szCs w:val="28"/>
        </w:rPr>
        <w:t>творческой</w:t>
      </w:r>
      <w:r w:rsidR="00110874" w:rsidRPr="00A4652D">
        <w:rPr>
          <w:sz w:val="28"/>
          <w:szCs w:val="28"/>
        </w:rPr>
        <w:t xml:space="preserve"> активности в форме научно-практической работы пли творческих зачетов. Если не разглядеть его, то этот дар природы так и останется не востребованным.</w:t>
      </w:r>
    </w:p>
    <w:p w14:paraId="6D0EA872" w14:textId="77777777" w:rsidR="00066E7E" w:rsidRPr="00F647B8" w:rsidRDefault="00066E7E" w:rsidP="00FF151E">
      <w:pPr>
        <w:pStyle w:val="a4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z w:val="28"/>
          <w:szCs w:val="28"/>
        </w:rPr>
      </w:pPr>
      <w:r w:rsidRPr="00F647B8">
        <w:rPr>
          <w:sz w:val="28"/>
          <w:szCs w:val="28"/>
        </w:rPr>
        <w:t>Система работы с одаренными обучающимися включает в себя следующие компоненты:</w:t>
      </w:r>
    </w:p>
    <w:p w14:paraId="66611406" w14:textId="77777777" w:rsidR="00066E7E" w:rsidRPr="00F647B8" w:rsidRDefault="00F647B8" w:rsidP="00FF151E">
      <w:pPr>
        <w:pStyle w:val="a4"/>
        <w:shd w:val="clear" w:color="auto" w:fill="FFFFFF"/>
        <w:tabs>
          <w:tab w:val="left" w:pos="7185"/>
        </w:tabs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66E7E" w:rsidRPr="00F647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066E7E" w:rsidRPr="00F647B8">
        <w:rPr>
          <w:sz w:val="28"/>
          <w:szCs w:val="28"/>
        </w:rPr>
        <w:t xml:space="preserve">выявление одаренных </w:t>
      </w:r>
      <w:r>
        <w:rPr>
          <w:sz w:val="28"/>
          <w:szCs w:val="28"/>
        </w:rPr>
        <w:t>по</w:t>
      </w:r>
      <w:r w:rsidR="00066E7E" w:rsidRPr="00F647B8">
        <w:rPr>
          <w:sz w:val="28"/>
          <w:szCs w:val="28"/>
        </w:rPr>
        <w:t>дростков;</w:t>
      </w:r>
      <w:r w:rsidR="00066E7E" w:rsidRPr="00F647B8">
        <w:rPr>
          <w:sz w:val="28"/>
          <w:szCs w:val="28"/>
        </w:rPr>
        <w:tab/>
      </w:r>
    </w:p>
    <w:p w14:paraId="354A18B3" w14:textId="77777777" w:rsidR="00066E7E" w:rsidRPr="00F647B8" w:rsidRDefault="00F647B8" w:rsidP="00FF151E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="00066E7E" w:rsidRPr="00F647B8">
        <w:rPr>
          <w:sz w:val="28"/>
          <w:szCs w:val="28"/>
        </w:rPr>
        <w:t>развитие их творческих способностей на практических уроках;</w:t>
      </w:r>
    </w:p>
    <w:p w14:paraId="76A261CB" w14:textId="77777777" w:rsidR="00066E7E" w:rsidRDefault="00F647B8" w:rsidP="00FF151E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066E7E" w:rsidRPr="00F647B8">
        <w:rPr>
          <w:sz w:val="28"/>
          <w:szCs w:val="28"/>
        </w:rPr>
        <w:t xml:space="preserve">развитие способностей во внеурочной деятельности (олимпиады, </w:t>
      </w:r>
      <w:r w:rsidRPr="00F647B8">
        <w:rPr>
          <w:sz w:val="28"/>
          <w:szCs w:val="28"/>
        </w:rPr>
        <w:t xml:space="preserve">чемпионаты, </w:t>
      </w:r>
      <w:r>
        <w:rPr>
          <w:sz w:val="28"/>
          <w:szCs w:val="28"/>
        </w:rPr>
        <w:t xml:space="preserve">профессиональные </w:t>
      </w:r>
      <w:r w:rsidR="00066E7E" w:rsidRPr="00F647B8">
        <w:rPr>
          <w:sz w:val="28"/>
          <w:szCs w:val="28"/>
        </w:rPr>
        <w:t>конкурсы, исследовательская работа</w:t>
      </w:r>
      <w:r w:rsidRPr="00F647B8">
        <w:rPr>
          <w:sz w:val="28"/>
          <w:szCs w:val="28"/>
        </w:rPr>
        <w:t>, кружки, выставки</w:t>
      </w:r>
      <w:r w:rsidR="00066E7E" w:rsidRPr="00F647B8">
        <w:rPr>
          <w:sz w:val="28"/>
          <w:szCs w:val="28"/>
        </w:rPr>
        <w:t>);</w:t>
      </w:r>
    </w:p>
    <w:p w14:paraId="4E8E8F9F" w14:textId="77777777" w:rsidR="00D91B1E" w:rsidRDefault="00D91B1E" w:rsidP="00FF151E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 w:rsidRPr="00D91B1E">
        <w:rPr>
          <w:color w:val="000000"/>
          <w:sz w:val="28"/>
          <w:szCs w:val="28"/>
          <w:shd w:val="clear" w:color="auto" w:fill="FFFFFF"/>
        </w:rPr>
        <w:t xml:space="preserve">поощрение одарённых </w:t>
      </w:r>
      <w:r>
        <w:rPr>
          <w:color w:val="000000"/>
          <w:sz w:val="28"/>
          <w:szCs w:val="28"/>
          <w:shd w:val="clear" w:color="auto" w:fill="FFFFFF"/>
        </w:rPr>
        <w:t>обучающихся</w:t>
      </w:r>
      <w:r w:rsidRPr="00D91B1E">
        <w:rPr>
          <w:color w:val="000000"/>
          <w:sz w:val="28"/>
          <w:szCs w:val="28"/>
          <w:shd w:val="clear" w:color="auto" w:fill="FFFFFF"/>
        </w:rPr>
        <w:t xml:space="preserve">     (</w:t>
      </w:r>
      <w:r>
        <w:rPr>
          <w:color w:val="000000"/>
          <w:sz w:val="28"/>
          <w:szCs w:val="28"/>
          <w:shd w:val="clear" w:color="auto" w:fill="FFFFFF"/>
        </w:rPr>
        <w:t>публикации в СМИ, б</w:t>
      </w:r>
      <w:r w:rsidRPr="00D91B1E">
        <w:rPr>
          <w:color w:val="000000"/>
          <w:sz w:val="28"/>
          <w:szCs w:val="28"/>
          <w:shd w:val="clear" w:color="auto" w:fill="FFFFFF"/>
        </w:rPr>
        <w:t xml:space="preserve">лагодарственные письма, грамоты, ценные призы); </w:t>
      </w:r>
    </w:p>
    <w:p w14:paraId="4E28AFBC" w14:textId="77777777" w:rsidR="00D91B1E" w:rsidRPr="00D91B1E" w:rsidRDefault="00D91B1E" w:rsidP="00FF151E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D91B1E">
        <w:rPr>
          <w:color w:val="000000"/>
          <w:sz w:val="28"/>
          <w:szCs w:val="28"/>
          <w:shd w:val="clear" w:color="auto" w:fill="FFFFFF"/>
        </w:rPr>
        <w:t>- взаимодействие ОУ с другими структурами для создания благоприятных условий развития одарённости (стажировки на предприятиях города</w:t>
      </w:r>
      <w:r>
        <w:rPr>
          <w:color w:val="000000"/>
          <w:sz w:val="28"/>
          <w:szCs w:val="28"/>
          <w:shd w:val="clear" w:color="auto" w:fill="FFFFFF"/>
        </w:rPr>
        <w:t>, маст</w:t>
      </w:r>
      <w:r w:rsidRPr="00D91B1E">
        <w:rPr>
          <w:color w:val="000000"/>
          <w:sz w:val="28"/>
          <w:szCs w:val="28"/>
          <w:shd w:val="clear" w:color="auto" w:fill="FFFFFF"/>
        </w:rPr>
        <w:t>ер-классы);</w:t>
      </w:r>
    </w:p>
    <w:p w14:paraId="09EAAB7F" w14:textId="77777777" w:rsidR="00066E7E" w:rsidRPr="00F647B8" w:rsidRDefault="00F647B8" w:rsidP="00FF151E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="00066E7E" w:rsidRPr="00F647B8">
        <w:rPr>
          <w:sz w:val="28"/>
          <w:szCs w:val="28"/>
        </w:rPr>
        <w:t xml:space="preserve">создание условий для всестороннего развития одаренных </w:t>
      </w:r>
      <w:r w:rsidRPr="00F647B8">
        <w:rPr>
          <w:sz w:val="28"/>
          <w:szCs w:val="28"/>
        </w:rPr>
        <w:t>обучающихся</w:t>
      </w:r>
      <w:r w:rsidR="00066E7E" w:rsidRPr="00F647B8">
        <w:rPr>
          <w:sz w:val="28"/>
          <w:szCs w:val="28"/>
        </w:rPr>
        <w:t>.</w:t>
      </w:r>
    </w:p>
    <w:p w14:paraId="0AC1E5B5" w14:textId="77777777" w:rsidR="008657CF" w:rsidRDefault="00354C73" w:rsidP="00FF151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4C73">
        <w:rPr>
          <w:rFonts w:ascii="Times New Roman" w:hAnsi="Times New Roman" w:cs="Times New Roman"/>
          <w:sz w:val="28"/>
          <w:szCs w:val="28"/>
        </w:rPr>
        <w:t xml:space="preserve">Очень многое зависит </w:t>
      </w:r>
      <w:r w:rsidR="00F647B8" w:rsidRPr="008657CF">
        <w:rPr>
          <w:rFonts w:ascii="Times New Roman" w:hAnsi="Times New Roman" w:cs="Times New Roman"/>
          <w:sz w:val="28"/>
          <w:szCs w:val="28"/>
        </w:rPr>
        <w:t>от создания</w:t>
      </w:r>
      <w:r w:rsidRPr="00354C73">
        <w:rPr>
          <w:rFonts w:ascii="Times New Roman" w:hAnsi="Times New Roman" w:cs="Times New Roman"/>
          <w:sz w:val="28"/>
          <w:szCs w:val="28"/>
        </w:rPr>
        <w:t xml:space="preserve"> такой развивающей среды, которая будет способствовать профессиональному развитию способностей обучающегося.</w:t>
      </w:r>
      <w:r w:rsidR="008F1207" w:rsidRPr="008F1207">
        <w:rPr>
          <w:rFonts w:ascii="Arial" w:hAnsi="Arial" w:cs="Arial"/>
          <w:color w:val="2B2B2B"/>
          <w:shd w:val="clear" w:color="auto" w:fill="FFFFFF"/>
        </w:rPr>
        <w:t xml:space="preserve"> 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техникуме общественного питания создана система работы </w:t>
      </w:r>
      <w:r w:rsid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одаренными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уча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щимися.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Многолетний опыт участия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обучающихся в различных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областных и всероссийских 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конкурсах, смотрах, олимпиадах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профессионального мастерства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657CF" w:rsidRPr="008657CF">
        <w:rPr>
          <w:rFonts w:ascii="Times New Roman" w:hAnsi="Times New Roman" w:cs="Times New Roman"/>
          <w:sz w:val="28"/>
          <w:szCs w:val="28"/>
        </w:rPr>
        <w:t xml:space="preserve">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чемпионатах</w:t>
      </w:r>
      <w:r w:rsidR="008657CF" w:rsidRPr="008657CF">
        <w:rPr>
          <w:rFonts w:ascii="Times New Roman" w:hAnsi="Times New Roman" w:cs="Times New Roman"/>
          <w:sz w:val="28"/>
          <w:szCs w:val="28"/>
        </w:rPr>
        <w:t xml:space="preserve"> WorldSkills</w:t>
      </w:r>
      <w:r w:rsidR="008657CF">
        <w:rPr>
          <w:rFonts w:ascii="Times New Roman" w:hAnsi="Times New Roman" w:cs="Times New Roman"/>
          <w:sz w:val="28"/>
          <w:szCs w:val="28"/>
        </w:rPr>
        <w:t>,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говорит о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</w:t>
      </w:r>
      <w:r w:rsid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ом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количеств</w:t>
      </w:r>
      <w:r w:rsid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талантливых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уча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щихся, чей творческий потенциал нуждается в реализации и поддержке.</w:t>
      </w:r>
    </w:p>
    <w:p w14:paraId="4B95F791" w14:textId="768E2748" w:rsidR="008B7667" w:rsidRPr="008B7667" w:rsidRDefault="008B7667" w:rsidP="00FF151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76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Процесс выявления и поддержки одаренных обучающихся - сложен и многогранен.</w:t>
      </w:r>
      <w:r w:rsidRPr="008B7667">
        <w:rPr>
          <w:rFonts w:ascii="Times New Roman" w:hAnsi="Times New Roman" w:cs="Times New Roman"/>
          <w:sz w:val="28"/>
          <w:szCs w:val="28"/>
        </w:rPr>
        <w:t xml:space="preserve">   Нам всем нужно активизировать свой творческий потенциал, педагогическую готовность и желание к инновационной </w:t>
      </w:r>
      <w:r w:rsidR="007B7733" w:rsidRPr="008B7667">
        <w:rPr>
          <w:rFonts w:ascii="Times New Roman" w:hAnsi="Times New Roman" w:cs="Times New Roman"/>
          <w:sz w:val="28"/>
          <w:szCs w:val="28"/>
        </w:rPr>
        <w:t>деятельности, мобилизовать</w:t>
      </w:r>
      <w:r w:rsidRPr="008B7667">
        <w:rPr>
          <w:rFonts w:ascii="Times New Roman" w:hAnsi="Times New Roman" w:cs="Times New Roman"/>
          <w:sz w:val="28"/>
          <w:szCs w:val="28"/>
        </w:rPr>
        <w:t xml:space="preserve"> профессиональный талант - все это залог продуктивной, ориентированной на конечный результат</w:t>
      </w:r>
      <w:r w:rsidR="008745F4">
        <w:rPr>
          <w:rFonts w:ascii="Times New Roman" w:hAnsi="Times New Roman" w:cs="Times New Roman"/>
          <w:sz w:val="28"/>
          <w:szCs w:val="28"/>
        </w:rPr>
        <w:t xml:space="preserve"> работы</w:t>
      </w:r>
      <w:r w:rsidRPr="008B7667">
        <w:rPr>
          <w:rFonts w:ascii="Times New Roman" w:hAnsi="Times New Roman" w:cs="Times New Roman"/>
          <w:sz w:val="28"/>
          <w:szCs w:val="28"/>
        </w:rPr>
        <w:t>.</w:t>
      </w:r>
    </w:p>
    <w:p w14:paraId="534752F6" w14:textId="77777777" w:rsidR="00FE5B1B" w:rsidRDefault="00FE5B1B" w:rsidP="00FF151E">
      <w:pPr>
        <w:pStyle w:val="a4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z w:val="28"/>
          <w:szCs w:val="28"/>
        </w:rPr>
      </w:pPr>
    </w:p>
    <w:p w14:paraId="724686AC" w14:textId="77777777" w:rsidR="00C224FC" w:rsidRDefault="00C224FC" w:rsidP="00FF151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24FC">
        <w:rPr>
          <w:rFonts w:ascii="Times New Roman" w:hAnsi="Times New Roman" w:cs="Times New Roman"/>
          <w:sz w:val="28"/>
          <w:szCs w:val="28"/>
          <w:shd w:val="clear" w:color="auto" w:fill="FFFFFF"/>
        </w:rPr>
        <w:t>Литература:</w:t>
      </w:r>
    </w:p>
    <w:p w14:paraId="16A9767D" w14:textId="77777777" w:rsidR="00A4652D" w:rsidRPr="001E3E35" w:rsidRDefault="00C224FC" w:rsidP="00FF151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="00A4652D" w:rsidRPr="001E3E35">
        <w:rPr>
          <w:rFonts w:ascii="Times New Roman" w:hAnsi="Times New Roman" w:cs="Times New Roman"/>
          <w:sz w:val="28"/>
          <w:szCs w:val="28"/>
        </w:rPr>
        <w:t xml:space="preserve"> Федеральный государственный образовательный стандарт начального профессионального образования по профессии ФГОС СПО 19.02.10 Технология продукции общественного питания</w:t>
      </w:r>
      <w:r w:rsidR="001E3E35" w:rsidRPr="001E3E35">
        <w:rPr>
          <w:rFonts w:ascii="Times New Roman" w:hAnsi="Times New Roman" w:cs="Times New Roman"/>
          <w:sz w:val="28"/>
          <w:szCs w:val="28"/>
        </w:rPr>
        <w:t>.</w:t>
      </w:r>
    </w:p>
    <w:p w14:paraId="7E335294" w14:textId="77777777" w:rsidR="00A4652D" w:rsidRPr="001E3E35" w:rsidRDefault="001E3E35" w:rsidP="00FF151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2.</w:t>
      </w:r>
      <w:r w:rsidR="002D76EC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 Бекетова З.Н. Организация работы с од</w:t>
      </w:r>
      <w:r w:rsidR="00A4652D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арёнными детьми: проблемы,  пе</w:t>
      </w: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рспективы</w:t>
      </w:r>
      <w:r w:rsidR="002D76EC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 /З.Н. Бекетова //Завуч. – 2004. </w:t>
      </w:r>
      <w:r w:rsidR="002D76EC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 №7. – С.</w:t>
      </w:r>
      <w:r w:rsidR="00A4652D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83-87</w:t>
      </w:r>
    </w:p>
    <w:p w14:paraId="11F3E850" w14:textId="77777777" w:rsidR="00C224FC" w:rsidRPr="001E3E35" w:rsidRDefault="002D76EC" w:rsidP="00FF151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E3E35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. Копытов А.Д. Размышления о педагогике одарённости /А.Д.  Копытов //Одаренный ребёнок. – 2008. </w:t>
      </w: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 №1. – С.</w:t>
      </w:r>
      <w:r w:rsidR="00A4652D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23-25 </w:t>
      </w:r>
    </w:p>
    <w:p w14:paraId="5523F1F2" w14:textId="77777777" w:rsidR="00A4652D" w:rsidRPr="001E3E35" w:rsidRDefault="001E3E35" w:rsidP="00FF151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3E35">
        <w:rPr>
          <w:rFonts w:ascii="Times New Roman" w:hAnsi="Times New Roman" w:cs="Times New Roman"/>
          <w:sz w:val="28"/>
          <w:szCs w:val="28"/>
        </w:rPr>
        <w:t xml:space="preserve">4. </w:t>
      </w:r>
      <w:r w:rsidR="00A4652D" w:rsidRPr="001E3E35">
        <w:rPr>
          <w:rFonts w:ascii="Times New Roman" w:hAnsi="Times New Roman" w:cs="Times New Roman"/>
          <w:sz w:val="28"/>
          <w:szCs w:val="28"/>
        </w:rPr>
        <w:t>Зимняя И. А. Педагогическая психология. Ростов н/Дону: Феникс, 2013.</w:t>
      </w:r>
    </w:p>
    <w:p w14:paraId="5F05A32F" w14:textId="77777777" w:rsidR="00A4652D" w:rsidRPr="001E3E35" w:rsidRDefault="001E3E35" w:rsidP="00FF151E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3E35">
        <w:rPr>
          <w:rFonts w:ascii="Times New Roman" w:hAnsi="Times New Roman" w:cs="Times New Roman"/>
          <w:sz w:val="28"/>
          <w:szCs w:val="28"/>
        </w:rPr>
        <w:t>5. Психология од</w:t>
      </w:r>
      <w:r>
        <w:rPr>
          <w:rFonts w:ascii="Times New Roman" w:hAnsi="Times New Roman" w:cs="Times New Roman"/>
          <w:sz w:val="28"/>
          <w:szCs w:val="28"/>
        </w:rPr>
        <w:t>аренности: от теории к практике/</w:t>
      </w:r>
      <w:r w:rsidRPr="001E3E35">
        <w:rPr>
          <w:rFonts w:ascii="Times New Roman" w:hAnsi="Times New Roman" w:cs="Times New Roman"/>
          <w:sz w:val="28"/>
          <w:szCs w:val="28"/>
        </w:rPr>
        <w:t xml:space="preserve">Под ред. Д.В. Ушакова. – М.: ПЕР СЭ, 2000. – </w:t>
      </w:r>
    </w:p>
    <w:p w14:paraId="76522CD8" w14:textId="77777777" w:rsidR="00A4652D" w:rsidRPr="001E3E35" w:rsidRDefault="001E3E35" w:rsidP="00FF151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6. Богоявленская Д.Б. Психология творческих способностей. М., 2002.</w:t>
      </w:r>
    </w:p>
    <w:p w14:paraId="498F5474" w14:textId="77777777" w:rsidR="00A4652D" w:rsidRPr="001E3E35" w:rsidRDefault="001E3E35" w:rsidP="00FF151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7. Сергеева Т.Ф. Система работы с одаренными детьми: теория и практика, Ростов-на-Дону.: “Феникс”, 2011</w:t>
      </w:r>
    </w:p>
    <w:p w14:paraId="1AA7B4E5" w14:textId="77777777" w:rsidR="00CD620D" w:rsidRPr="00A4652D" w:rsidRDefault="00CD620D" w:rsidP="00FF15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D620D" w:rsidRPr="00A4652D" w:rsidSect="00CD620D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7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620D"/>
    <w:rsid w:val="00066E7E"/>
    <w:rsid w:val="000E1860"/>
    <w:rsid w:val="00110874"/>
    <w:rsid w:val="0019407B"/>
    <w:rsid w:val="001B1D7E"/>
    <w:rsid w:val="001E3E35"/>
    <w:rsid w:val="0028292E"/>
    <w:rsid w:val="002D76EC"/>
    <w:rsid w:val="003422EB"/>
    <w:rsid w:val="00354C73"/>
    <w:rsid w:val="00381E64"/>
    <w:rsid w:val="00453DF0"/>
    <w:rsid w:val="00491673"/>
    <w:rsid w:val="006579C6"/>
    <w:rsid w:val="00774989"/>
    <w:rsid w:val="007B7733"/>
    <w:rsid w:val="007C252E"/>
    <w:rsid w:val="008657CF"/>
    <w:rsid w:val="008745F4"/>
    <w:rsid w:val="008B7667"/>
    <w:rsid w:val="008F1207"/>
    <w:rsid w:val="00A4652D"/>
    <w:rsid w:val="00AF38A8"/>
    <w:rsid w:val="00C224FC"/>
    <w:rsid w:val="00C86D4F"/>
    <w:rsid w:val="00CD620D"/>
    <w:rsid w:val="00D37F38"/>
    <w:rsid w:val="00D91B1E"/>
    <w:rsid w:val="00E774DC"/>
    <w:rsid w:val="00EB47CB"/>
    <w:rsid w:val="00ED3974"/>
    <w:rsid w:val="00F647B8"/>
    <w:rsid w:val="00FE5B1B"/>
    <w:rsid w:val="00FF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2B57F"/>
  <w15:docId w15:val="{598713F1-D65D-4478-9CC5-88DF13211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29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620D"/>
    <w:rPr>
      <w:color w:val="0000FF" w:themeColor="hyperlink"/>
      <w:u w:val="single"/>
    </w:rPr>
  </w:style>
  <w:style w:type="character" w:customStyle="1" w:styleId="c1">
    <w:name w:val="c1"/>
    <w:basedOn w:val="a0"/>
    <w:rsid w:val="002D76EC"/>
  </w:style>
  <w:style w:type="paragraph" w:styleId="a4">
    <w:name w:val="Normal (Web)"/>
    <w:basedOn w:val="a"/>
    <w:uiPriority w:val="99"/>
    <w:semiHidden/>
    <w:unhideWhenUsed/>
    <w:rsid w:val="00ED3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A4652D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53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</dc:creator>
  <cp:keywords/>
  <dc:description/>
  <cp:lastModifiedBy>Стефа Галлавич</cp:lastModifiedBy>
  <cp:revision>15</cp:revision>
  <dcterms:created xsi:type="dcterms:W3CDTF">2020-10-25T09:57:00Z</dcterms:created>
  <dcterms:modified xsi:type="dcterms:W3CDTF">2024-12-30T09:57:00Z</dcterms:modified>
</cp:coreProperties>
</file>