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AC4" w:rsidRPr="00AC44C5" w:rsidRDefault="00B75AC4" w:rsidP="00B75AC4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AC44C5">
        <w:rPr>
          <w:rFonts w:ascii="Times New Roman" w:hAnsi="Times New Roman" w:cs="Times New Roman"/>
          <w:b/>
          <w:bCs/>
          <w:sz w:val="28"/>
          <w:szCs w:val="27"/>
        </w:rPr>
        <w:t>Муниципальное автономное учреждение</w:t>
      </w: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  <w:r w:rsidRPr="00AC44C5">
        <w:rPr>
          <w:b/>
          <w:bCs/>
          <w:sz w:val="28"/>
          <w:szCs w:val="27"/>
        </w:rPr>
        <w:t>дополнительного образования</w:t>
      </w: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  <w:r w:rsidRPr="00AC44C5">
        <w:rPr>
          <w:b/>
          <w:bCs/>
          <w:sz w:val="28"/>
          <w:szCs w:val="27"/>
        </w:rPr>
        <w:t xml:space="preserve">городского округа </w:t>
      </w:r>
      <w:proofErr w:type="spellStart"/>
      <w:r w:rsidRPr="00AC44C5">
        <w:rPr>
          <w:b/>
          <w:bCs/>
          <w:sz w:val="28"/>
          <w:szCs w:val="27"/>
        </w:rPr>
        <w:t>Певек</w:t>
      </w:r>
      <w:proofErr w:type="spellEnd"/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  <w:r w:rsidRPr="00AC44C5">
        <w:rPr>
          <w:b/>
          <w:bCs/>
          <w:sz w:val="28"/>
          <w:szCs w:val="27"/>
        </w:rPr>
        <w:t>«Детская школа искусств»</w:t>
      </w: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  <w:r w:rsidRPr="00AC44C5">
        <w:rPr>
          <w:b/>
          <w:bCs/>
          <w:sz w:val="28"/>
          <w:szCs w:val="27"/>
        </w:rPr>
        <w:t>Методическая работа</w:t>
      </w: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35303A" w:rsidRDefault="00B75AC4" w:rsidP="0035303A">
      <w:pPr>
        <w:pStyle w:val="a5"/>
        <w:jc w:val="center"/>
        <w:rPr>
          <w:bCs/>
          <w:szCs w:val="27"/>
        </w:rPr>
      </w:pPr>
      <w:r w:rsidRPr="00AC44C5">
        <w:rPr>
          <w:b/>
          <w:bCs/>
          <w:sz w:val="28"/>
          <w:szCs w:val="27"/>
        </w:rPr>
        <w:t>«</w:t>
      </w:r>
      <w:bookmarkStart w:id="0" w:name="_Hlk164678803"/>
      <w:r w:rsidR="0035303A" w:rsidRPr="0035303A">
        <w:rPr>
          <w:b/>
          <w:bCs/>
          <w:sz w:val="28"/>
          <w:szCs w:val="27"/>
        </w:rPr>
        <w:t>Игра в ансамбл</w:t>
      </w:r>
      <w:proofErr w:type="gramStart"/>
      <w:r w:rsidR="0035303A" w:rsidRPr="0035303A">
        <w:rPr>
          <w:b/>
          <w:bCs/>
          <w:sz w:val="28"/>
          <w:szCs w:val="27"/>
        </w:rPr>
        <w:t>е-</w:t>
      </w:r>
      <w:proofErr w:type="gramEnd"/>
      <w:r w:rsidR="0035303A" w:rsidRPr="0035303A">
        <w:rPr>
          <w:b/>
          <w:bCs/>
          <w:sz w:val="28"/>
          <w:szCs w:val="27"/>
        </w:rPr>
        <w:t xml:space="preserve"> одна из составляющих комплексного подхода в воспитании юного </w:t>
      </w:r>
      <w:proofErr w:type="spellStart"/>
      <w:r w:rsidR="0035303A" w:rsidRPr="0035303A">
        <w:rPr>
          <w:b/>
          <w:bCs/>
          <w:sz w:val="28"/>
          <w:szCs w:val="27"/>
        </w:rPr>
        <w:t>иочиниста</w:t>
      </w:r>
      <w:bookmarkEnd w:id="0"/>
      <w:proofErr w:type="spellEnd"/>
      <w:r w:rsidR="0035303A">
        <w:rPr>
          <w:bCs/>
          <w:szCs w:val="27"/>
        </w:rPr>
        <w:t xml:space="preserve"> </w:t>
      </w:r>
      <w:r w:rsidRPr="00AC44C5">
        <w:rPr>
          <w:b/>
          <w:bCs/>
          <w:sz w:val="28"/>
          <w:szCs w:val="27"/>
        </w:rPr>
        <w:t>»</w:t>
      </w: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Default="0091799E" w:rsidP="0091799E">
      <w:pPr>
        <w:pStyle w:val="a5"/>
        <w:spacing w:before="0" w:beforeAutospacing="0" w:after="0" w:afterAutospacing="0"/>
        <w:jc w:val="right"/>
        <w:rPr>
          <w:b/>
          <w:bCs/>
          <w:sz w:val="28"/>
          <w:szCs w:val="27"/>
        </w:rPr>
      </w:pPr>
      <w:proofErr w:type="spellStart"/>
      <w:r>
        <w:rPr>
          <w:b/>
          <w:bCs/>
          <w:sz w:val="28"/>
          <w:szCs w:val="27"/>
        </w:rPr>
        <w:t>Дашиева</w:t>
      </w:r>
      <w:proofErr w:type="spellEnd"/>
      <w:r>
        <w:rPr>
          <w:b/>
          <w:bCs/>
          <w:sz w:val="28"/>
          <w:szCs w:val="27"/>
        </w:rPr>
        <w:t xml:space="preserve"> </w:t>
      </w:r>
      <w:proofErr w:type="spellStart"/>
      <w:r>
        <w:rPr>
          <w:b/>
          <w:bCs/>
          <w:sz w:val="28"/>
          <w:szCs w:val="27"/>
        </w:rPr>
        <w:t>Жаргалма</w:t>
      </w:r>
      <w:proofErr w:type="spellEnd"/>
    </w:p>
    <w:p w:rsidR="0091799E" w:rsidRDefault="0091799E" w:rsidP="0091799E">
      <w:pPr>
        <w:pStyle w:val="a5"/>
        <w:spacing w:before="0" w:beforeAutospacing="0" w:after="0" w:afterAutospacing="0"/>
        <w:jc w:val="right"/>
        <w:rPr>
          <w:b/>
          <w:bCs/>
          <w:sz w:val="28"/>
          <w:szCs w:val="27"/>
        </w:rPr>
      </w:pPr>
      <w:proofErr w:type="spellStart"/>
      <w:r>
        <w:rPr>
          <w:b/>
          <w:bCs/>
          <w:sz w:val="28"/>
          <w:szCs w:val="27"/>
        </w:rPr>
        <w:t>Ешидоржиевна</w:t>
      </w:r>
      <w:proofErr w:type="spellEnd"/>
      <w:r>
        <w:rPr>
          <w:b/>
          <w:bCs/>
          <w:sz w:val="28"/>
          <w:szCs w:val="27"/>
        </w:rPr>
        <w:t xml:space="preserve"> </w:t>
      </w:r>
    </w:p>
    <w:p w:rsidR="0091799E" w:rsidRPr="00AC44C5" w:rsidRDefault="0091799E" w:rsidP="0091799E">
      <w:pPr>
        <w:pStyle w:val="a5"/>
        <w:spacing w:before="0" w:beforeAutospacing="0" w:after="0" w:afterAutospacing="0"/>
        <w:jc w:val="right"/>
        <w:rPr>
          <w:b/>
          <w:bCs/>
          <w:sz w:val="28"/>
          <w:szCs w:val="27"/>
        </w:rPr>
      </w:pPr>
      <w:r>
        <w:rPr>
          <w:b/>
          <w:bCs/>
          <w:sz w:val="28"/>
          <w:szCs w:val="27"/>
        </w:rPr>
        <w:t xml:space="preserve">(преподаватель по классу </w:t>
      </w:r>
      <w:proofErr w:type="spellStart"/>
      <w:r>
        <w:rPr>
          <w:b/>
          <w:bCs/>
          <w:sz w:val="28"/>
          <w:szCs w:val="27"/>
        </w:rPr>
        <w:t>иочин</w:t>
      </w:r>
      <w:proofErr w:type="spellEnd"/>
      <w:r>
        <w:rPr>
          <w:b/>
          <w:bCs/>
          <w:sz w:val="28"/>
          <w:szCs w:val="27"/>
        </w:rPr>
        <w:t>)</w:t>
      </w:r>
    </w:p>
    <w:p w:rsidR="00B75AC4" w:rsidRPr="00AC44C5" w:rsidRDefault="00B75AC4" w:rsidP="0091799E">
      <w:pPr>
        <w:pStyle w:val="a5"/>
        <w:spacing w:before="0" w:beforeAutospacing="0" w:after="0" w:afterAutospacing="0"/>
        <w:jc w:val="right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B75AC4" w:rsidRPr="00AC44C5" w:rsidRDefault="00B75AC4" w:rsidP="00B75AC4">
      <w:pPr>
        <w:pStyle w:val="a5"/>
        <w:spacing w:before="0" w:beforeAutospacing="0" w:after="0" w:afterAutospacing="0"/>
        <w:jc w:val="center"/>
        <w:rPr>
          <w:bCs/>
          <w:sz w:val="28"/>
          <w:szCs w:val="27"/>
        </w:rPr>
      </w:pPr>
    </w:p>
    <w:p w:rsidR="00B75AC4" w:rsidRDefault="00B75AC4" w:rsidP="00B75AC4">
      <w:pPr>
        <w:pStyle w:val="a5"/>
        <w:spacing w:before="0" w:beforeAutospacing="0" w:after="0" w:afterAutospacing="0"/>
        <w:jc w:val="center"/>
        <w:rPr>
          <w:bCs/>
          <w:sz w:val="28"/>
          <w:szCs w:val="27"/>
        </w:rPr>
      </w:pPr>
    </w:p>
    <w:p w:rsidR="00B75AC4" w:rsidRDefault="00B75AC4" w:rsidP="00B75AC4">
      <w:pPr>
        <w:pStyle w:val="a5"/>
        <w:spacing w:before="0" w:beforeAutospacing="0" w:after="0" w:afterAutospacing="0"/>
        <w:jc w:val="center"/>
        <w:rPr>
          <w:bCs/>
          <w:sz w:val="28"/>
          <w:szCs w:val="27"/>
        </w:rPr>
      </w:pPr>
    </w:p>
    <w:p w:rsidR="00B75AC4" w:rsidRDefault="00B75AC4" w:rsidP="00B75AC4">
      <w:pPr>
        <w:pStyle w:val="a5"/>
        <w:spacing w:before="0" w:beforeAutospacing="0" w:after="0" w:afterAutospacing="0"/>
        <w:jc w:val="center"/>
        <w:rPr>
          <w:bCs/>
          <w:sz w:val="28"/>
          <w:szCs w:val="27"/>
        </w:rPr>
      </w:pPr>
    </w:p>
    <w:p w:rsidR="00B75AC4" w:rsidRDefault="00B75AC4" w:rsidP="00B75AC4">
      <w:pPr>
        <w:pStyle w:val="a5"/>
        <w:spacing w:before="0" w:beforeAutospacing="0" w:after="0" w:afterAutospacing="0"/>
        <w:jc w:val="center"/>
        <w:rPr>
          <w:bCs/>
          <w:sz w:val="28"/>
          <w:szCs w:val="27"/>
        </w:rPr>
      </w:pPr>
    </w:p>
    <w:p w:rsidR="00B75AC4" w:rsidRPr="00FD08F6" w:rsidRDefault="00B75AC4" w:rsidP="00B75AC4">
      <w:pPr>
        <w:pStyle w:val="a5"/>
        <w:spacing w:before="0" w:beforeAutospacing="0" w:after="0" w:afterAutospacing="0"/>
        <w:jc w:val="center"/>
        <w:rPr>
          <w:bCs/>
          <w:sz w:val="28"/>
          <w:szCs w:val="27"/>
        </w:rPr>
      </w:pPr>
      <w:r w:rsidRPr="00FD08F6">
        <w:rPr>
          <w:bCs/>
          <w:sz w:val="28"/>
          <w:szCs w:val="27"/>
        </w:rPr>
        <w:t xml:space="preserve">г. </w:t>
      </w:r>
      <w:proofErr w:type="spellStart"/>
      <w:r w:rsidRPr="00FD08F6">
        <w:rPr>
          <w:bCs/>
          <w:sz w:val="28"/>
          <w:szCs w:val="27"/>
        </w:rPr>
        <w:t>Певек</w:t>
      </w:r>
      <w:proofErr w:type="spellEnd"/>
    </w:p>
    <w:p w:rsidR="0054515E" w:rsidRPr="0054515E" w:rsidRDefault="00B75AC4" w:rsidP="00AC44C5">
      <w:pPr>
        <w:pStyle w:val="a5"/>
        <w:spacing w:before="0" w:beforeAutospacing="0" w:after="0" w:afterAutospacing="0"/>
        <w:jc w:val="center"/>
        <w:rPr>
          <w:bCs/>
          <w:sz w:val="28"/>
          <w:szCs w:val="27"/>
        </w:rPr>
      </w:pPr>
      <w:r>
        <w:rPr>
          <w:bCs/>
          <w:sz w:val="28"/>
          <w:szCs w:val="27"/>
        </w:rPr>
        <w:lastRenderedPageBreak/>
        <w:t xml:space="preserve">   2024</w:t>
      </w:r>
      <w:r w:rsidRPr="00FD08F6">
        <w:rPr>
          <w:bCs/>
          <w:sz w:val="28"/>
          <w:szCs w:val="27"/>
        </w:rPr>
        <w:t xml:space="preserve"> г.</w:t>
      </w:r>
      <w:r w:rsidR="0054515E" w:rsidRPr="0054515E">
        <w:rPr>
          <w:color w:val="181818"/>
          <w:sz w:val="28"/>
          <w:szCs w:val="28"/>
        </w:rPr>
        <w:t> </w:t>
      </w:r>
    </w:p>
    <w:p w:rsidR="0091799E" w:rsidRDefault="0091799E" w:rsidP="0091799E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91799E" w:rsidRDefault="0091799E" w:rsidP="0091799E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AC44C5" w:rsidRPr="0091799E" w:rsidRDefault="00AC44C5" w:rsidP="0091799E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Введение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  </w:t>
      </w:r>
    </w:p>
    <w:p w:rsidR="0054515E" w:rsidRPr="0091799E" w:rsidRDefault="00B75AC4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="0054515E"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Ансамбль - от фр. </w:t>
      </w:r>
      <w:proofErr w:type="spellStart"/>
      <w:r w:rsidR="0054515E"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>Ensemble</w:t>
      </w:r>
      <w:proofErr w:type="spellEnd"/>
      <w:r w:rsidR="0054515E"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вместе, множество. Означает совместное исполнение музыкального произведения несколькими участниками или музыкальное произведение для небольшого состава исполнителей.</w:t>
      </w:r>
    </w:p>
    <w:p w:rsid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>Это излю</w:t>
      </w:r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бленный с давних времен тип </w:t>
      </w:r>
      <w:proofErr w:type="spellStart"/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>музи</w:t>
      </w:r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>цирования</w:t>
      </w:r>
      <w:proofErr w:type="spellEnd"/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История подсказывает нам один из возможных путей образования ансамбля: к поэтическому напеву рожка </w:t>
      </w:r>
      <w:proofErr w:type="gramStart"/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>пастуха</w:t>
      </w:r>
      <w:proofErr w:type="gramEnd"/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которому присоединяется инструментальный «голос». </w:t>
      </w:r>
    </w:p>
    <w:p w:rsidR="00B75AC4" w:rsidRPr="0091799E" w:rsidRDefault="002F7661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        </w:t>
      </w:r>
      <w:proofErr w:type="gramStart"/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Современная музыкальная педагогика большое внимание уделяет ансамблевому </w:t>
      </w:r>
      <w:proofErr w:type="spellStart"/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>музицированию</w:t>
      </w:r>
      <w:proofErr w:type="spellEnd"/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– одному из наиболее важных и целесообразных методов музыкального воспитания, способного вызвать у юных </w:t>
      </w:r>
      <w:proofErr w:type="spellStart"/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>ансамблистов</w:t>
      </w:r>
      <w:proofErr w:type="spellEnd"/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подлинную увлеченность и настоящий интерес к музыке, улучшить качество сольного исполнения.</w:t>
      </w:r>
      <w:proofErr w:type="gramEnd"/>
    </w:p>
    <w:p w:rsidR="00B75AC4" w:rsidRPr="0091799E" w:rsidRDefault="002F7661" w:rsidP="0091799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       </w:t>
      </w:r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В процессе ансамблевого </w:t>
      </w:r>
      <w:proofErr w:type="spellStart"/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>музицирования</w:t>
      </w:r>
      <w:proofErr w:type="spellEnd"/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ребенок стремится совместно с другими детьми выразить свое собственное «я», добиться более богатого и нарядного звучания, почувствовать себя более уверенно, смело и свободно. Как известно в совместной деятельности легче преодолеваются многие препятствия, вырабатываются творческие навыки, лучше развиваются воображение и фантазия, тренируется воля. Ансамблевое исполнение развивает гибкость, приспособляемость ребенка к различным ситуациям во время игры: он может быть ведущим (сольная партия), ведомым</w:t>
      </w:r>
      <w:r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</w:t>
      </w:r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>(сопровождение), или иметь равноправную партию. В совместной игре в ансамбле с педагогом - это очень важно чувствовать поддержку учителя, особенно если ребенок застенчив, скован.</w:t>
      </w:r>
    </w:p>
    <w:p w:rsidR="00B75AC4" w:rsidRPr="0091799E" w:rsidRDefault="002F7661" w:rsidP="0091799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      </w:t>
      </w:r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>Начальный период является главным и определяющим в развитии любого навыка. Велика роль педагога по специальности, перед ним стоит множество задач. Умение приходит отнюдь не сразу, поэтому воспитание у учащихся исполнительских навыков, в том числе ансамблевых, требует от педагога не только любви к искусству, знания и владение «секретами» игры, но целеустремленности и терпения, прежде чем появятся признаки желанного успеха.</w:t>
      </w:r>
    </w:p>
    <w:p w:rsidR="00B75AC4" w:rsidRPr="0091799E" w:rsidRDefault="002F7661" w:rsidP="0091799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       </w:t>
      </w:r>
      <w:proofErr w:type="gramStart"/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Главная цель всего нашего обучения в ДШИ – подготовка в большинстве своём музыкантов – любителей, которые обладают навыками музыкального творчества, могут самостоятельно разобрать и выучить музыкальное произведение любого жанра, свободно владеть инструментом, разбираться в нотном тексте, в строении музыки, уметь отличить мелодию от аккомпанемента, уметь концентрировать внимание на определённой задаче, </w:t>
      </w:r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lastRenderedPageBreak/>
        <w:t xml:space="preserve">уметь считывать сразу несколько информационных слоёв текста: нотный, ритмический, динамический, </w:t>
      </w:r>
      <w:proofErr w:type="spellStart"/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>агогический</w:t>
      </w:r>
      <w:proofErr w:type="spellEnd"/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и</w:t>
      </w:r>
      <w:proofErr w:type="gramEnd"/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др.</w:t>
      </w:r>
      <w:proofErr w:type="gramStart"/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.</w:t>
      </w:r>
      <w:proofErr w:type="gramEnd"/>
    </w:p>
    <w:p w:rsidR="00B75AC4" w:rsidRPr="0091799E" w:rsidRDefault="002F7661" w:rsidP="0091799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        </w:t>
      </w:r>
      <w:r w:rsidR="00B75AC4" w:rsidRPr="0091799E">
        <w:rPr>
          <w:rFonts w:ascii="Times New Roman" w:eastAsia="Times New Roman" w:hAnsi="Times New Roman" w:cs="Times New Roman"/>
          <w:color w:val="000000"/>
          <w:sz w:val="28"/>
          <w:szCs w:val="20"/>
        </w:rPr>
        <w:t>Очевидно, что проблемы обучения и творческого развития должны быть тесно связаны. Процесс творчества, сама обстановка поиска и открытий на каждом уроке вызывает у детей желание действовать самостоятельно, искренне и непринуждённо. "Зажечь", "заразить" ребёнка желанием овладеть языком музыки – главнейшая из первоначальных задач педагога.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Игра в </w:t>
      </w:r>
      <w:r w:rsidRPr="0091799E">
        <w:rPr>
          <w:rFonts w:ascii="Times New Roman" w:eastAsia="Times New Roman" w:hAnsi="Times New Roman" w:cs="Times New Roman"/>
          <w:color w:val="000000"/>
          <w:sz w:val="28"/>
        </w:rPr>
        <w:t>ансамбле </w:t>
      </w:r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способствует интенсивному развитию всех видов музыкального слуха: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  <w:r w:rsidRPr="0091799E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proofErr w:type="spellStart"/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звуковысотного</w:t>
      </w:r>
      <w:proofErr w:type="spellEnd"/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 w:rsidRPr="0091799E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гармонического;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>3)</w:t>
      </w:r>
      <w:r w:rsidRPr="0091799E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полифонического;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>4)</w:t>
      </w:r>
      <w:r w:rsidRPr="0091799E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proofErr w:type="spellStart"/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тембро-динамического</w:t>
      </w:r>
      <w:proofErr w:type="spellEnd"/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</w:rPr>
        <w:t>5)</w:t>
      </w:r>
      <w:r w:rsidRPr="0091799E">
        <w:rPr>
          <w:rFonts w:ascii="Times New Roman" w:eastAsia="Times New Roman" w:hAnsi="Times New Roman" w:cs="Times New Roman"/>
          <w:color w:val="000000"/>
          <w:sz w:val="14"/>
          <w:szCs w:val="14"/>
        </w:rPr>
        <w:t>    </w:t>
      </w:r>
      <w:r w:rsidRPr="009179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внутреннего.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Ансамбль - одна из интереснейших и вместе с тем сложных форм музыкального исполнительства, так как интерпретация произведений зависит от знаний и умений, одаренности, чувств и воли нескольких музыкантов.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Творческий контакт между ними предполагает умение мыслить одними образами, дышать одним мелодическим дыханием, жить в произведении одной пульсацией метроритма.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Ансамбль как составляющая развития личности.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Взаимодействие в коллективе.</w:t>
      </w:r>
    </w:p>
    <w:p w:rsid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54515E" w:rsidRPr="0091799E" w:rsidRDefault="00B75AC4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</w:t>
      </w:r>
      <w:r w:rsid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</w:t>
      </w:r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Я считаю,  ансамбль способствует коммуникабельности, учит выдержке, уважению к другим, усердие и умение слушать и слышать друг друга. Каждый участник ансамбля, является напарником. В ансамбле очень важна совместная работа, понимание и уважение к своим напарникам. Именно с привития этих качеств и стоит начинать работать. Только в этом случае ансамбль будет звучать</w:t>
      </w:r>
      <w:r w:rsidR="00AC44C5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,</w:t>
      </w:r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как целое. И</w:t>
      </w:r>
      <w:r w:rsidR="00AC44C5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,</w:t>
      </w:r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proofErr w:type="gramStart"/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несомненно</w:t>
      </w:r>
      <w:proofErr w:type="gramEnd"/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только в такой атмосфере можно добиться качества исполнения и ситуаци</w:t>
      </w:r>
      <w:r w:rsidR="00AC44C5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и успеха для каждого</w:t>
      </w: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участника ансамбля.</w:t>
      </w:r>
    </w:p>
    <w:p w:rsidR="0054515E" w:rsidRPr="0091799E" w:rsidRDefault="00B75AC4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      </w:t>
      </w:r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Преподавателю очень важно понимать, что в ансамбле дети разного характера и определенно каждый со своими личными качествами и умениями. Это позволяет определить, в какой партии его умения помогут коллективу и помогут ему себя реализовать, почувствовать увереннее. Ансамбль как составляющая также помогает приобретать те качества которых не было, смотря на своих напарников они то же учатся, от друг </w:t>
      </w:r>
      <w:proofErr w:type="gramStart"/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друга</w:t>
      </w:r>
      <w:proofErr w:type="gramEnd"/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перенимая многое.</w:t>
      </w:r>
    </w:p>
    <w:p w:rsidR="0054515E" w:rsidRPr="0091799E" w:rsidRDefault="00B75AC4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       </w:t>
      </w:r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Я всегда говорю своим страшим участникам ансамбля, вы мои помощники, вы должны помогать и поддерживать вновь </w:t>
      </w:r>
      <w:proofErr w:type="gramStart"/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приходящих</w:t>
      </w:r>
      <w:proofErr w:type="gramEnd"/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, ведь каждый год коллектив пополняет</w:t>
      </w:r>
      <w:r w:rsidR="00354440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ся. Новый участник </w:t>
      </w:r>
      <w:proofErr w:type="gramStart"/>
      <w:r w:rsidR="00354440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ансамбля</w:t>
      </w:r>
      <w:proofErr w:type="gramEnd"/>
      <w:r w:rsidR="00354440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попа</w:t>
      </w:r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дая в незнакомую ситуацию испытывает волнение и стресс. Очень важна </w:t>
      </w:r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поддержка не только преподавателя, но и участников коллектива. Опека старшими участниками над вновь пришедшими, позволяет новому участнику почувствовать себя уверенней, не</w:t>
      </w:r>
      <w:r w:rsidR="00AC44C5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боятся исполнять свою партию, ч</w:t>
      </w:r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то хорошо складывается не только на общении и взаимодействии ансамбля, но и над качеством исполнения.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Так же стоит учесть взаимную помощь не только в  работе над музыкальными составляющими, но и подготовке  рабочего места, собирание инструментов, рас</w:t>
      </w:r>
      <w:r w:rsidR="002F7661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с</w:t>
      </w: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тановка пультов и стульев. Это не должна быть работа одного человека, это тоже коллективный труд. Это их формирует как личностей. Я разрешаю им самим принимать решение, кто что делает, и за что они несут ответственность.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Умение сотрудничать друг с другом поможет им в жизни, вливаться в любой коллектив, без страха и чувствовать себя уверенно.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54515E" w:rsidRPr="0091799E" w:rsidRDefault="0054515E" w:rsidP="0091799E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Поиск репертуара.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Работа над ансамблевым мастерством.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</w:p>
    <w:p w:rsidR="0054515E" w:rsidRPr="0091799E" w:rsidRDefault="002F7661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  </w:t>
      </w:r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В первый год работы в музыкальной школе, у меня возникали проблемы с поиском и выбором репертуара, как для солистов, так и для ансамбля. В основном брала репертуар из сборников для скрипки.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Короткие ансамблевые песенки, начинаю вводить с первого года обучения, не только игра педагог – ученик, но и ученик – ученик. Таким образом, во время игры можно контролировать постановку рук, играя зеркально, учащиеся начинаю следить за движением друг друга. Подбор интересного репертуара в младших класса необходим, для того чтобы заинтересовать ребенка и влюбить в инструмент. 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По мере взросления учащихся и возможностей вновь поступавших, каждый год формируется репертуар. Когда репертуар сформирован для данного состава, партии расписаны и  распределены, начинается работа над программой. Начинаем стандартно с разбора, определения аппликатуры. В ансамбле она очень важна, каждая партия должна играть одним приемом игры и одной аппликатурой, это сказывается на ровности звука, и в дальнейшем на качестве исполнения. Группы формируются в зависимости от задач урока, или по партиям, или по голосам, это важно. </w:t>
      </w:r>
      <w:proofErr w:type="spellStart"/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Ансамблисты</w:t>
      </w:r>
      <w:proofErr w:type="spellEnd"/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должны хорошо знать свои партии и уметь слушать и знать на слух другие. После долгих репетиций </w:t>
      </w:r>
      <w:r w:rsidR="00073A15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по одному</w:t>
      </w: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, вычищения партий, ритма, начинают </w:t>
      </w:r>
      <w:proofErr w:type="gramStart"/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проводится</w:t>
      </w:r>
      <w:proofErr w:type="gramEnd"/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сводн</w:t>
      </w:r>
      <w:r w:rsidR="002F7661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ые репетиции, полного состава, г</w:t>
      </w: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де уже непосредственно ведется работа над совместным исполнением, уме</w:t>
      </w:r>
      <w:r w:rsidR="002F7661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ни</w:t>
      </w: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ем слышать в </w:t>
      </w:r>
      <w:r w:rsidR="002F7661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коллективе друг друга </w:t>
      </w: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и подготовка к концертам.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Заключение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ind w:left="1080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54515E" w:rsidRPr="0091799E" w:rsidRDefault="002F7661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 </w:t>
      </w:r>
      <w:r w:rsidR="00B75AC4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Предмет ансамбль не</w:t>
      </w:r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обходим в учебной программе. Так как он способствует развитию многих межличностных качеств учащихся. Игра в </w:t>
      </w:r>
      <w:r w:rsidR="0054515E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ансамбле позволяет себя реализовать, так как не все обучающиеся являются солистами. Кто в силу своих возможностей, а кто то и в силу своего характера, не может почувствовать себя уверенно на сцене, когда он находится один.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proofErr w:type="spellStart"/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Иочин</w:t>
      </w:r>
      <w:proofErr w:type="spellEnd"/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в одно время универсальный, а в другое уникальный и колоритный по своему звучанию инструмент. На нем хорошо звучит различная по своему жанру музыка.</w:t>
      </w:r>
    </w:p>
    <w:p w:rsidR="0054515E" w:rsidRPr="0091799E" w:rsidRDefault="0054515E" w:rsidP="009179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Инструмент популяризируется в последнее время все больше и больше. И это приводит к расширению репертуара. Появляются все новые</w:t>
      </w:r>
      <w:r w:rsidR="002F7661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, новые</w:t>
      </w: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композиторы, которые пишут для </w:t>
      </w:r>
      <w:proofErr w:type="spellStart"/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иочина</w:t>
      </w:r>
      <w:proofErr w:type="spellEnd"/>
      <w:r w:rsidR="002F7661"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/ цимбал</w:t>
      </w:r>
      <w:r w:rsidRPr="0091799E">
        <w:rPr>
          <w:rFonts w:ascii="Times New Roman" w:eastAsia="Times New Roman" w:hAnsi="Times New Roman" w:cs="Times New Roman"/>
          <w:color w:val="181818"/>
          <w:sz w:val="28"/>
          <w:szCs w:val="28"/>
        </w:rPr>
        <w:t>. Я в свою очередь так же ищу новые и интересные произведения для ансамбля. Учитывая  возможности и способности своих учеников, находящихся в коллективе. Подыскиваю для них репертуар, которых их увлечет их и позволит получать удовольствие от обучения и выступления в составе ансамбля.</w:t>
      </w:r>
    </w:p>
    <w:sectPr w:rsidR="0054515E" w:rsidRPr="0091799E" w:rsidSect="00822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515E"/>
    <w:rsid w:val="00073A15"/>
    <w:rsid w:val="002F7661"/>
    <w:rsid w:val="0035303A"/>
    <w:rsid w:val="00354440"/>
    <w:rsid w:val="005157C7"/>
    <w:rsid w:val="0054515E"/>
    <w:rsid w:val="0082232A"/>
    <w:rsid w:val="0091799E"/>
    <w:rsid w:val="00AC44C5"/>
    <w:rsid w:val="00B00751"/>
    <w:rsid w:val="00B75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3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4515E"/>
    <w:rPr>
      <w:b/>
      <w:bCs/>
    </w:rPr>
  </w:style>
  <w:style w:type="paragraph" w:styleId="a5">
    <w:name w:val="Normal (Web)"/>
    <w:basedOn w:val="a"/>
    <w:uiPriority w:val="99"/>
    <w:unhideWhenUsed/>
    <w:rsid w:val="00545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1233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Biblioteka1</dc:creator>
  <cp:keywords/>
  <dc:description/>
  <cp:lastModifiedBy>Biblioteka1</cp:lastModifiedBy>
  <cp:revision>4</cp:revision>
  <dcterms:created xsi:type="dcterms:W3CDTF">2024-04-23T02:34:00Z</dcterms:created>
  <dcterms:modified xsi:type="dcterms:W3CDTF">2024-12-24T00:45:00Z</dcterms:modified>
</cp:coreProperties>
</file>