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9"/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Конспект дифференцированного, и</w:t>
      </w:r>
      <w:r>
        <w:rPr>
          <w:rFonts w:cs="Times New Roman" w:ascii="Times New Roman" w:hAnsi="Times New Roman"/>
          <w:b/>
          <w:bCs/>
          <w:sz w:val="28"/>
          <w:szCs w:val="28"/>
        </w:rPr>
        <w:t>нтегрированн</w:t>
      </w:r>
      <w:r>
        <w:rPr>
          <w:rFonts w:cs="Times New Roman" w:ascii="Times New Roman" w:hAnsi="Times New Roman"/>
          <w:b/>
          <w:bCs/>
          <w:sz w:val="28"/>
          <w:szCs w:val="28"/>
        </w:rPr>
        <w:t>ого занятия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по познавательному развитию и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лепке из пластилина </w:t>
      </w:r>
    </w:p>
    <w:p>
      <w:pPr>
        <w:pStyle w:val="Style39"/>
        <w:bidi w:val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для слабовидящих детей</w:t>
      </w:r>
    </w:p>
    <w:p>
      <w:pPr>
        <w:pStyle w:val="Style39"/>
        <w:bidi w:val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на тему</w:t>
      </w:r>
      <w:r>
        <w:rPr>
          <w:rFonts w:cs="Times New Roman" w:ascii="Times New Roman" w:hAnsi="Times New Roman"/>
          <w:b/>
          <w:bCs/>
          <w:sz w:val="28"/>
          <w:szCs w:val="28"/>
        </w:rPr>
        <w:t>: «Безопасный путь в школу»</w:t>
      </w:r>
    </w:p>
    <w:p>
      <w:pPr>
        <w:pStyle w:val="Style39"/>
        <w:bidi w:val="0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Style39"/>
        <w:bidi w:val="0"/>
        <w:spacing w:lineRule="auto" w:line="360"/>
        <w:ind w:left="57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ФИО: Игнатьева Светлана Александровна</w:t>
      </w:r>
    </w:p>
    <w:p>
      <w:pPr>
        <w:pStyle w:val="Style39"/>
        <w:bidi w:val="0"/>
        <w:spacing w:lineRule="auto" w:line="360"/>
        <w:ind w:left="57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Должность: воспитатель</w:t>
      </w:r>
    </w:p>
    <w:p>
      <w:pPr>
        <w:pStyle w:val="Style39"/>
        <w:bidi w:val="0"/>
        <w:spacing w:lineRule="auto" w:line="360"/>
        <w:ind w:left="57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Место работы: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Муниципальное казенное общеобразовательное учреждение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«Средняя общеобразовательная школа-интернат №23»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(МКОУ «СОШИ №23) </w:t>
      </w:r>
    </w:p>
    <w:p>
      <w:pPr>
        <w:pStyle w:val="Style39"/>
        <w:pageBreakBefore w:val="false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>Продолжительность: 4</w:t>
      </w:r>
      <w:r>
        <w:rPr/>
        <w:t>0</w:t>
      </w:r>
      <w:r>
        <w:rPr/>
        <w:t xml:space="preserve"> минут </w:t>
      </w:r>
    </w:p>
    <w:p>
      <w:pPr>
        <w:pStyle w:val="Style39"/>
        <w:bidi w:val="0"/>
        <w:spacing w:lineRule="auto" w:line="360"/>
        <w:ind w:left="0" w:right="0" w:hanging="0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Для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4 класс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а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>
          <w:b/>
          <w:bCs/>
        </w:rPr>
        <w:t>Цель:</w:t>
      </w:r>
      <w:r>
        <w:rPr/>
        <w:t xml:space="preserve"> формирование навыков безопасного поведения на дорогах и улицах.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ind w:left="0" w:right="0" w:hanging="0"/>
        <w:rPr>
          <w:b/>
          <w:b/>
          <w:bCs/>
        </w:rPr>
      </w:pPr>
      <w:r>
        <w:rPr>
          <w:b/>
          <w:bCs/>
        </w:rPr>
        <w:t>Задачи: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>- повторить правила дорожного движения;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 xml:space="preserve">- </w:t>
      </w:r>
      <w:r>
        <w:rPr/>
        <w:t>учить детей ориентироваться в окружающем пространстве и понимать опасные и безопасные действия на улицах и дорогах;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 xml:space="preserve">- развивать </w:t>
      </w:r>
      <w:r>
        <w:rPr/>
        <w:t xml:space="preserve">слуховое и </w:t>
      </w:r>
      <w:r>
        <w:rPr/>
        <w:t xml:space="preserve">зрительное восприятие дорожной среды, </w:t>
      </w:r>
      <w:r>
        <w:rPr/>
        <w:t>наблюдательность,</w:t>
      </w:r>
      <w:r>
        <w:rPr/>
        <w:t xml:space="preserve"> внимание и память;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>- воспитывать уважение к другим участникам дорожного движения.</w:t>
      </w:r>
    </w:p>
    <w:p>
      <w:pPr>
        <w:pStyle w:val="Style39"/>
        <w:bidi w:val="0"/>
        <w:spacing w:lineRule="auto" w:line="360"/>
        <w:ind w:left="0" w:right="0" w:hanging="0"/>
        <w:rPr/>
      </w:pPr>
      <w:r>
        <w:rPr/>
      </w:r>
    </w:p>
    <w:p>
      <w:pPr>
        <w:pStyle w:val="Style39"/>
        <w:bidi w:val="0"/>
        <w:spacing w:lineRule="auto" w:line="360"/>
        <w:ind w:left="0" w:right="0" w:hanging="0"/>
        <w:jc w:val="both"/>
        <w:rPr>
          <w:b/>
          <w:b/>
          <w:bCs/>
        </w:rPr>
      </w:pPr>
      <w:r>
        <w:rPr>
          <w:b/>
          <w:bCs/>
        </w:rPr>
        <w:t>Оборудование</w:t>
      </w:r>
      <w:r>
        <w:rPr>
          <w:b/>
          <w:bCs/>
        </w:rPr>
        <w:t>: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>Разноцветный пластилин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>Стеки для лепки (разных размеров и форм)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>Доски для лепки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>Карточки с выпуклыми изображениями дорожных знаков:</w:t>
      </w:r>
      <w:r>
        <w:rPr/>
        <w:t xml:space="preserve"> знак </w:t>
      </w:r>
      <w:r>
        <w:rPr/>
        <w:t xml:space="preserve">особых предписаний </w:t>
      </w:r>
      <w:r>
        <w:rPr/>
        <w:t>5.19.1 «П</w:t>
      </w:r>
      <w:r>
        <w:rPr/>
        <w:t xml:space="preserve">ешеходный переход» </w:t>
      </w:r>
      <w:r>
        <w:rPr/>
        <w:t>и знак дополнительной информации 8.15 «Слепые пешеходы»,  предупрежда</w:t>
      </w:r>
      <w:r>
        <w:rPr/>
        <w:t xml:space="preserve">ющий знак </w:t>
      </w:r>
      <w:r>
        <w:rPr/>
        <w:t>1.23.</w:t>
      </w:r>
      <w:r>
        <w:rPr/>
        <w:t xml:space="preserve"> «</w:t>
      </w:r>
      <w:r>
        <w:rPr/>
        <w:t>Д</w:t>
      </w:r>
      <w:r>
        <w:rPr/>
        <w:t xml:space="preserve">ети», </w:t>
      </w:r>
      <w:r>
        <w:rPr/>
        <w:t>запрещающий знак 3.10 «Движение пешеходов запрещено».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 xml:space="preserve">Круглые карточки: красного и зеленого цвета (имитация светофора) </w:t>
      </w:r>
    </w:p>
    <w:p>
      <w:pPr>
        <w:pStyle w:val="Style39"/>
        <w:bidi w:val="0"/>
        <w:spacing w:lineRule="auto" w:line="360"/>
        <w:ind w:left="0" w:right="0" w:hanging="0"/>
        <w:jc w:val="both"/>
        <w:rPr/>
      </w:pPr>
      <w:r>
        <w:rPr/>
        <w:t xml:space="preserve">Большая карта-схема маршрута из школы до дома — </w:t>
      </w:r>
      <w:r>
        <w:rPr/>
        <w:t xml:space="preserve">формат </w:t>
      </w:r>
      <w:r>
        <w:rPr/>
        <w:t>А</w:t>
      </w:r>
      <w:r>
        <w:rPr/>
        <w:t>3 (по количеству участников)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>
          <w:b/>
          <w:b/>
          <w:bCs/>
        </w:rPr>
      </w:pPr>
      <w:r>
        <w:rPr>
          <w:b/>
          <w:bCs/>
        </w:rPr>
        <w:t xml:space="preserve">Ход </w:t>
      </w:r>
      <w:r>
        <w:rPr>
          <w:b/>
          <w:bCs/>
        </w:rPr>
        <w:t>занятия</w:t>
      </w:r>
      <w:r>
        <w:rPr>
          <w:b/>
          <w:bCs/>
        </w:rPr>
        <w:t>:</w:t>
      </w:r>
    </w:p>
    <w:p>
      <w:pPr>
        <w:pStyle w:val="Style39"/>
        <w:bidi w:val="0"/>
        <w:spacing w:lineRule="auto" w:line="360"/>
        <w:rPr/>
      </w:pPr>
      <w:r>
        <w:rPr/>
        <w:t>Введение (5 минут):</w:t>
      </w:r>
    </w:p>
    <w:p>
      <w:pPr>
        <w:pStyle w:val="Style39"/>
        <w:bidi w:val="0"/>
        <w:spacing w:lineRule="auto" w:line="360"/>
        <w:rPr/>
      </w:pPr>
      <w:r>
        <w:rPr/>
        <w:t>Педагог</w:t>
      </w:r>
      <w:r>
        <w:rPr/>
        <w:t xml:space="preserve"> приветствует детей и обсуждает с ними тему безопасности на дорогах, задавая вопросы: «Что такое дорожное движение?», «Что такое </w:t>
      </w:r>
      <w:r>
        <w:rPr/>
        <w:t>правила дорожного движения</w:t>
      </w:r>
      <w:r>
        <w:rPr/>
        <w:t>?», «Почему нужно соблюдать правила дорожного движения?».</w:t>
      </w:r>
    </w:p>
    <w:p>
      <w:pPr>
        <w:pStyle w:val="Style39"/>
        <w:bidi w:val="0"/>
        <w:spacing w:lineRule="auto" w:line="360"/>
        <w:rPr>
          <w:shd w:fill="FFFF00" w:val="clear"/>
        </w:rPr>
      </w:pPr>
      <w:r>
        <w:rPr>
          <w:shd w:fill="FFFF00" w:val="clear"/>
        </w:rPr>
      </w:r>
    </w:p>
    <w:p>
      <w:pPr>
        <w:pStyle w:val="Style39"/>
        <w:bidi w:val="0"/>
        <w:spacing w:lineRule="auto" w:line="360"/>
        <w:rPr/>
      </w:pPr>
      <w:r>
        <w:rPr/>
        <w:t>Теоретическая часть (10 минут):</w:t>
      </w:r>
    </w:p>
    <w:p>
      <w:pPr>
        <w:pStyle w:val="Style39"/>
        <w:bidi w:val="0"/>
        <w:spacing w:lineRule="auto" w:line="360"/>
        <w:rPr/>
      </w:pPr>
      <w:r>
        <w:rPr/>
        <w:t xml:space="preserve">Объяснение правил: Используя карточки с выпуклыми изображениями дорожных знаков, учитель объясняет основные правила дорожного движения для пешеходов, используя понятные, простые и наглядные описания. </w:t>
      </w:r>
    </w:p>
    <w:p>
      <w:pPr>
        <w:pStyle w:val="Style39"/>
        <w:bidi w:val="0"/>
        <w:spacing w:lineRule="auto" w:line="360"/>
        <w:rPr/>
      </w:pPr>
      <w:r>
        <w:rPr/>
        <w:t xml:space="preserve">Тактильное изучение дорожных знаков: </w:t>
      </w:r>
      <w:r>
        <w:rPr/>
        <w:t>Педагог</w:t>
      </w:r>
      <w:r>
        <w:rPr/>
        <w:t xml:space="preserve"> предлагает каждому ребёнку поочерёдно прощупать дорожные знаки и объяснить их смысл</w:t>
      </w:r>
      <w:r>
        <w:rPr/>
        <w:t>.</w:t>
      </w:r>
    </w:p>
    <w:p>
      <w:pPr>
        <w:pStyle w:val="Style39"/>
        <w:bidi w:val="0"/>
        <w:spacing w:lineRule="auto" w:line="360"/>
        <w:rPr/>
      </w:pPr>
      <w:r>
        <w:rPr/>
        <w:t xml:space="preserve">«Пешеходный переход» – это </w:t>
      </w:r>
      <w:r>
        <w:rPr/>
        <w:t xml:space="preserve">синий квадрат с белым треугольником, в котором схематично нарисован человек, переходящий дорогу по «зебре» - это знак </w:t>
      </w:r>
      <w:r>
        <w:rPr/>
        <w:t>особых предписаний</w:t>
      </w:r>
      <w:r>
        <w:rPr/>
        <w:t>, он означает, что это</w:t>
      </w:r>
      <w:r>
        <w:rPr/>
        <w:t xml:space="preserve"> место, где можно безопасно перейти дорогу.»</w:t>
      </w:r>
    </w:p>
    <w:p>
      <w:pPr>
        <w:pStyle w:val="Style39"/>
        <w:bidi w:val="0"/>
        <w:spacing w:lineRule="auto" w:line="360"/>
        <w:rPr/>
      </w:pPr>
      <w:r>
        <w:rPr/>
        <w:t>«</w:t>
      </w:r>
      <w:r>
        <w:rPr/>
        <w:t>Слепые пешеходы» - это прямоугольная табличка с изображением очков,   это знак дополнительной информации, которая указывает, что пешеходным переходом пользуются слепые и слабовидящие, применяют совместно со заками «Пешеходный переход».</w:t>
      </w:r>
    </w:p>
    <w:p>
      <w:pPr>
        <w:pStyle w:val="Style39"/>
        <w:bidi w:val="0"/>
        <w:spacing w:lineRule="auto" w:line="360"/>
        <w:rPr/>
      </w:pPr>
      <w:r>
        <w:rPr/>
        <w:t>«Движение пешеходов запрещено» - круглая табличка в красном канте с перечеркнутым человеком в центре запрещает пешеходам, а так же лиц, которые считаются пешеходами: передвигающиеся в инвалидных колясках без двигателя, ведущие велосипед или средства СИМ, передвигаться  в опасных для них местах.  Это запрещающий знак! (</w:t>
      </w:r>
      <w:r>
        <w:rPr/>
        <w:t>Запрещающие знаки говорят, что нельзя делать то, что на них изображено</w:t>
      </w:r>
      <w:r>
        <w:rPr/>
        <w:t>).</w:t>
      </w:r>
    </w:p>
    <w:p>
      <w:pPr>
        <w:pStyle w:val="Style39"/>
        <w:bidi w:val="0"/>
        <w:spacing w:lineRule="auto" w:line="360"/>
        <w:rPr/>
      </w:pPr>
      <w:r>
        <w:rPr/>
        <w:t>Знак «</w:t>
      </w:r>
      <w:r>
        <w:rPr/>
        <w:t>Д</w:t>
      </w:r>
      <w:r>
        <w:rPr/>
        <w:t xml:space="preserve">ети!» - </w:t>
      </w:r>
      <w:r>
        <w:rPr/>
        <w:t>это белый треугольник в красном канте, на котором изображены бегущие дети,</w:t>
      </w:r>
      <w:r>
        <w:rPr/>
        <w:t xml:space="preserve"> указывает на повышенную вероятность появления детей на дороге.» </w:t>
      </w:r>
      <w:r>
        <w:rPr/>
        <w:t>Это предупреждающий знак!</w:t>
      </w:r>
      <w:r>
        <w:rPr/>
        <w:t xml:space="preserve"> </w:t>
      </w:r>
      <w:r>
        <w:rPr/>
        <w:t>(почему бегущие? Потому что именно так дети чаще всего пересекают дороги, и у автомобилистов не так много времени, чтобы их заметить и отреагировать)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/>
      </w:pPr>
      <w:r>
        <w:rPr/>
        <w:t>Физминутка (</w:t>
      </w:r>
      <w:r>
        <w:rPr/>
        <w:t>2</w:t>
      </w:r>
      <w:r>
        <w:rPr/>
        <w:t xml:space="preserve"> мин.)</w:t>
      </w:r>
    </w:p>
    <w:p>
      <w:pPr>
        <w:pStyle w:val="Style39"/>
        <w:bidi w:val="0"/>
        <w:spacing w:lineRule="auto" w:line="360"/>
        <w:rPr/>
      </w:pPr>
      <w:r>
        <w:rPr/>
        <w:t xml:space="preserve">Учитель: А сейчас предлагаю поиграть, встаем возле </w:t>
      </w:r>
      <w:r>
        <w:rPr/>
        <w:t>столов</w:t>
      </w:r>
      <w:r>
        <w:rPr/>
        <w:t xml:space="preserve"> и слушаем меня. Когда, я скажу «Зеленый» - шагаем на месте, а когда скажу «Красный» - стоим. Начинаем.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/>
      </w:pPr>
      <w:r>
        <w:rPr/>
        <w:t>Практическая часть (</w:t>
      </w:r>
      <w:r>
        <w:rPr/>
        <w:t>15</w:t>
      </w:r>
      <w:r>
        <w:rPr/>
        <w:t xml:space="preserve"> минут):</w:t>
      </w:r>
    </w:p>
    <w:p>
      <w:pPr>
        <w:pStyle w:val="Style39"/>
        <w:bidi w:val="0"/>
        <w:spacing w:lineRule="auto" w:line="360"/>
        <w:rPr/>
      </w:pPr>
      <w:r>
        <w:rPr/>
        <w:t xml:space="preserve">Моделирование маршрута: Используя карту-схему маршрута, </w:t>
      </w:r>
      <w:r>
        <w:rPr/>
        <w:t>педагог</w:t>
      </w:r>
      <w:r>
        <w:rPr/>
        <w:t xml:space="preserve"> </w:t>
      </w:r>
      <w:r>
        <w:rPr/>
        <w:t xml:space="preserve">предлагает </w:t>
      </w:r>
      <w:r>
        <w:rPr/>
        <w:t>созда</w:t>
      </w:r>
      <w:r>
        <w:rPr/>
        <w:t>ть</w:t>
      </w:r>
      <w:r>
        <w:rPr/>
        <w:t xml:space="preserve"> тактильные обозначения </w:t>
      </w:r>
      <w:r>
        <w:rPr/>
        <w:t>участка дороги «П</w:t>
      </w:r>
      <w:r>
        <w:rPr/>
        <w:t>ешеходны</w:t>
      </w:r>
      <w:r>
        <w:rPr/>
        <w:t>й</w:t>
      </w:r>
      <w:r>
        <w:rPr/>
        <w:t xml:space="preserve"> переход» </w:t>
      </w:r>
      <w:r>
        <w:rPr/>
        <w:t>для слабовидящих</w:t>
      </w:r>
      <w:r>
        <w:rPr/>
        <w:t>.</w:t>
      </w:r>
    </w:p>
    <w:p>
      <w:pPr>
        <w:pStyle w:val="Style39"/>
        <w:bidi w:val="0"/>
        <w:spacing w:lineRule="auto" w:line="360"/>
        <w:rPr/>
      </w:pPr>
      <w:r>
        <w:rPr/>
        <w:t>Лепка маршрута: Дети получают разноцветный пластилин и создают модел</w:t>
      </w:r>
      <w:r>
        <w:rPr/>
        <w:t>ь участка возле школы</w:t>
      </w:r>
      <w:r>
        <w:rPr/>
        <w:t xml:space="preserve"> «пешеходн</w:t>
      </w:r>
      <w:r>
        <w:rPr/>
        <w:t>ый</w:t>
      </w:r>
      <w:r>
        <w:rPr/>
        <w:t xml:space="preserve"> переход</w:t>
      </w:r>
      <w:r>
        <w:rPr/>
        <w:t xml:space="preserve">» </w:t>
      </w:r>
      <w:r>
        <w:rPr/>
        <w:t>для слабовидящих</w:t>
      </w:r>
      <w:r>
        <w:rPr/>
        <w:t xml:space="preserve"> (знак «Пешеходный переход», знак «</w:t>
      </w:r>
      <w:r>
        <w:rPr/>
        <w:t>Слепые пешеходы»</w:t>
      </w:r>
      <w:r>
        <w:rPr/>
        <w:t>,  сам пешеходный переход)</w:t>
      </w:r>
      <w:r>
        <w:rPr/>
        <w:t>. Они могут лепить и пешеход</w:t>
      </w:r>
      <w:r>
        <w:rPr/>
        <w:t>ов</w:t>
      </w:r>
      <w:r>
        <w:rPr/>
        <w:t xml:space="preserve">, и автомобили, а затем «проложить» их путь по маршруту, используя знания </w:t>
      </w:r>
      <w:r>
        <w:rPr/>
        <w:t>правил дорожного движения.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/>
      </w:pPr>
      <w:r>
        <w:rPr/>
        <w:t>Гимнастика для глаз (</w:t>
      </w:r>
      <w:r>
        <w:rPr/>
        <w:t>1</w:t>
      </w:r>
      <w:r>
        <w:rPr/>
        <w:t xml:space="preserve"> минут</w:t>
      </w:r>
      <w:r>
        <w:rPr/>
        <w:t>а</w:t>
      </w:r>
      <w:r>
        <w:rPr/>
        <w:t>)</w:t>
      </w:r>
    </w:p>
    <w:p>
      <w:pPr>
        <w:pStyle w:val="Style39"/>
        <w:bidi w:val="0"/>
        <w:spacing w:lineRule="auto" w:line="360"/>
        <w:rPr/>
      </w:pPr>
      <w:r>
        <w:rPr/>
        <w:t xml:space="preserve">Учитель: А теперь ребята посмотрите на плакат и следите за указкой. 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/>
      </w:pPr>
      <w:r>
        <w:rPr/>
        <w:t>Презентация и обсуждение (</w:t>
      </w:r>
      <w:r>
        <w:rPr/>
        <w:t>7</w:t>
      </w:r>
      <w:r>
        <w:rPr/>
        <w:t xml:space="preserve"> минут):</w:t>
      </w:r>
    </w:p>
    <w:p>
      <w:pPr>
        <w:pStyle w:val="Style39"/>
        <w:bidi w:val="0"/>
        <w:spacing w:lineRule="auto" w:line="360"/>
        <w:rPr/>
      </w:pPr>
      <w:r>
        <w:rPr/>
        <w:t>Выставка работ: Дети показывают свои работы и рассказывают о том, что они изобразили, используя тактильные подсказки.</w:t>
      </w:r>
    </w:p>
    <w:p>
      <w:pPr>
        <w:pStyle w:val="Style39"/>
        <w:bidi w:val="0"/>
        <w:spacing w:lineRule="auto" w:line="360"/>
        <w:rPr/>
      </w:pPr>
      <w:r>
        <w:rPr/>
        <w:t>Обсуждение: Учитель организует обсуждение, где дети делятся своим пониманием ПДД, отмечая друг у друга детали, которые были учтены.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/>
      </w:pPr>
      <w:r>
        <w:rPr/>
        <w:t xml:space="preserve">Итог </w:t>
      </w:r>
      <w:r>
        <w:rPr/>
        <w:t>занятия</w:t>
      </w:r>
      <w:r>
        <w:rPr/>
        <w:t xml:space="preserve">: </w:t>
      </w:r>
      <w:r>
        <w:rPr/>
        <w:t>Занятие</w:t>
      </w:r>
      <w:r>
        <w:rPr/>
        <w:t xml:space="preserve"> поможет учащимся развить не только творческие способности и тактильное восприятие, но и осознать важность соблюдения правил дорожного движения, обеспечивая их безопасное передвижение по улицам.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/>
      </w:pPr>
      <w:r>
        <w:rPr/>
        <w:t>Рекомендации для слабовидящих детей:</w:t>
      </w:r>
    </w:p>
    <w:p>
      <w:pPr>
        <w:pStyle w:val="Style39"/>
        <w:bidi w:val="0"/>
        <w:spacing w:lineRule="auto" w:line="360"/>
        <w:rPr/>
      </w:pPr>
      <w:r>
        <w:rPr/>
        <w:t>Поддержка тактильных ощущений – ключевой элемент.</w:t>
      </w:r>
    </w:p>
    <w:p>
      <w:pPr>
        <w:pStyle w:val="Style39"/>
        <w:bidi w:val="0"/>
        <w:spacing w:lineRule="auto" w:line="360"/>
        <w:rPr/>
      </w:pPr>
      <w:r>
        <w:rPr/>
        <w:t xml:space="preserve">При необходимости, </w:t>
      </w:r>
      <w:r>
        <w:rPr/>
        <w:t xml:space="preserve">нужно </w:t>
      </w:r>
      <w:r>
        <w:rPr/>
        <w:t>предостав</w:t>
      </w:r>
      <w:r>
        <w:rPr/>
        <w:t>ить</w:t>
      </w:r>
      <w:r>
        <w:rPr/>
        <w:t xml:space="preserve"> доступ ассистентам, которые смогут помогать детям в лепке.</w:t>
      </w:r>
    </w:p>
    <w:p>
      <w:pPr>
        <w:pStyle w:val="Style39"/>
        <w:bidi w:val="0"/>
        <w:spacing w:lineRule="auto" w:line="360"/>
        <w:rPr/>
      </w:pPr>
      <w:r>
        <w:rPr/>
        <w:t>Используйте контрастные цвета пластилина и разметки, чтобы облегчить визуальное различение.</w:t>
      </w:r>
    </w:p>
    <w:p>
      <w:pPr>
        <w:pStyle w:val="Style39"/>
        <w:bidi w:val="0"/>
        <w:spacing w:lineRule="auto" w:line="360"/>
        <w:rPr/>
      </w:pPr>
      <w:r>
        <w:rPr/>
        <w:t>Уточните, насколько дети понимают, что обозначают конкретные символы, при помощи подробного объяснения.</w:t>
      </w:r>
    </w:p>
    <w:p>
      <w:pPr>
        <w:pStyle w:val="Style39"/>
        <w:bidi w:val="0"/>
        <w:spacing w:lineRule="auto" w:line="360"/>
        <w:rPr/>
      </w:pPr>
      <w:r>
        <w:rPr/>
        <w:t>Поощряйте самостоятельность детей в процессе обучения.</w:t>
      </w:r>
    </w:p>
    <w:p>
      <w:pPr>
        <w:pStyle w:val="Style39"/>
        <w:bidi w:val="0"/>
        <w:spacing w:lineRule="auto" w:line="360"/>
        <w:rPr/>
      </w:pPr>
      <w:r>
        <w:rPr/>
        <w:t>При необходимости используйте увеличенные изображения дорожных знаков и схемы.</w:t>
      </w:r>
    </w:p>
    <w:p>
      <w:pPr>
        <w:pStyle w:val="Style39"/>
        <w:bidi w:val="0"/>
        <w:spacing w:lineRule="auto" w:line="360"/>
        <w:rPr/>
      </w:pPr>
      <w:r>
        <w:rPr/>
      </w:r>
    </w:p>
    <w:p>
      <w:pPr>
        <w:pStyle w:val="Style39"/>
        <w:bidi w:val="0"/>
        <w:spacing w:lineRule="auto" w:line="360"/>
        <w:rPr/>
      </w:pPr>
      <w:r>
        <w:rPr/>
        <w:t xml:space="preserve">Важно: </w:t>
      </w:r>
      <w:r>
        <w:rPr/>
        <w:t>занятие</w:t>
      </w:r>
      <w:r>
        <w:rPr/>
        <w:t xml:space="preserve"> должн</w:t>
      </w:r>
      <w:r>
        <w:rPr/>
        <w:t>о</w:t>
      </w:r>
      <w:r>
        <w:rPr/>
        <w:t xml:space="preserve"> быть ориентирован</w:t>
      </w:r>
      <w:r>
        <w:rPr/>
        <w:t>о</w:t>
      </w:r>
      <w:r>
        <w:rPr/>
        <w:t xml:space="preserve"> на понимание, а не на мастерство лепки. Главное – закрепить знания о правилах дорожного движения.</w:t>
      </w:r>
    </w:p>
    <w:p>
      <w:pPr>
        <w:pStyle w:val="Style39"/>
        <w:bidi w:val="0"/>
        <w:rPr/>
      </w:pPr>
      <w:r>
        <w:rPr/>
      </w:r>
    </w:p>
    <w:p>
      <w:pPr>
        <w:pStyle w:val="Style39"/>
        <w:bidi w:val="0"/>
        <w:jc w:val="center"/>
        <w:rPr/>
      </w:pPr>
      <w:r>
        <w:rPr/>
        <w:t>Список использованных источников</w:t>
      </w:r>
    </w:p>
    <w:p>
      <w:pPr>
        <w:pStyle w:val="Style39"/>
        <w:bidi w:val="0"/>
        <w:jc w:val="center"/>
        <w:rPr/>
      </w:pPr>
      <w:r>
        <w:rPr/>
      </w:r>
    </w:p>
    <w:p>
      <w:pPr>
        <w:pStyle w:val="Style39"/>
        <w:bidi w:val="0"/>
        <w:ind w:left="0" w:right="0" w:hanging="0"/>
        <w:rPr/>
      </w:pPr>
      <w:r>
        <w:rPr/>
        <w:t xml:space="preserve">1. </w:t>
      </w:r>
      <w:r>
        <w:rPr/>
        <w:t>Бармин, А.В. Изучаем правила дорожного движения. 1-4 классы. Вып. 2: тематические занятия, классные часы и викторины / авт.-сост. А.В, Бармин [и др.]. - Волгоград: Учитель, 2010. - 266 с. - ISBN 978-5-91561-084-3</w:t>
      </w:r>
    </w:p>
    <w:p>
      <w:pPr>
        <w:pStyle w:val="Style39"/>
        <w:bidi w:val="0"/>
        <w:ind w:left="0" w:right="0" w:hanging="0"/>
        <w:rPr/>
      </w:pPr>
      <w:r>
        <w:rPr/>
        <w:t xml:space="preserve">2. </w:t>
      </w:r>
      <w:r>
        <w:rPr/>
        <w:t xml:space="preserve">Знаете ли вы дорожные знаки? Все про дорожные знаки и разметку : в новейшей действующей редакции. - Москва : Эксмо, 2024. - 96 с. - (Автошкола). - </w:t>
      </w:r>
      <w:r>
        <w:rPr/>
        <w:t xml:space="preserve">ISBN </w:t>
      </w:r>
      <w:r>
        <w:rPr/>
        <w:t>978-5-04-201289-1</w:t>
      </w:r>
    </w:p>
    <w:p>
      <w:pPr>
        <w:pStyle w:val="Style39"/>
        <w:bidi w:val="0"/>
        <w:ind w:left="0" w:right="0" w:hanging="0"/>
        <w:rPr/>
      </w:pPr>
      <w:r>
        <w:rPr/>
        <w:t xml:space="preserve">3. </w:t>
      </w:r>
      <w:r>
        <w:rPr/>
        <w:t xml:space="preserve">Ковалько, В.И. Игровой модульный курс по ПДД, или Школьник вышел на улицу: 1-4 классы. - М.: ВАКО, 2009. - 192 </w:t>
      </w:r>
      <w:r>
        <w:rPr/>
        <w:t xml:space="preserve">с. - (Мастерская учителя). </w:t>
      </w:r>
      <w:r>
        <w:rPr/>
        <w:t xml:space="preserve"> - ISBN </w:t>
      </w:r>
      <w:r>
        <w:rPr/>
        <w:t>978-5-94665-956-7</w:t>
      </w:r>
    </w:p>
    <w:sectPr>
      <w:headerReference w:type="default" r:id="rId2"/>
      <w:footerReference w:type="default" r:id="rId3"/>
      <w:type w:val="nextPage"/>
      <w:pgSz w:w="11906" w:h="16838"/>
      <w:pgMar w:left="1518" w:right="576" w:gutter="0" w:header="567" w:top="1134" w:footer="567" w:bottom="1134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Times New Roman">
    <w:charset w:val="01"/>
    <w:family w:val="roman"/>
    <w:pitch w:val="variable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7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4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1"/>
    <w:next w:val="Style39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31"/>
    <w:next w:val="Style32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31"/>
    <w:next w:val="Style32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31"/>
    <w:next w:val="Style32"/>
    <w:qFormat/>
    <w:pPr>
      <w:numPr>
        <w:ilvl w:val="0"/>
        <w:numId w:val="0"/>
      </w:numPr>
    </w:pPr>
    <w:rPr/>
  </w:style>
  <w:style w:type="paragraph" w:styleId="7">
    <w:name w:val="Heading 7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Привязка сноски"/>
    <w:rPr>
      <w:vertAlign w:val="superscript"/>
    </w:rPr>
  </w:style>
  <w:style w:type="character" w:styleId="Style9">
    <w:name w:val="Номер страницы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Посещённая гиперссылка"/>
    <w:rPr>
      <w:color w:val="800000"/>
      <w:u w:val="single"/>
      <w:lang w:val="zxx" w:eastAsia="zxx" w:bidi="zxx"/>
    </w:rPr>
  </w:style>
  <w:style w:type="character" w:styleId="Style14">
    <w:name w:val="Заполнитель"/>
    <w:qFormat/>
    <w:rPr>
      <w:smallCaps/>
      <w:color w:val="008080"/>
      <w:u w:val="dotted"/>
    </w:rPr>
  </w:style>
  <w:style w:type="character" w:styleId="Style15">
    <w:name w:val="Ссылка указателя"/>
    <w:qFormat/>
    <w:rPr/>
  </w:style>
  <w:style w:type="character" w:styleId="Style16">
    <w:name w:val="Символ концевой сноски"/>
    <w:qFormat/>
    <w:rPr/>
  </w:style>
  <w:style w:type="character" w:styleId="Style17">
    <w:name w:val="Нумерация строк"/>
    <w:rPr/>
  </w:style>
  <w:style w:type="character" w:styleId="Style18">
    <w:name w:val="Основной элемент указателя"/>
    <w:qFormat/>
    <w:rPr>
      <w:b/>
      <w:bCs/>
    </w:rPr>
  </w:style>
  <w:style w:type="character" w:styleId="Style19">
    <w:name w:val="Привязка концевой сноски"/>
    <w:rPr>
      <w:vertAlign w:val="superscript"/>
    </w:rPr>
  </w:style>
  <w:style w:type="character" w:styleId="Style20">
    <w:name w:val="Фуригана"/>
    <w:qFormat/>
    <w:rPr>
      <w:sz w:val="12"/>
      <w:szCs w:val="12"/>
      <w:u w:val="none"/>
      <w:em w:val="none"/>
    </w:rPr>
  </w:style>
  <w:style w:type="character" w:styleId="Style21">
    <w:name w:val="Вертикальное направление символов"/>
    <w:qFormat/>
    <w:rPr>
      <w:eastAsianLayout w:vert="true"/>
    </w:rPr>
  </w:style>
  <w:style w:type="character" w:styleId="Style22">
    <w:name w:val="Выделение"/>
    <w:qFormat/>
    <w:rPr>
      <w:i/>
      <w:iCs/>
    </w:rPr>
  </w:style>
  <w:style w:type="character" w:styleId="Style23">
    <w:name w:val="Цитата"/>
    <w:qFormat/>
    <w:rPr>
      <w:i/>
      <w:iCs/>
    </w:rPr>
  </w:style>
  <w:style w:type="character" w:styleId="Style24">
    <w:name w:val="Выделение жирным"/>
    <w:qFormat/>
    <w:rPr>
      <w:b/>
      <w:bCs/>
    </w:rPr>
  </w:style>
  <w:style w:type="character" w:styleId="Style25">
    <w:name w:val="Исходный текст"/>
    <w:qFormat/>
    <w:rPr>
      <w:rFonts w:ascii="Liberation Mono" w:hAnsi="Liberation Mono" w:eastAsia="Liberation Mono" w:cs="Liberation Mono"/>
    </w:rPr>
  </w:style>
  <w:style w:type="character" w:styleId="Style26">
    <w:name w:val="Пример"/>
    <w:qFormat/>
    <w:rPr>
      <w:rFonts w:ascii="Liberation Mono" w:hAnsi="Liberation Mono" w:eastAsia="Liberation Mono" w:cs="Liberation Mono"/>
    </w:rPr>
  </w:style>
  <w:style w:type="character" w:styleId="Style27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8">
    <w:name w:val="Переменная"/>
    <w:qFormat/>
    <w:rPr>
      <w:i/>
      <w:iCs/>
    </w:rPr>
  </w:style>
  <w:style w:type="character" w:styleId="Style29">
    <w:name w:val="Определение"/>
    <w:qFormat/>
    <w:rPr/>
  </w:style>
  <w:style w:type="character" w:styleId="Style30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1">
    <w:name w:val="Заголовок"/>
    <w:basedOn w:val="Normal"/>
    <w:next w:val="Style39"/>
    <w:qFormat/>
    <w:pPr>
      <w:keepNext w:val="false"/>
      <w:spacing w:before="0" w:after="0"/>
      <w:jc w:val="center"/>
    </w:pPr>
    <w:rPr>
      <w:b/>
    </w:rPr>
  </w:style>
  <w:style w:type="paragraph" w:styleId="Style32">
    <w:name w:val="Body Text"/>
    <w:basedOn w:val="Normal"/>
    <w:pPr>
      <w:jc w:val="both"/>
    </w:pPr>
    <w:rPr/>
  </w:style>
  <w:style w:type="paragraph" w:styleId="Style33">
    <w:name w:val="List"/>
    <w:basedOn w:val="Style32"/>
    <w:pPr/>
    <w:rPr>
      <w:rFonts w:cs="Lohit Devanagari"/>
    </w:rPr>
  </w:style>
  <w:style w:type="paragraph" w:styleId="Style34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5">
    <w:name w:val="Указатель"/>
    <w:basedOn w:val="Normal"/>
    <w:qFormat/>
    <w:pPr>
      <w:jc w:val="left"/>
    </w:pPr>
    <w:rPr>
      <w:rFonts w:cs="Lohit Devanagari"/>
    </w:rPr>
  </w:style>
  <w:style w:type="paragraph" w:styleId="Style36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7">
    <w:name w:val="Title"/>
    <w:basedOn w:val="Normal"/>
    <w:next w:val="Style39"/>
    <w:qFormat/>
    <w:pPr>
      <w:spacing w:before="0" w:after="170"/>
    </w:pPr>
    <w:rPr>
      <w:b/>
    </w:rPr>
  </w:style>
  <w:style w:type="paragraph" w:styleId="Style38">
    <w:name w:val="Subtitle"/>
    <w:basedOn w:val="Normal"/>
    <w:next w:val="Style39"/>
    <w:qFormat/>
    <w:pPr>
      <w:spacing w:before="0" w:after="0"/>
      <w:ind w:left="709" w:right="0" w:hanging="0"/>
      <w:jc w:val="both"/>
    </w:pPr>
    <w:rPr>
      <w:b/>
    </w:rPr>
  </w:style>
  <w:style w:type="paragraph" w:styleId="Style39">
    <w:name w:val="Body Text First Indent"/>
    <w:basedOn w:val="Normal"/>
    <w:pPr>
      <w:ind w:left="0" w:right="0" w:firstLine="709"/>
      <w:jc w:val="both"/>
    </w:pPr>
    <w:rPr/>
  </w:style>
  <w:style w:type="paragraph" w:styleId="Style40">
    <w:name w:val="Обратный отступ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1">
    <w:name w:val="Body Text Indent"/>
    <w:basedOn w:val="Style32"/>
    <w:pPr>
      <w:ind w:left="0" w:right="0" w:hanging="0"/>
    </w:pPr>
    <w:rPr/>
  </w:style>
  <w:style w:type="paragraph" w:styleId="Style42">
    <w:name w:val="Salutation"/>
    <w:basedOn w:val="Normal"/>
    <w:pPr/>
    <w:rPr/>
  </w:style>
  <w:style w:type="paragraph" w:styleId="Style43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4">
    <w:name w:val="Отступы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5">
    <w:name w:val="Annotation Text"/>
    <w:basedOn w:val="Style32"/>
    <w:pPr>
      <w:ind w:left="0" w:right="0" w:hanging="0"/>
    </w:pPr>
    <w:rPr/>
  </w:style>
  <w:style w:type="paragraph" w:styleId="10">
    <w:name w:val="Заголовок 10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11">
    <w:name w:val="Начало нумерованного списка 1"/>
    <w:basedOn w:val="Style33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33"/>
    <w:pPr>
      <w:numPr>
        <w:ilvl w:val="0"/>
        <w:numId w:val="2"/>
      </w:numPr>
      <w:spacing w:before="0" w:after="0"/>
    </w:pPr>
    <w:rPr/>
  </w:style>
  <w:style w:type="paragraph" w:styleId="13">
    <w:name w:val="Конец нумерованного списка 1"/>
    <w:basedOn w:val="Style33"/>
    <w:next w:val="12"/>
    <w:qFormat/>
    <w:pPr>
      <w:spacing w:before="0" w:after="0"/>
      <w:ind w:left="0" w:right="0" w:hanging="0"/>
    </w:pPr>
    <w:rPr/>
  </w:style>
  <w:style w:type="paragraph" w:styleId="14">
    <w:name w:val="Продолжение нумерованного списка 1"/>
    <w:basedOn w:val="Style33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3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33"/>
    <w:pPr>
      <w:spacing w:before="0" w:after="0"/>
      <w:ind w:left="0" w:right="0" w:hanging="0"/>
    </w:pPr>
    <w:rPr/>
  </w:style>
  <w:style w:type="paragraph" w:styleId="23">
    <w:name w:val="Конец нумерованного списка 2"/>
    <w:basedOn w:val="Style33"/>
    <w:next w:val="22"/>
    <w:qFormat/>
    <w:pPr>
      <w:spacing w:before="0" w:after="0"/>
      <w:ind w:left="0" w:right="0" w:hanging="0"/>
    </w:pPr>
    <w:rPr/>
  </w:style>
  <w:style w:type="paragraph" w:styleId="24">
    <w:name w:val="Продолжение нумерованного списка 2"/>
    <w:basedOn w:val="Style33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33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33"/>
    <w:pPr>
      <w:spacing w:before="0" w:after="0"/>
      <w:ind w:left="0" w:right="0" w:hanging="0"/>
    </w:pPr>
    <w:rPr/>
  </w:style>
  <w:style w:type="paragraph" w:styleId="33">
    <w:name w:val="Конец нумерованного списка 3"/>
    <w:basedOn w:val="Style33"/>
    <w:next w:val="32"/>
    <w:qFormat/>
    <w:pPr>
      <w:spacing w:before="0" w:after="0"/>
      <w:ind w:left="0" w:right="0" w:hanging="0"/>
    </w:pPr>
    <w:rPr/>
  </w:style>
  <w:style w:type="paragraph" w:styleId="34">
    <w:name w:val="Продолжение нумерованного списка 3"/>
    <w:basedOn w:val="Style33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3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33"/>
    <w:pPr>
      <w:spacing w:before="0" w:after="0"/>
      <w:ind w:left="0" w:right="0" w:hanging="0"/>
    </w:pPr>
    <w:rPr/>
  </w:style>
  <w:style w:type="paragraph" w:styleId="43">
    <w:name w:val="Конец нумерованного списка 4"/>
    <w:basedOn w:val="Style33"/>
    <w:next w:val="42"/>
    <w:qFormat/>
    <w:pPr>
      <w:spacing w:before="0" w:after="0"/>
      <w:ind w:left="0" w:right="0" w:hanging="0"/>
    </w:pPr>
    <w:rPr/>
  </w:style>
  <w:style w:type="paragraph" w:styleId="44">
    <w:name w:val="Продолжение нумерованного списка 4"/>
    <w:basedOn w:val="Style33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3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33"/>
    <w:pPr>
      <w:spacing w:before="0" w:after="0"/>
      <w:ind w:left="0" w:right="0" w:hanging="0"/>
    </w:pPr>
    <w:rPr/>
  </w:style>
  <w:style w:type="paragraph" w:styleId="53">
    <w:name w:val="Конец нумерованного списка 5"/>
    <w:basedOn w:val="Style33"/>
    <w:next w:val="52"/>
    <w:qFormat/>
    <w:pPr>
      <w:spacing w:before="0" w:after="0"/>
      <w:ind w:left="0" w:right="0" w:hanging="0"/>
    </w:pPr>
    <w:rPr/>
  </w:style>
  <w:style w:type="paragraph" w:styleId="54">
    <w:name w:val="Продолжение нумерованного списка 5"/>
    <w:basedOn w:val="Style33"/>
    <w:qFormat/>
    <w:pPr>
      <w:spacing w:before="0" w:after="0"/>
      <w:ind w:left="0" w:right="0" w:hanging="0"/>
    </w:pPr>
    <w:rPr/>
  </w:style>
  <w:style w:type="paragraph" w:styleId="15">
    <w:name w:val="Список 1 начало"/>
    <w:basedOn w:val="Style33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33"/>
    <w:pPr>
      <w:numPr>
        <w:ilvl w:val="0"/>
        <w:numId w:val="3"/>
      </w:numPr>
      <w:spacing w:before="0" w:after="0"/>
    </w:pPr>
    <w:rPr/>
  </w:style>
  <w:style w:type="paragraph" w:styleId="17">
    <w:name w:val="Список 1 конец"/>
    <w:basedOn w:val="Style33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33"/>
    <w:pPr>
      <w:spacing w:before="0" w:after="0"/>
      <w:ind w:left="0" w:right="0" w:hanging="0"/>
    </w:pPr>
    <w:rPr/>
  </w:style>
  <w:style w:type="paragraph" w:styleId="25">
    <w:name w:val="Список 2 начало"/>
    <w:basedOn w:val="Style33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33"/>
    <w:pPr>
      <w:spacing w:before="0" w:after="0"/>
      <w:ind w:left="0" w:right="0" w:hanging="0"/>
    </w:pPr>
    <w:rPr/>
  </w:style>
  <w:style w:type="paragraph" w:styleId="27">
    <w:name w:val="Список 2 конец"/>
    <w:basedOn w:val="Style33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33"/>
    <w:pPr>
      <w:spacing w:before="0" w:after="0"/>
      <w:ind w:left="0" w:right="0" w:hanging="0"/>
    </w:pPr>
    <w:rPr/>
  </w:style>
  <w:style w:type="paragraph" w:styleId="35">
    <w:name w:val="Список 3 начало"/>
    <w:basedOn w:val="Style33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33"/>
    <w:pPr>
      <w:spacing w:before="0" w:after="0"/>
      <w:ind w:left="0" w:right="0" w:hanging="0"/>
    </w:pPr>
    <w:rPr/>
  </w:style>
  <w:style w:type="paragraph" w:styleId="37">
    <w:name w:val="Список 3 конец"/>
    <w:basedOn w:val="Style33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33"/>
    <w:pPr>
      <w:spacing w:before="0" w:after="0"/>
      <w:ind w:left="0" w:right="0" w:hanging="0"/>
    </w:pPr>
    <w:rPr/>
  </w:style>
  <w:style w:type="paragraph" w:styleId="45">
    <w:name w:val="Список 4 начало"/>
    <w:basedOn w:val="Style33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33"/>
    <w:pPr>
      <w:spacing w:before="0" w:after="0"/>
      <w:ind w:left="0" w:right="0" w:hanging="0"/>
    </w:pPr>
    <w:rPr/>
  </w:style>
  <w:style w:type="paragraph" w:styleId="47">
    <w:name w:val="Список 4 конец"/>
    <w:basedOn w:val="Style33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33"/>
    <w:pPr>
      <w:spacing w:before="0" w:after="0"/>
      <w:ind w:left="0" w:right="0" w:hanging="0"/>
    </w:pPr>
    <w:rPr/>
  </w:style>
  <w:style w:type="paragraph" w:styleId="55">
    <w:name w:val="Список 5 начало"/>
    <w:basedOn w:val="Style33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33"/>
    <w:pPr>
      <w:spacing w:before="0" w:after="0"/>
      <w:ind w:left="0" w:right="0" w:hanging="0"/>
    </w:pPr>
    <w:rPr/>
  </w:style>
  <w:style w:type="paragraph" w:styleId="57">
    <w:name w:val="Список 5 конец"/>
    <w:basedOn w:val="Style33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33"/>
    <w:pPr>
      <w:spacing w:before="0" w:after="0"/>
      <w:ind w:left="0" w:right="0" w:hanging="0"/>
    </w:pPr>
    <w:rPr/>
  </w:style>
  <w:style w:type="paragraph" w:styleId="Style46">
    <w:name w:val="Index Heading"/>
    <w:basedOn w:val="Style31"/>
    <w:pPr>
      <w:ind w:left="0" w:right="0" w:hanging="0"/>
    </w:pPr>
    <w:rPr/>
  </w:style>
  <w:style w:type="paragraph" w:styleId="19">
    <w:name w:val="Index 1"/>
    <w:basedOn w:val="Style35"/>
    <w:pPr>
      <w:ind w:left="0" w:right="0" w:hanging="0"/>
    </w:pPr>
    <w:rPr/>
  </w:style>
  <w:style w:type="paragraph" w:styleId="29">
    <w:name w:val="Index 2"/>
    <w:basedOn w:val="Style35"/>
    <w:pPr>
      <w:ind w:left="0" w:right="0" w:hanging="0"/>
    </w:pPr>
    <w:rPr/>
  </w:style>
  <w:style w:type="paragraph" w:styleId="39">
    <w:name w:val="Index 3"/>
    <w:basedOn w:val="Style35"/>
    <w:pPr>
      <w:ind w:left="0" w:right="0" w:hanging="0"/>
    </w:pPr>
    <w:rPr/>
  </w:style>
  <w:style w:type="paragraph" w:styleId="Style47">
    <w:name w:val="Разделитель предметного указателя"/>
    <w:basedOn w:val="Style35"/>
    <w:qFormat/>
    <w:pPr>
      <w:ind w:left="0" w:right="0" w:hanging="0"/>
    </w:pPr>
    <w:rPr/>
  </w:style>
  <w:style w:type="paragraph" w:styleId="Style48">
    <w:name w:val="TOC Heading"/>
    <w:basedOn w:val="Style31"/>
    <w:next w:val="110"/>
    <w:pPr>
      <w:ind w:left="0" w:right="0" w:hanging="0"/>
    </w:pPr>
    <w:rPr/>
  </w:style>
  <w:style w:type="paragraph" w:styleId="110">
    <w:name w:val="TOC 1"/>
    <w:basedOn w:val="Style35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35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35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35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35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9">
    <w:name w:val="Заголовок указателей пользователя"/>
    <w:basedOn w:val="Style31"/>
    <w:qFormat/>
    <w:pPr/>
    <w:rPr/>
  </w:style>
  <w:style w:type="paragraph" w:styleId="111">
    <w:name w:val="Указатель пользовател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35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35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35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35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5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5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5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5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0">
    <w:name w:val="Заголовок списка объектов"/>
    <w:basedOn w:val="Style31"/>
    <w:qFormat/>
    <w:pPr>
      <w:ind w:left="0" w:right="0" w:hanging="0"/>
    </w:pPr>
    <w:rPr/>
  </w:style>
  <w:style w:type="paragraph" w:styleId="112">
    <w:name w:val="Список объектов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1">
    <w:name w:val="Заголовок списка таблиц"/>
    <w:basedOn w:val="Style31"/>
    <w:qFormat/>
    <w:pPr>
      <w:ind w:left="0" w:right="0" w:hanging="0"/>
    </w:pPr>
    <w:rPr/>
  </w:style>
  <w:style w:type="paragraph" w:styleId="113">
    <w:name w:val="Список таблиц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2">
    <w:name w:val="Table of Authorities"/>
    <w:basedOn w:val="Style31"/>
    <w:pPr>
      <w:ind w:left="0" w:right="0" w:hanging="0"/>
    </w:pPr>
    <w:rPr/>
  </w:style>
  <w:style w:type="paragraph" w:styleId="114">
    <w:name w:val="Библиографи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5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5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5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5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53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4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5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6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7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8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9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60">
    <w:name w:val="Содержимое таблицы"/>
    <w:basedOn w:val="Normal"/>
    <w:qFormat/>
    <w:pPr/>
    <w:rPr/>
  </w:style>
  <w:style w:type="paragraph" w:styleId="Style61">
    <w:name w:val="Заголовок таблицы"/>
    <w:basedOn w:val="Style60"/>
    <w:qFormat/>
    <w:pPr>
      <w:jc w:val="center"/>
    </w:pPr>
    <w:rPr>
      <w:b/>
    </w:rPr>
  </w:style>
  <w:style w:type="paragraph" w:styleId="Style62">
    <w:name w:val="Иллюстрация"/>
    <w:basedOn w:val="Style34"/>
    <w:qFormat/>
    <w:pPr/>
    <w:rPr/>
  </w:style>
  <w:style w:type="paragraph" w:styleId="Style63">
    <w:name w:val="Таблица"/>
    <w:basedOn w:val="Style34"/>
    <w:qFormat/>
    <w:pPr/>
    <w:rPr/>
  </w:style>
  <w:style w:type="paragraph" w:styleId="Style64">
    <w:name w:val="Текст"/>
    <w:basedOn w:val="Style34"/>
    <w:qFormat/>
    <w:pPr/>
    <w:rPr/>
  </w:style>
  <w:style w:type="paragraph" w:styleId="Style65">
    <w:name w:val="Содержимое врезки"/>
    <w:basedOn w:val="Normal"/>
    <w:qFormat/>
    <w:pPr/>
    <w:rPr/>
  </w:style>
  <w:style w:type="paragraph" w:styleId="Style66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7">
    <w:name w:val="Envelope Address"/>
    <w:basedOn w:val="Normal"/>
    <w:pPr>
      <w:spacing w:before="0" w:after="0"/>
    </w:pPr>
    <w:rPr/>
  </w:style>
  <w:style w:type="paragraph" w:styleId="Style68">
    <w:name w:val="Envelope Return"/>
    <w:basedOn w:val="Normal"/>
    <w:pPr>
      <w:spacing w:before="0" w:after="0"/>
    </w:pPr>
    <w:rPr/>
  </w:style>
  <w:style w:type="paragraph" w:styleId="Style69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70">
    <w:name w:val="Table of Figures"/>
    <w:basedOn w:val="Style34"/>
    <w:pPr/>
    <w:rPr/>
  </w:style>
  <w:style w:type="paragraph" w:styleId="Style71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72">
    <w:name w:val="Горизонтальная линия"/>
    <w:basedOn w:val="Normal"/>
    <w:next w:val="Style32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73">
    <w:name w:val="Содержимое списка"/>
    <w:basedOn w:val="Normal"/>
    <w:qFormat/>
    <w:pPr>
      <w:ind w:left="0" w:right="0" w:hanging="0"/>
    </w:pPr>
    <w:rPr/>
  </w:style>
  <w:style w:type="paragraph" w:styleId="Style74">
    <w:name w:val="Заголовок списка"/>
    <w:basedOn w:val="Normal"/>
    <w:next w:val="Style73"/>
    <w:qFormat/>
    <w:pPr>
      <w:ind w:left="0" w:right="0" w:hanging="0"/>
    </w:pPr>
    <w:rPr/>
  </w:style>
  <w:style w:type="paragraph" w:styleId="Style75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6">
    <w:name w:val="Исполнитель документа"/>
    <w:basedOn w:val="Normal"/>
    <w:qFormat/>
    <w:pPr>
      <w:jc w:val="left"/>
    </w:pPr>
    <w:rPr>
      <w:sz w:val="24"/>
    </w:rPr>
  </w:style>
  <w:style w:type="paragraph" w:styleId="Style77">
    <w:name w:val="Заголовок списка иллюстраций"/>
    <w:basedOn w:val="Style31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8">
    <w:name w:val="Маркированный •"/>
    <w:qFormat/>
  </w:style>
  <w:style w:type="numbering" w:styleId="Style79">
    <w:name w:val="Маркированный –"/>
    <w:qFormat/>
  </w:style>
  <w:style w:type="numbering" w:styleId="Style80">
    <w:name w:val="Маркированный "/>
    <w:qFormat/>
  </w:style>
  <w:style w:type="numbering" w:styleId="Style81">
    <w:name w:val="Маркированный "/>
    <w:qFormat/>
  </w:style>
  <w:style w:type="numbering" w:styleId="Style82">
    <w:name w:val="Маркированный "/>
    <w:qFormat/>
  </w:style>
  <w:style w:type="numbering" w:styleId="115">
    <w:name w:val="Нумерованный 1)"/>
    <w:qFormat/>
  </w:style>
  <w:style w:type="numbering" w:styleId="Style83">
    <w:name w:val="Нумерованный а)"/>
    <w:qFormat/>
  </w:style>
  <w:style w:type="numbering" w:styleId="Style84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176</TotalTime>
  <Application>LibreOffice/7.3.6.2$Linux_X86_64 LibreOffice_project/30$Build-2</Application>
  <AppVersion>15.0000</AppVersion>
  <Pages>4</Pages>
  <Words>766</Words>
  <Characters>4965</Characters>
  <CharactersWithSpaces>5684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2024-11-24T04:43:49Z</dcterms:created>
  <dc:creator/>
  <dc:description/>
  <dc:language>ru-RU</dc:language>
  <cp:lastModifiedBy/>
  <dcterms:modified xsi:type="dcterms:W3CDTF">2024-12-16T10:16:14Z</dcterms:modified>
  <cp:revision>11</cp:revision>
  <dc:subject/>
  <dc:title>Default</dc:title>
</cp:coreProperties>
</file>