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beforeAutospacing="1" w:after="100" w:afterAutospacing="1" w:line="240" w:lineRule="auto"/>
        <w:jc w:val="center"/>
        <w:rPr>
          <w:rFonts w:hint="default" w:cs="Times New Roman"/>
          <w:b/>
          <w:bCs w:val="0"/>
          <w:sz w:val="24"/>
          <w:szCs w:val="24"/>
          <w:lang w:val="ru-RU"/>
        </w:rPr>
      </w:pPr>
      <w:r>
        <w:rPr>
          <w:rFonts w:hint="default" w:cs="Times New Roman"/>
          <w:b/>
          <w:bCs w:val="0"/>
          <w:sz w:val="24"/>
          <w:szCs w:val="24"/>
          <w:lang w:val="ru-RU"/>
        </w:rPr>
        <w:t>«Духовно-нравственное воспитание: традиции и инновации»</w:t>
      </w:r>
    </w:p>
    <w:p>
      <w:pPr>
        <w:spacing w:before="100" w:beforeAutospacing="1" w:after="100" w:afterAutospacing="1" w:line="240" w:lineRule="auto"/>
        <w:jc w:val="right"/>
        <w:rPr>
          <w:rFonts w:hint="default" w:cs="Times New Roman"/>
          <w:bCs/>
          <w:i/>
          <w:iCs/>
          <w:sz w:val="24"/>
          <w:szCs w:val="24"/>
          <w:lang w:val="ru-RU"/>
        </w:rPr>
      </w:pPr>
      <w:r>
        <w:rPr>
          <w:rFonts w:hint="default" w:cs="Times New Roman"/>
          <w:bCs/>
          <w:i/>
          <w:iCs/>
          <w:sz w:val="24"/>
          <w:szCs w:val="24"/>
          <w:lang w:val="ru-RU"/>
        </w:rPr>
        <w:t>Подготовила: ст. Воспитатель Данилкина А.О.</w:t>
      </w:r>
    </w:p>
    <w:p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>«Воспитывать человека - значит определять судьбу нации» Святейший Патриарх Московский и Всея Руси Алексий I</w:t>
      </w:r>
      <w:r>
        <w:rPr>
          <w:rFonts w:hint="default" w:ascii="Times New Roman" w:hAnsi="Times New Roman" w:cs="Times New Roman"/>
          <w:bCs/>
          <w:sz w:val="24"/>
          <w:szCs w:val="24"/>
          <w:lang w:val="en-US"/>
        </w:rPr>
        <w:t>I</w:t>
      </w:r>
    </w:p>
    <w:p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 настоящее время Россия переживает один из непростых исторических периодов. И самая большая опасность, подстерегающая наше общество сегодня, - не в развале экономики, не в смене политической системы, а в разрушении личности. Сегодня материальные ценности превозносят над духовными, поэтому у детей искажены представления о доброте, милосердии, великодушии, справедливости, гражданственности и патриотизме. Высокий уровень детской преступности вызван общим ростом агрессивности и жестокости в обществе. Детей отличает эмоциональная, волевая и духовная незрелость. Наиболее полно и ярко роль духовно-нравственного воспитания в развитии ребенка характеризовал К. Д. Ушинский, по убеждению которого, «воспитание нравственности составляет главную задачу воспитания, гораздо более важную, чем развитие ума» </w:t>
      </w:r>
    </w:p>
    <w:p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На современном этапе развития образования духовно-нравственное воспитание является одной из важнейших задач, и это заложено в документах федерального значения: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Федеральный закон «Об образовании в Российской Федерации» (ст.12,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п.1) гласит, что содержание образования должно обеспечивать «духовно-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нравственное развитие личности на основе общечеловеческих социокультурных ценностей; ее интеграцию в национальную, российскую и мировую культуру».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 Стратегии развития воспитания в Российской Федерации на период до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2025 года приоритетной задачей государства установлено «развитие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высоконравственной личности, разделяющей российские традиционные духовные ценности».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bCs/>
          <w:sz w:val="24"/>
          <w:szCs w:val="24"/>
        </w:rPr>
      </w:pPr>
      <w:r>
        <w:rPr>
          <w:rFonts w:hint="default" w:ascii="Times New Roman" w:hAnsi="Times New Roman" w:cs="Times New Roman"/>
          <w:bCs/>
          <w:sz w:val="24"/>
          <w:szCs w:val="24"/>
        </w:rPr>
        <w:t xml:space="preserve">В мае 2020 года президентом В.В.Путиным внесены поправки к закону «Об образовании». Он предложил расширить понятие воспитания учащихся так, чтобы оно было направлено на формирование «чувства патриотизма и гражданственности, уважения к памяти защитников Отечества и подвигам героев Отечества, к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народа», к природе и окружающей среде.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Проблему духовно-нравственного воспитания необходимо решать уже в дошкольном возрасте, как самом эмоциональном и восприимчивом периоде детства, когда «сердца открыты для добродетели». Поэтому концепция духовно-нравственного развития и воспитания личности гражданина России была заложена в методологическую основу разработки и реализации федерального государственного образовательного стандарта дошкольного образования, который выдвигает одним из основополагающих принципов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«приобщение детей к социокультурным нормам, традициям семьи, общества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 государства».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Целью работы нашего коллектива по данному направлению является поиск конструктивных форм взаимодействия между всеми участниками образовательных отношений в решении задач ознакомления детей с родным краем,  народным искусством, формирования основ духовно-нравственных, ценностных ориентаций, воспитания патриотических качеств.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реализуемой Основной образовательной программе нашего детского сада по духовно – нравственному воспитанию используется парциальная программа Ольги Львовной  Князевой  «Приобщение детей к истокам русской народной культуры». Основные приоритеты данной программы – это окружающие предметы, фольклор, народные праздники и традиции.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Работу по духовно-нравственному воспитанию мы строим одновременно по четырем направлениям: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обогащение развивающей предметно-пространственной среды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работа с педагогами;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работа с детьми;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- взаимодействие с семьями воспитанников.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Мышление дошкольников отличается предельной конкретностью, поэтому они нуждаются в помощи взрослых для осознания общих моральных принципов. Роль воспитателя заключается в постоянном сопровождении ребенка, в определении, правильно ли дети воспринимают основные моральные установки и соотносят ли с ними свои и чужие действия и поступки. При этом сам педагог должен быть всегда «на высоте»: образован, обладать эстетическим вкусом, отвечать моральным и нравственным критериям, т.е. своим примером и делами показывать правильность действий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. </w:t>
      </w:r>
      <w:r>
        <w:rPr>
          <w:rFonts w:hint="default" w:ascii="Times New Roman" w:hAnsi="Times New Roman" w:cs="Times New Roman"/>
          <w:sz w:val="24"/>
          <w:szCs w:val="24"/>
        </w:rPr>
        <w:t xml:space="preserve">Для повышения педагогического потенциала и профессиональной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компетенции за последнее время нами были проведены: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• Дискуссия «Актуальность проблемы духовно-нравственного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воспитания современных дошкольников»;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• Консультация «Что такое духовно-нравственное воспитание?»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• Семинар «Духовно-нравственное воспитание в детском саду»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• Пед.совет «Теоретические основы духовно-нравственного воспитания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детей дошкольного возраста».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Мастер-класс «Рассказывание и рисование русской народной сказки «Теремок»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Данные формы помогают  пополнить недостающей информацией теоретические и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практические знания педагогов, а также расширить, углубить и систематизировать их.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Необходимым условием для работы по духовно – нравственному воспитанию детей в дошкольном учреждении является: Создание развивающей предметно – пространственной среды для воспитательно -  образовательного процесса. </w:t>
      </w:r>
    </w:p>
    <w:p>
      <w:pPr>
        <w:keepNext/>
        <w:spacing w:before="100" w:beforeAutospacing="1" w:after="100" w:after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Она позволяет реализовать содержание  основной образовательной программы, достичь планируемых результатов её освоения, развитие социальной культуры дошкольников, познавательного интереса, любознательности. За период работы по данному направлению в группах нашего детского сада оформлены центры по духовно-нравственному, экологическому и патриотическому воспитанию. </w:t>
      </w:r>
    </w:p>
    <w:p>
      <w:pPr>
        <w:keepNext/>
        <w:spacing w:before="100" w:beforeAutospacing="1" w:after="100" w:after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центрах имеются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государственная символика (флаг, герб, текст гимна) России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портрет президента;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куклы в национальных костюмах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  <w:r>
        <w:rPr>
          <w:rFonts w:hint="default" w:ascii="Times New Roman" w:hAnsi="Times New Roman" w:cs="Times New Roman"/>
          <w:sz w:val="24"/>
          <w:szCs w:val="24"/>
        </w:rPr>
        <w:t>альбомы: «Моя семья», «Наш детский сад», «Москва – столица России», «Мой поселок», «День Победы», «Золотая Хохлома», «Веселая Дымка», «Гжельские узоры», «Каргопольская игрушка», «Изделия Городца» и т.д.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;</w:t>
      </w:r>
      <w:r>
        <w:rPr>
          <w:rFonts w:hint="default" w:ascii="Times New Roman" w:hAnsi="Times New Roman" w:cs="Times New Roman"/>
          <w:sz w:val="24"/>
          <w:szCs w:val="24"/>
        </w:rPr>
        <w:t>книги с русскими народными сказками, потешками, прибаутками, загадками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; </w:t>
      </w:r>
      <w:r>
        <w:rPr>
          <w:rFonts w:hint="default" w:ascii="Times New Roman" w:hAnsi="Times New Roman" w:cs="Times New Roman"/>
          <w:sz w:val="24"/>
          <w:szCs w:val="24"/>
        </w:rPr>
        <w:t>различная познавательная и художественная литература;иллюстрации картин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иллюстрации с изображением природы по временам года, животных наших лесов, растительный мир;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аудиозаписи сказок и патриотических песен, познавательные видеофильмы и презентации;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предметы декоративно-прикладного искусства и быта;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к</w:t>
      </w:r>
      <w:r>
        <w:rPr>
          <w:rFonts w:hint="default" w:ascii="Times New Roman" w:hAnsi="Times New Roman" w:cs="Times New Roman"/>
          <w:sz w:val="24"/>
          <w:szCs w:val="24"/>
        </w:rPr>
        <w:t>артотека народных подвижных игр;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дидактические пособия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hint="default" w:ascii="Times New Roman" w:hAnsi="Times New Roman" w:cs="Times New Roman"/>
          <w:sz w:val="24"/>
          <w:szCs w:val="24"/>
        </w:rPr>
        <w:t>календарь природы и инвентарь для ухода за растениями.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sz w:val="24"/>
          <w:szCs w:val="24"/>
        </w:rPr>
        <w:t>В нашем детском саду есть мини-музей «Русский быт». Мини-музей обладает огромной педагогической ценностью. Он позволяет на качественно новом уровне пробудить у детей интерес к окружающей действительности. Здесь дошкольники знакомятся с предметами быта предков , их  названиями, предназначением, функциональным использованием. Детям очень нравиться  надевать русские народные костюмы, они с интересом изучают и обследуют экспонаты.</w:t>
      </w:r>
      <w:r>
        <w:rPr>
          <w:rFonts w:hint="default"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Если детям разрешают померить лапти, посидеть за прялкой– они чувствуют себя причастными к процессу и начинают интересоваться историей создания экспоната, легче усваивают материал. 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  <w:lang w:val="ru-RU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>Основные формы работы с детьми</w:t>
      </w: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  <w:lang w:val="ru-RU"/>
        </w:rPr>
        <w:t>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15"/>
          <w:rFonts w:hint="default" w:ascii="Times New Roman" w:hAnsi="Times New Roman" w:cs="Times New Roman"/>
          <w:sz w:val="24"/>
          <w:szCs w:val="24"/>
        </w:rPr>
        <w:t>Важную роль в процессе духовно – нравственного воспитания детей играют народные традиции. В русском фольклоре заложен большой педагогический потенциал, он может служить отличным средством духовно – нравственного развития детей дошкольного возраста.</w:t>
      </w:r>
      <w:r>
        <w:rPr>
          <w:rFonts w:hint="default" w:ascii="Times New Roman" w:hAnsi="Times New Roman" w:cs="Times New Roman"/>
          <w:sz w:val="24"/>
          <w:szCs w:val="24"/>
        </w:rPr>
        <w:t xml:space="preserve"> Через восприятие фольклора  закладываются основы нравственного сознания, Использование фольклорных элементов на занятии, в режимных моментах  группы помогает создать особую уютную психоэмоциональную атмосферу 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 слайде представлено занятие  «Путешествие в русскую избу на лошадке». Игровой персонаж  Котик , встречающийся в фольклорных произведениях,  помогает малышам запомнить потешку,  активизировать их в разных играх,  забавах.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8"/>
          <w:rFonts w:hint="default" w:ascii="Times New Roman" w:hAnsi="Times New Roman" w:cs="Times New Roman"/>
          <w:sz w:val="24"/>
          <w:szCs w:val="24"/>
        </w:rPr>
        <w:t>Народные игры являются неотъемлемой частью духовно</w:t>
      </w:r>
      <w:r>
        <w:rPr>
          <w:rStyle w:val="9"/>
          <w:rFonts w:hint="default" w:ascii="Times New Roman" w:hAnsi="Times New Roman" w:cs="Times New Roman"/>
          <w:sz w:val="24"/>
          <w:szCs w:val="24"/>
        </w:rPr>
        <w:t>-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 xml:space="preserve">нравственного </w:t>
      </w:r>
      <w:r>
        <w:rPr>
          <w:rFonts w:hint="default" w:ascii="Times New Roman" w:hAnsi="Times New Roman" w:cs="Times New Roman"/>
          <w:sz w:val="24"/>
          <w:szCs w:val="24"/>
        </w:rPr>
        <w:t>воспитания дошкольников. В них отражается образ жизни людей,</w:t>
      </w:r>
      <w:r>
        <w:rPr>
          <w:rStyle w:val="9"/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их труд, быт, национальные устои. Радость движения сочетается с духовным обогащением детей. Особенность народных игр в том, что они, имея нравственную основу, учат детей обретать гармонию с окружающим миром.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На музыкальных занятиях, во время прогулок дошкольники знакомятся и играют в народные подвижные игры</w:t>
      </w:r>
      <w:r>
        <w:rPr>
          <w:rStyle w:val="9"/>
          <w:rFonts w:hint="default" w:ascii="Times New Roman" w:hAnsi="Times New Roman" w:cs="Times New Roman"/>
          <w:sz w:val="24"/>
          <w:szCs w:val="24"/>
        </w:rPr>
        <w:t>: Колпачок, Ходит Ваня, В гостях у бабушки Арины,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«Горелки», «Салки», «Ручеёк», «Вышибалы»</w:t>
      </w:r>
      <w:r>
        <w:rPr>
          <w:rStyle w:val="9"/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и др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Первоначальные представления о добре и зле, любви и дружбе формируются у детей через зрительные образы, и просмотр театрализованных сказок — замечательная форма передачи моральных ценностей. Через театрализованную деятельность дети вместе с взрослыми приобщаются к культурному наследию и испытывают чувство сопричастности к народной культуре и быту.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>Народное искусство входит в жизнь современного ребенка вместе с народной песней, сказкой, хороводом, поэтому оно так близко ему и понятно.</w:t>
      </w: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Традицией нашего детского сада стали театрализованные постановки как детьми ,таки педагогами. За последний год были поставлены сказки «Репка», Теремок», «Под грибком», «В царстве вежливости и доброты» и др.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shd w:val="clear" w:color="auto" w:fill="FFFFFF"/>
        <w:spacing w:before="0" w:beforeAutospacing="0" w:after="150" w:afterAutospacing="0"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</w:rPr>
        <w:t>Эффективным методом решения проблемы духовно-нравственного воспитания на наш взгляд является проектная деятельность.</w:t>
      </w:r>
    </w:p>
    <w:p>
      <w:pPr>
        <w:pStyle w:val="7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За  последнее  время  в  детском  саду  педагогами  были  разработаны  и </w:t>
      </w:r>
    </w:p>
    <w:p>
      <w:pPr>
        <w:pStyle w:val="7"/>
        <w:spacing w:before="0" w:beforeAutospacing="0" w:after="0" w:afterAutospacing="0"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>реализованы  проекты  духовно-нравственной  направленности  «Хлеб всему голова, Каша-пища наша, Русская березка», Твори добро, земля наш общий дом и др. в  ходе  которых  дети    узнали о  значении  хлеба  в  жизни человека, о добрых поступках, значении жизни на земле, видах семян, зерновых культур.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shd w:val="clear" w:color="auto" w:fill="FFFFFF"/>
        </w:rPr>
        <w:t>Первые чувства гражданственности и патриотизма. Доступны ли они малышам? Исходя из многолетнего опыта работы в этом направлении, можно дать утвердительный ответ: дошкольникам доступно чувство любви к родному городу, родной природе, к своей Родине. А это и есть начало патриотизма, который рождается в познании, а формируется в процессе целенаправленного воспитания. В.А.Сухомлинский говорит: «Нельзя пробудить чувство Родины без восприятия и переживания окружающего мира. Пусть в сердце малыша на всю жизнь останутся воспоминания о маленьком уголке далекого детства. Пусть с этим уголком связывается образ великой Родины».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Любовь к Родине начинается с чувства любви к своему поселку. В организованно-образовательной деятельности,  беседах даём мы детям краеведческие сведения о родном поселке, об истории его возникновения. 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Организуем выставки рисунков «Наш поселок», Мой любимый детский сад»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Для ознакомления детей с бытом, традициями, отдельными историческими моментами мы посещаем Вознесенский историко-краеведческий музей.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Детям представляется возможность увидеть, потрогать всё своими руками. Экскурсоводы познакомили детей с народно-прикладным промыслом нашего района.  В зале «Русская изба» дети познакомились с жизнью и бытом наших предков. Узнали, как на Руси жили  крестьяне. В зале боевой славы дети увидели вещи, сохранившиеся со времён  2 мировой войны.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Информацию о достопримечательностях и организациях нашего поселка дети получают из экскурсий в школу, библиотеку, хлебозавод, пожарную часть, детскую школу искусств. Данное сотрудничество способствует лучшему знакомству с русскими народными инструментами, песенным творчеством русского народа, с русскими писателями, поэтами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Знакомя детей с родной страной, мы расширяем представление о значении государственных символах России. Воспитываем уважительное отношение к гербу, флагу, гимну Российской Федерации. Знакомим детей со столицей нашей Родины – Москвой, другими городами России.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Героическое прошлое нашей страны тесно связано с духовным воспитанием наших детей. В его рамках ведётся работа с детьми по разучиванию стихотворений, песен, ознакомлению с художественными произведениями о защитниках нашей Родины, войне, победе. Ежегодно проводим конкурс чтецов ко Дню народного единства. Вместе с детьми присоединяемся к акции «Свеча памяти». На праздниках , посвященных 23 февраля,Дню России  дети соревнуются в смелости, ловкости. 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Праздник 9 Мая в честь Победы в Великой Отечественной  войне, святой для каждого из нас и мы обязаны передать   память о Победе, подвиге нашего народа, о героях войны                                будущим поколениям.  Это воспитывает  чувство патриотизма, любовь к России, своему народу, формирует уважение и гордость за Отечество, за героический  подвиг солдат в годы ВОВ. 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Многолетней традицией нашего коллектива являются проведение мероприятия ко Дню победы, целевых экскурсии к памятнику воинам - освободителям. Целью таких мероприятий является ознакомление дошкольников с ритуалами возложения цветов и «минуты молчания», а также воспитание чувства гордости за Россию, за народ, выстоявший в столь тяжелые годы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духовном воспитании  ребёнка – одной  из главных задач, является   воспитание  привычки к делам милосердия, помощь ближнему, братьям нашим меньшим.</w:t>
      </w:r>
    </w:p>
    <w:p>
      <w:pPr>
        <w:spacing w:line="240" w:lineRule="auto"/>
        <w:jc w:val="both"/>
        <w:rPr>
          <w:rStyle w:val="15"/>
          <w:rFonts w:hint="default" w:ascii="Times New Roman" w:hAnsi="Times New Roman" w:cs="Times New Roman"/>
          <w:sz w:val="24"/>
          <w:szCs w:val="24"/>
        </w:rPr>
      </w:pPr>
      <w:r>
        <w:rPr>
          <w:rStyle w:val="15"/>
          <w:rFonts w:hint="default" w:ascii="Times New Roman" w:hAnsi="Times New Roman" w:cs="Times New Roman"/>
          <w:sz w:val="24"/>
          <w:szCs w:val="24"/>
        </w:rPr>
        <w:t>Становясь добрее и милосерднее, ребёнок правильно развивается эмоционально, благодаря чему формируются такие чувства как ответственность и отзывчивость. Посейте в малыше любовь, так вы сможете вырастить хорошего человека. Уже не первый год в нашем детском саду проводится  мероприятие ко Дню пожилого человека .</w:t>
      </w:r>
    </w:p>
    <w:p>
      <w:pPr>
        <w:spacing w:before="100" w:before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 детском саду дети учатся добрым делам,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нравственным ценностям. В течение года организуем и проводим акции: «Покормите птиц зимой»,  «Доброе сердце», «Помоги ближнему».</w:t>
      </w:r>
    </w:p>
    <w:p>
      <w:pPr>
        <w:spacing w:before="100" w:before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 Такое участие пробуждают в детском сердце чувство любви, сострадания, благодарности, а значит, помогает ребенку стать добрым.</w:t>
      </w:r>
    </w:p>
    <w:p>
      <w:pPr>
        <w:spacing w:before="100" w:beforeAutospacing="1" w:line="24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cs="Times New Roman"/>
          <w:sz w:val="24"/>
          <w:szCs w:val="24"/>
          <w:lang w:val="ru-RU"/>
        </w:rPr>
        <w:t>Участие воспитанников в конкурсах: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•Муниципальный конкурс проектов по духовно-нравственному воспитанию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•Выставка – конкурс семейных игрушек «Игрушка с историей, игрушки бабушки, мамы, мои» полховско-майданского фестиваля деревянной игрушки России «Тарарушки»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•Епархиальный конкурс «Святые в моей жизни»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•Муниципальный конкурс «При солнышке - тепло, при мамочке – добро»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•Епархиальный конкурс изобразительного и декоративно-прикладного творчества «Свет Рождества Христова»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•Муниципальная выставка – конкурс, посвященная Дню матери «Любви чарующая сила»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•Муниципальный конкурс «Пейзажи родного края»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/>
          <w:sz w:val="24"/>
          <w:szCs w:val="24"/>
        </w:rPr>
        <w:t>•Епархиальный фестиваль - конкурс художественного творчества «Пасха Красная»</w:t>
      </w:r>
    </w:p>
    <w:p>
      <w:pPr>
        <w:spacing w:before="100" w:beforeAutospacing="1" w:line="24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Style w:val="15"/>
          <w:rFonts w:hint="default" w:ascii="Times New Roman" w:hAnsi="Times New Roman" w:cs="Times New Roman"/>
          <w:sz w:val="24"/>
          <w:szCs w:val="24"/>
        </w:rPr>
        <w:t>С целью с</w:t>
      </w:r>
      <w:r>
        <w:rPr>
          <w:rStyle w:val="16"/>
          <w:rFonts w:hint="default" w:ascii="Times New Roman" w:hAnsi="Times New Roman" w:cs="Times New Roman"/>
          <w:sz w:val="24"/>
          <w:szCs w:val="24"/>
        </w:rPr>
        <w:t>одействовать возрождению духовно-нравственных традиций семьи</w:t>
      </w:r>
      <w:r>
        <w:rPr>
          <w:rStyle w:val="15"/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 xml:space="preserve">мы используем </w:t>
      </w:r>
      <w:r>
        <w:rPr>
          <w:rStyle w:val="15"/>
          <w:rFonts w:hint="default" w:ascii="Times New Roman" w:hAnsi="Times New Roman" w:cs="Times New Roman"/>
          <w:sz w:val="24"/>
          <w:szCs w:val="24"/>
        </w:rPr>
        <w:t xml:space="preserve">как традиционных так и нетрадиционных формы: </w:t>
      </w:r>
      <w:r>
        <w:rPr>
          <w:rFonts w:hint="default" w:ascii="Times New Roman" w:hAnsi="Times New Roman" w:cs="Times New Roman"/>
          <w:sz w:val="24"/>
          <w:szCs w:val="24"/>
        </w:rPr>
        <w:t xml:space="preserve">родительские собрания, консультации, семинары, квест игры, мастер-классы </w:t>
      </w:r>
      <w:r>
        <w:rPr>
          <w:rFonts w:hint="default" w:cs="Times New Roman"/>
          <w:sz w:val="24"/>
          <w:szCs w:val="24"/>
          <w:lang w:val="ru-RU"/>
        </w:rPr>
        <w:t xml:space="preserve"> на темы:</w:t>
      </w:r>
    </w:p>
    <w:p>
      <w:pPr>
        <w:pStyle w:val="7"/>
        <w:spacing w:line="240" w:lineRule="auto"/>
        <w:jc w:val="both"/>
        <w:rPr>
          <w:rStyle w:val="15"/>
          <w:rFonts w:hint="default" w:ascii="Times New Roman" w:hAnsi="Times New Roman" w:cs="Times New Roman"/>
          <w:sz w:val="24"/>
          <w:szCs w:val="24"/>
        </w:rPr>
      </w:pPr>
      <w:r>
        <w:rPr>
          <w:rStyle w:val="15"/>
          <w:rFonts w:hint="default" w:ascii="Times New Roman" w:hAnsi="Times New Roman" w:cs="Times New Roman"/>
          <w:sz w:val="24"/>
          <w:szCs w:val="24"/>
        </w:rPr>
        <w:t>«Духовно-нравственное воспитание дошкольников посредством ознакомления с русскими народными традициями», «Какие сказки читать детям», «О дружбе, доброте и отзывчивости», «Будем вежливыми», проведение квест-игры «Путешествие по станциям нравственного воспитания», КВН «Моя крепкая и дружная семья», «Роль семьи в духовно-нравственном воспитании»,</w:t>
      </w:r>
      <w:r>
        <w:rPr>
          <w:rStyle w:val="8"/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Style w:val="15"/>
          <w:rFonts w:hint="default" w:ascii="Times New Roman" w:hAnsi="Times New Roman" w:cs="Times New Roman"/>
          <w:sz w:val="24"/>
          <w:szCs w:val="24"/>
        </w:rPr>
        <w:t>«Семья – начало всех начал», просмотр презентаций «Семейные традиции и досуг в семье»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hint="default" w:ascii="Times New Roman" w:hAnsi="Times New Roman" w:cs="Times New Roman"/>
          <w:color w:val="333333"/>
          <w:sz w:val="24"/>
          <w:szCs w:val="24"/>
          <w:shd w:val="clear" w:color="auto" w:fill="FFFFFF"/>
        </w:rPr>
        <w:t>Родители активно принимают участие в выставках «Что у осени в корзинке», «Наша дружная семья», «Укрась поляну цветами», «Зимушка – зима»</w:t>
      </w:r>
      <w:r>
        <w:rPr>
          <w:rFonts w:hint="default" w:cs="Times New Roman"/>
          <w:color w:val="333333"/>
          <w:sz w:val="24"/>
          <w:szCs w:val="24"/>
          <w:shd w:val="clear" w:color="auto" w:fill="FFFFFF"/>
          <w:lang w:val="ru-RU"/>
        </w:rPr>
        <w:t>,</w:t>
      </w:r>
      <w:r>
        <w:rPr>
          <w:rFonts w:hint="default"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акциях «Письмо солдату»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Хорошей традицией нашего  сада  стало проведение совместных праздников: «День матери», праздники, посвященные Дню Защитника Отечества, «8 Марта», Дню семьи Сценарии составлены так, что родители являются непосредственными участниками праздника. Дети, мамы, папы, бабушки, дедушки  принимают активное участие в играх, конкурсах; поют песни, частушки, читают стихи, танцуют. Эти мероприятия не только объединяют родителей и детей, но и создают атмосферу тепла и доверия во взаимоотношениях воспитателей  и родителей. </w:t>
      </w: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Совместные праздники надолго остаются в памяти взрослых и детей. Они помогают пробудить интерес к своей родословной, к семейным традициям и обычаям; формируют нравственную культуру детей и родителей; способствуют развитию коммуникативных умений, доброты, взаимопонимания, взаимовыручки; воспитывают чувство гордости за свою семью.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И в заключении, мне хочется сказать: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sz w:val="24"/>
          <w:szCs w:val="24"/>
        </w:rPr>
        <w:t>Детство всегда с надеждой обращено в будущее, как бы плохо ни было настоящее. И дет</w:t>
      </w:r>
      <w:r>
        <w:rPr>
          <w:rFonts w:hint="default" w:ascii="Times New Roman" w:hAnsi="Times New Roman" w:cs="Times New Roman"/>
          <w:sz w:val="24"/>
          <w:szCs w:val="24"/>
        </w:rPr>
        <w:t>и, как правило, ждут, чтобы взрослые показали им путь, который определит им правильную достойную жизнь.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Чтобы стать добрыми к людям, надо научить их понимать других, проявлять сочувствие, удивляться красоте окружающей природы, бережно относиться к ней, знать историю и традиции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своего народа. Конечно, трудно перечислить все нравственные качества человека будущего общества, но главное, что эти качества должны закладываться сегодня. Эта наша с вами главная задача, потому что мы ответственны за то, чтобы детство наших детей было счастливым.</w:t>
      </w: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spacing w:line="240" w:lineRule="auto"/>
        <w:jc w:val="both"/>
        <w:rPr>
          <w:rFonts w:hint="default"/>
          <w:sz w:val="24"/>
          <w:szCs w:val="24"/>
          <w:lang w:val="ru-RU"/>
        </w:rPr>
      </w:pPr>
      <w:r>
        <w:rPr>
          <w:rFonts w:hint="default" w:cs="Times New Roman"/>
          <w:sz w:val="24"/>
          <w:szCs w:val="24"/>
          <w:lang w:val="ru-RU"/>
        </w:rPr>
        <w:t xml:space="preserve">Презентация </w:t>
      </w:r>
      <w:bookmarkStart w:id="0" w:name="_GoBack"/>
      <w:bookmarkEnd w:id="0"/>
      <w:r>
        <w:rPr>
          <w:rFonts w:hint="default"/>
          <w:sz w:val="24"/>
          <w:szCs w:val="24"/>
          <w:lang w:val="ru-RU"/>
        </w:rPr>
        <w:fldChar w:fldCharType="begin"/>
      </w:r>
      <w:r>
        <w:rPr>
          <w:rFonts w:hint="default"/>
          <w:sz w:val="24"/>
          <w:szCs w:val="24"/>
          <w:lang w:val="ru-RU"/>
        </w:rPr>
        <w:instrText xml:space="preserve"> HYPERLINK "https://disk.yandex.ru/d/NVY020d3Jg_GBw" </w:instrText>
      </w:r>
      <w:r>
        <w:rPr>
          <w:rFonts w:hint="default"/>
          <w:sz w:val="24"/>
          <w:szCs w:val="24"/>
          <w:lang w:val="ru-RU"/>
        </w:rPr>
        <w:fldChar w:fldCharType="separate"/>
      </w:r>
      <w:r>
        <w:rPr>
          <w:rStyle w:val="5"/>
          <w:rFonts w:hint="default"/>
          <w:sz w:val="24"/>
          <w:szCs w:val="24"/>
          <w:lang w:val="ru-RU"/>
        </w:rPr>
        <w:t>https://disk.yandex.ru/d/NVY020d3Jg_GBw</w:t>
      </w:r>
      <w:r>
        <w:rPr>
          <w:rFonts w:hint="default"/>
          <w:sz w:val="24"/>
          <w:szCs w:val="24"/>
          <w:lang w:val="ru-RU"/>
        </w:rPr>
        <w:fldChar w:fldCharType="end"/>
      </w:r>
    </w:p>
    <w:p>
      <w:pPr>
        <w:spacing w:line="240" w:lineRule="auto"/>
        <w:jc w:val="both"/>
        <w:rPr>
          <w:rFonts w:hint="default"/>
          <w:sz w:val="24"/>
          <w:szCs w:val="24"/>
          <w:lang w:val="ru-RU"/>
        </w:rPr>
      </w:pPr>
    </w:p>
    <w:p>
      <w:pPr>
        <w:pStyle w:val="7"/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pStyle w:val="7"/>
        <w:rPr>
          <w:color w:val="333333"/>
          <w:sz w:val="28"/>
          <w:szCs w:val="28"/>
          <w:shd w:val="clear" w:color="auto" w:fill="FFFFFF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861"/>
    <w:rsid w:val="00046A9D"/>
    <w:rsid w:val="00093B69"/>
    <w:rsid w:val="000A4DD5"/>
    <w:rsid w:val="0015452E"/>
    <w:rsid w:val="0019254E"/>
    <w:rsid w:val="001E2832"/>
    <w:rsid w:val="00250550"/>
    <w:rsid w:val="002570DF"/>
    <w:rsid w:val="00284688"/>
    <w:rsid w:val="002C46A7"/>
    <w:rsid w:val="0031343A"/>
    <w:rsid w:val="003D63C2"/>
    <w:rsid w:val="003E41D8"/>
    <w:rsid w:val="003E5E87"/>
    <w:rsid w:val="0041591C"/>
    <w:rsid w:val="004D2C15"/>
    <w:rsid w:val="004D53DF"/>
    <w:rsid w:val="00505688"/>
    <w:rsid w:val="00597EDC"/>
    <w:rsid w:val="005D00F8"/>
    <w:rsid w:val="00624BE4"/>
    <w:rsid w:val="006C4BCA"/>
    <w:rsid w:val="006D423A"/>
    <w:rsid w:val="00713297"/>
    <w:rsid w:val="00792038"/>
    <w:rsid w:val="007E2DB9"/>
    <w:rsid w:val="008A71C5"/>
    <w:rsid w:val="0093325E"/>
    <w:rsid w:val="00956E07"/>
    <w:rsid w:val="009A3C1F"/>
    <w:rsid w:val="009C07A3"/>
    <w:rsid w:val="009C36F3"/>
    <w:rsid w:val="00A03DD1"/>
    <w:rsid w:val="00A13FF7"/>
    <w:rsid w:val="00A82927"/>
    <w:rsid w:val="00A86861"/>
    <w:rsid w:val="00AD6B2E"/>
    <w:rsid w:val="00AE64D7"/>
    <w:rsid w:val="00B41153"/>
    <w:rsid w:val="00B54D4B"/>
    <w:rsid w:val="00B6334F"/>
    <w:rsid w:val="00B83F48"/>
    <w:rsid w:val="00B943E6"/>
    <w:rsid w:val="00BA421C"/>
    <w:rsid w:val="00BE7C0F"/>
    <w:rsid w:val="00C11DC8"/>
    <w:rsid w:val="00C156BB"/>
    <w:rsid w:val="00C64F08"/>
    <w:rsid w:val="00CB1E28"/>
    <w:rsid w:val="00D27D16"/>
    <w:rsid w:val="00DB5A3F"/>
    <w:rsid w:val="00DB65AC"/>
    <w:rsid w:val="00DF5E51"/>
    <w:rsid w:val="00E31667"/>
    <w:rsid w:val="00E96547"/>
    <w:rsid w:val="00EB4627"/>
    <w:rsid w:val="00EF79D0"/>
    <w:rsid w:val="00F70167"/>
    <w:rsid w:val="00FC2337"/>
    <w:rsid w:val="295F1DF7"/>
    <w:rsid w:val="315A0590"/>
    <w:rsid w:val="623E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paragraph" w:styleId="6">
    <w:name w:val="Balloon Text"/>
    <w:basedOn w:val="1"/>
    <w:link w:val="19"/>
    <w:semiHidden/>
    <w:unhideWhenUsed/>
    <w:uiPriority w:val="99"/>
    <w:rPr>
      <w:rFonts w:ascii="Tahoma" w:hAnsi="Tahoma" w:cs="Tahoma"/>
      <w:sz w:val="16"/>
      <w:szCs w:val="16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character" w:customStyle="1" w:styleId="8">
    <w:name w:val="ff2"/>
    <w:basedOn w:val="2"/>
    <w:autoRedefine/>
    <w:qFormat/>
    <w:uiPriority w:val="0"/>
  </w:style>
  <w:style w:type="character" w:customStyle="1" w:styleId="9">
    <w:name w:val="ff1"/>
    <w:basedOn w:val="2"/>
    <w:autoRedefine/>
    <w:qFormat/>
    <w:uiPriority w:val="0"/>
  </w:style>
  <w:style w:type="character" w:customStyle="1" w:styleId="10">
    <w:name w:val="ff4"/>
    <w:basedOn w:val="2"/>
    <w:autoRedefine/>
    <w:qFormat/>
    <w:uiPriority w:val="0"/>
  </w:style>
  <w:style w:type="character" w:customStyle="1" w:styleId="11">
    <w:name w:val="ff6"/>
    <w:basedOn w:val="2"/>
    <w:autoRedefine/>
    <w:qFormat/>
    <w:uiPriority w:val="0"/>
  </w:style>
  <w:style w:type="character" w:customStyle="1" w:styleId="12">
    <w:name w:val="ff7"/>
    <w:basedOn w:val="2"/>
    <w:autoRedefine/>
    <w:qFormat/>
    <w:uiPriority w:val="0"/>
  </w:style>
  <w:style w:type="character" w:customStyle="1" w:styleId="13">
    <w:name w:val="ff8"/>
    <w:basedOn w:val="2"/>
    <w:uiPriority w:val="0"/>
  </w:style>
  <w:style w:type="paragraph" w:styleId="14">
    <w:name w:val="List Paragraph"/>
    <w:basedOn w:val="1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customStyle="1" w:styleId="15">
    <w:name w:val="c0"/>
    <w:basedOn w:val="2"/>
    <w:uiPriority w:val="0"/>
  </w:style>
  <w:style w:type="character" w:customStyle="1" w:styleId="16">
    <w:name w:val="c12"/>
    <w:basedOn w:val="2"/>
    <w:uiPriority w:val="0"/>
  </w:style>
  <w:style w:type="character" w:customStyle="1" w:styleId="17">
    <w:name w:val="c2"/>
    <w:basedOn w:val="2"/>
    <w:uiPriority w:val="0"/>
  </w:style>
  <w:style w:type="character" w:customStyle="1" w:styleId="18">
    <w:name w:val="ls1"/>
    <w:basedOn w:val="2"/>
    <w:autoRedefine/>
    <w:uiPriority w:val="0"/>
  </w:style>
  <w:style w:type="character" w:customStyle="1" w:styleId="19">
    <w:name w:val="Текст выноски Знак"/>
    <w:basedOn w:val="2"/>
    <w:link w:val="6"/>
    <w:semiHidden/>
    <w:uiPriority w:val="99"/>
    <w:rPr>
      <w:rFonts w:ascii="Tahoma" w:hAnsi="Tahoma" w:eastAsia="Times New Roman" w:cs="Tahom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6</Pages>
  <Words>2567</Words>
  <Characters>14637</Characters>
  <Lines>121</Lines>
  <Paragraphs>34</Paragraphs>
  <TotalTime>58</TotalTime>
  <ScaleCrop>false</ScaleCrop>
  <LinksUpToDate>false</LinksUpToDate>
  <CharactersWithSpaces>17170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2022-12-06T07:08:00Z</dcterms:created>
  <dc:creator>Admin</dc:creator>
  <cp:lastModifiedBy>Администратор</cp:lastModifiedBy>
  <cp:lastPrinted>2022-12-15T07:39:00Z</cp:lastPrinted>
  <dcterms:modified xsi:type="dcterms:W3CDTF">2024-12-05T07:21:26Z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893E13FD4D534CCC8A4364F834D4A869_12</vt:lpwstr>
  </property>
</Properties>
</file>