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p w14:paraId="00000001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lang w:val="en-US"/>
        </w:rPr>
      </w:pPr>
      <w:r>
        <w:rPr>
          <w:rFonts w:ascii="Times New Roman" w:cs="Times New Roman" w:hAnsi="Times New Roman"/>
          <w:b w:val="off"/>
          <w:bCs w:val="off"/>
          <w:color w:val="auto"/>
          <w:sz w:val="28"/>
          <w:szCs w:val="28"/>
          <w:highlight w:val="white"/>
          <w:rtl w:val="off"/>
          <w:lang w:val="en-US"/>
        </w:rPr>
        <w:t xml:space="preserve">      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en-US"/>
        </w:rPr>
        <w:t>Понятие патриотизма многогранно.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На протяжении всей нашей истории одним из основных причин, которые могли бы сплотить наш народ, помочь преодолевать трудности и проблемы являлся патриотизм. </w:t>
      </w:r>
    </w:p>
    <w:p w14:paraId="00000002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</w:pP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en-US"/>
        </w:rPr>
        <w:t xml:space="preserve">       Мы понимаем под ним любовь к родным местам, чувство гордости за свой народ, ощущение себя неотъемлемой частью Отечества.</w:t>
      </w:r>
    </w:p>
    <w:p w14:paraId="00000003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lang w:val="en-US"/>
        </w:rPr>
      </w:pP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       На сегодняшний день, патриотизм признан основной национальной идеей. Президент РФ В. В. Путин часто обращается к идее патриотизма: «Мы должны строить свое будущее на прочном фундаменте. И такой фундамент — это патриотизм». </w:t>
      </w:r>
    </w:p>
    <w:p w14:paraId="00000004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ru-RU"/>
        </w:rPr>
      </w:pP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     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en-US"/>
        </w:rPr>
        <w:t>Основа воспитания каждого человека закладывается в семье. Патриотическое воспитание, интерес к духовному началу также начинается в семье.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ru-RU"/>
        </w:rPr>
        <w:t>Важно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en-US"/>
        </w:rPr>
        <w:t xml:space="preserve">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en-US"/>
        </w:rPr>
        <w:t>помнить, что быть патриотом и любить свою Родину нужно не показательно.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ru-RU"/>
        </w:rPr>
        <w:t xml:space="preserve">Не красивыми речами.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en-US"/>
        </w:rPr>
        <w:t xml:space="preserve">Нельзя насильно научить любить что-либо.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en-US"/>
        </w:rPr>
        <w:t>Дети подражательны и впитывают услышанные слова, как губка, поэтому могут многое перенимать у своих родителей, в том числе чувство патриотизма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.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ru-RU"/>
        </w:rPr>
        <w:t>Э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en-US"/>
        </w:rPr>
        <w:t>моционально-образное восприятие окружающего   мира может стать основой формирования патриотизма.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en-US"/>
        </w:rPr>
        <w:t>Чем чаще родители будут ходить всей семьей в музеи, на выставки, патриотические концерты, тем чаще их дети, повзрослев, будут посещать подобные места.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>Знакомьте ребёнка с литературой о Родине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 и её традициях, героях и народной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>культуре.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>Участвуйте всей семьей в торжествах по случаю национальных праздников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>, развивая тем самым чувство принадлежности к большой семье.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 </w:t>
      </w:r>
    </w:p>
    <w:p w14:paraId="00000005">
      <w:pPr>
        <w:pStyle w:val="C1"/>
        <w:shd w:val="clear" w:color="auto" w:fill="ffffff"/>
        <w:spacing w:before="0" w:after="0"/>
        <w:ind w:firstLine="710"/>
        <w:jc w:val="both"/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</w:rPr>
      </w:pPr>
      <w:r>
        <w:rPr>
          <w:rStyle w:val="C0"/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lang w:val="ru-RU"/>
        </w:rPr>
        <w:t>В</w:t>
      </w:r>
      <w:r>
        <w:rPr>
          <w:rStyle w:val="C0"/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</w:rPr>
        <w:t xml:space="preserve">оспитание будущего гражданина патриота своей страны становится очень актуальным и особенно трудным, требует большого такта и терпения, так как в молодых семьях вопросы воспитания патриотизма, гражданственности не считаются важными, и зачастую вызывают лишь недоумение. </w:t>
      </w:r>
      <w:r>
        <w:rPr>
          <w:rStyle w:val="C0"/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</w:rPr>
        <w:t xml:space="preserve">Задача воспитания патриотизма в настоящее время очень сложна. </w:t>
      </w:r>
      <w:r>
        <w:rPr>
          <w:rStyle w:val="C0"/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</w:rPr>
        <w:t>Существуют разнообразные формы воспитания у детей патриотических чувств</w:t>
      </w:r>
      <w:r>
        <w:rPr>
          <w:rStyle w:val="C0"/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lang w:val="ru-RU"/>
        </w:rPr>
        <w:t xml:space="preserve">. Это </w:t>
      </w:r>
      <w:r>
        <w:rPr>
          <w:rStyle w:val="C0"/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</w:rPr>
        <w:t>изучение истории и традиций предков</w:t>
      </w:r>
      <w:r>
        <w:rPr>
          <w:rStyle w:val="C0"/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lang w:val="ru-RU"/>
        </w:rPr>
        <w:t>,</w:t>
      </w:r>
      <w:r>
        <w:rPr>
          <w:rStyle w:val="C0"/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</w:rPr>
        <w:t>беседы о Родине, о родном городе, о природе родного края, о хороших людях</w:t>
      </w:r>
      <w:r>
        <w:rPr>
          <w:rStyle w:val="C0"/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</w:rPr>
        <w:t xml:space="preserve">. Важная роль здесь принадлежит сказкам, которые передаются от поколения к </w:t>
      </w:r>
      <w:r>
        <w:rPr>
          <w:rStyle w:val="C0"/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lang w:val="ru-RU"/>
        </w:rPr>
        <w:t>поколениям. Н</w:t>
      </w:r>
      <w:r>
        <w:rPr>
          <w:rStyle w:val="C0"/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</w:rPr>
        <w:t xml:space="preserve">ародный фольклор – прекрасный материал, формирующий любовь к Родине и патриотическое развитие детей. </w:t>
      </w:r>
    </w:p>
    <w:p w14:paraId="00000006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</w:pP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ru-RU"/>
        </w:rPr>
        <w:t xml:space="preserve">Одной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en-US"/>
        </w:rPr>
        <w:t xml:space="preserve">из важнейших задач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en-US"/>
        </w:rPr>
        <w:t>современного образования на сегодняшний день — воспитание патриота. Оно должно осуществляться в результате включения учащихся в созидательный труд на благо Родины, привития любви к истории, культуре, традициям страны.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en-US"/>
        </w:rPr>
        <w:t xml:space="preserve">У школьников должно вырабатываться чувство гордости за свою Родину и свой народ, уважения к его великим свершениям и достойным страницам прошлого.  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en-US"/>
        </w:rPr>
        <w:t xml:space="preserve">Историческая память — это не прошлое, а основа будущего. Один из главных наших поводов для гордости — это Победа в Великой Отечественной войне. </w:t>
      </w:r>
    </w:p>
    <w:p w14:paraId="00000007">
      <w:pPr>
        <w:pStyle w:val="C1"/>
        <w:shd w:val="clear" w:color="auto" w:fill="ffffff"/>
        <w:spacing w:before="0" w:after="0"/>
        <w:ind w:firstLine="710"/>
        <w:jc w:val="both"/>
        <w:rPr>
          <w:rStyle w:val="C0"/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</w:rPr>
      </w:pP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en-US"/>
        </w:rPr>
        <w:t>В условиях школы патриотизм прививается в ходе работы с историческими материалами, раскрывающими традиции российского народа, героическую борьбу, подвиги.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en-US"/>
        </w:rPr>
        <w:t>Патриотические чувства закладываются в процессе жизни и бытия человека, находящегося в рамках конкретной социокультурной среды. Люди с рождения инстинктивно, естественно и незаметно привыкают к окружающей их среде, природе и культуре своей страны, быту своего народа. В связи с этим базой для формирования патриотизма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 </w:t>
      </w:r>
      <w:r>
        <w:rPr>
          <w:rStyle w:val="C0"/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</w:rPr>
        <w:t xml:space="preserve">является тесная взаимосвязь с родителями. Прикосновение к истории своей семьи вызывает у ребенка сильные эмоции, заставляет сопереживать, внимательно относиться к памяти прошлого, к своим историческим корням. </w:t>
      </w:r>
      <w:r>
        <w:rPr>
          <w:rStyle w:val="C0"/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</w:rPr>
        <w:t xml:space="preserve">Родителям не стоит забывать о том, что их жизнь является примером для ребёнка. Суждения взрослых, их отношение к событиям – становится убеждением ребёнка. </w:t>
      </w:r>
      <w:r>
        <w:rPr>
          <w:rStyle w:val="C0"/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lang w:val="ru-RU"/>
        </w:rPr>
        <w:t>П</w:t>
      </w:r>
      <w:r>
        <w:rPr>
          <w:rStyle w:val="C0"/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</w:rPr>
        <w:t>озиция родителей является основой семейного воспитания. В семье с малых лет ребёнок ощущает причастность к жизни своего народа, чувствует себя ребёнком не только своих родителей, но и своей Родины.</w:t>
      </w:r>
    </w:p>
    <w:p w14:paraId="00000008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none"/>
          <w:u w:val="none"/>
          <w:rtl w:val="off"/>
          <w:lang w:val="en-US"/>
        </w:rPr>
      </w:pP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ru-RU"/>
        </w:rPr>
        <w:t xml:space="preserve">     Г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en-US"/>
        </w:rPr>
        <w:t xml:space="preserve">рамотное нравственно-патриотическое воспитание дошкольников — основа всей последующей воспитательной работы.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ru-RU"/>
        </w:rPr>
        <w:t>Ч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none"/>
          <w:u w:val="none"/>
          <w:rtl w:val="off"/>
          <w:lang w:val="en-US"/>
        </w:rPr>
        <w:t xml:space="preserve">увства патриотизма и любви к Родине должны начинаться с самого раннего детства. Именно в этот период жизни ребёнок должен получать начальные знания о том, в какой стране он живёт, каковы её культурные и социальные особенности, кто были его предками и как они отстаивали свободу своей Родины.    Именно на этой основе в дальнейшем должно развиваться чувство сопричастности к жизни России.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none"/>
          <w:u w:val="none"/>
          <w:rtl w:val="off"/>
          <w:lang w:val="en-US"/>
        </w:rPr>
        <w:t>«Основной целью воспитания патриотизма у детей дошкольного возраста является формирование потребности совершать добрые дела и поступки, чувство сопричастности к окружающему и развитие таких качеств, как сострадание, сочувствие, находчивость, любознательность».</w:t>
      </w:r>
    </w:p>
    <w:p w14:paraId="00000009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none"/>
          <w:u w:val="none"/>
          <w:rtl w:val="off"/>
          <w:lang w:val="en-US"/>
        </w:rPr>
        <w:t xml:space="preserve">      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none"/>
          <w:u w:val="none"/>
          <w:rtl w:val="off"/>
          <w:lang w:val="ru-RU"/>
        </w:rPr>
        <w:t>Р</w:t>
      </w:r>
      <w:r>
        <w:rPr>
          <w:rFonts w:ascii="Times New Roman" w:cs="Times New Roman" w:hAnsi="Times New Roman"/>
          <w:color w:val="000000"/>
          <w:sz w:val="28"/>
          <w:szCs w:val="28"/>
          <w:highlight w:val="white"/>
          <w:rtl w:val="off"/>
          <w:lang w:val="en-US"/>
        </w:rPr>
        <w:t xml:space="preserve">азвитие спортивно-патриотического воспитания </w:t>
      </w:r>
      <w:r>
        <w:rPr>
          <w:rFonts w:ascii="Times New Roman" w:cs="Times New Roman" w:hAnsi="Times New Roman"/>
          <w:color w:val="000000"/>
          <w:sz w:val="28"/>
          <w:szCs w:val="28"/>
          <w:highlight w:val="white"/>
          <w:rtl w:val="off"/>
          <w:lang w:val="ru-RU"/>
        </w:rPr>
        <w:t>является одним</w:t>
      </w:r>
      <w:r>
        <w:rPr>
          <w:rFonts w:ascii="Times New Roman" w:cs="Times New Roman" w:hAnsi="Times New Roman"/>
          <w:color w:val="000000"/>
          <w:sz w:val="28"/>
          <w:szCs w:val="28"/>
          <w:highlight w:val="white"/>
          <w:rtl w:val="off"/>
          <w:lang w:val="en-US"/>
        </w:rPr>
        <w:t xml:space="preserve"> из важнейших направлений государственной политики в системе физической культуры и спорта. </w:t>
      </w:r>
      <w:r>
        <w:rPr>
          <w:rFonts w:ascii="Times New Roman" w:cs="Times New Roman" w:hAnsi="Times New Roman"/>
          <w:color w:val="000000"/>
          <w:sz w:val="28"/>
          <w:szCs w:val="28"/>
          <w:highlight w:val="white"/>
          <w:rtl w:val="off"/>
          <w:lang w:val="ru-RU"/>
        </w:rPr>
        <w:t>П</w:t>
      </w:r>
      <w:r>
        <w:rPr>
          <w:rFonts w:ascii="Times New Roman" w:cs="Times New Roman" w:hAnsi="Times New Roman"/>
          <w:color w:val="000000"/>
          <w:sz w:val="28"/>
          <w:szCs w:val="28"/>
          <w:highlight w:val="white"/>
          <w:rtl w:val="off"/>
          <w:lang w:val="en-US"/>
        </w:rPr>
        <w:t xml:space="preserve">озволит выработать стратегию развития сферы физической культуры, определить характер научно-исследовательских работ, </w:t>
      </w:r>
      <w:r>
        <w:rPr>
          <w:rFonts w:ascii="Times New Roman" w:cs="Times New Roman" w:hAnsi="Times New Roman"/>
          <w:color w:val="000000"/>
          <w:sz w:val="28"/>
          <w:szCs w:val="28"/>
          <w:highlight w:val="white"/>
          <w:rtl w:val="off"/>
          <w:lang w:val="en-US"/>
        </w:rPr>
        <w:t>программно-методического обеспечения по вопросам воспитания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 </w:t>
      </w:r>
      <w:r>
        <w:rPr>
          <w:rFonts w:ascii="Times New Roman" w:cs="Times New Roman" w:hAnsi="Times New Roman"/>
          <w:color w:val="000000"/>
          <w:sz w:val="28"/>
          <w:szCs w:val="28"/>
          <w:highlight w:val="white"/>
          <w:rtl w:val="off"/>
          <w:lang w:val="en-US"/>
        </w:rPr>
        <w:t>в направлении формирования гражданского сознания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>.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 </w:t>
      </w:r>
    </w:p>
    <w:p w14:paraId="0000000A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lang w:val="en-US"/>
        </w:rPr>
        <w:t xml:space="preserve">    </w:t>
      </w:r>
      <w:r>
        <w:rPr>
          <w:rFonts w:ascii="Times New Roman" w:cs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cs="Times New Roman" w:hAnsi="Times New Roman"/>
          <w:color w:val="000000"/>
          <w:sz w:val="28"/>
          <w:szCs w:val="28"/>
          <w:lang w:val="ru-RU"/>
        </w:rPr>
        <w:t>О</w:t>
      </w:r>
      <w:r>
        <w:rPr>
          <w:rFonts w:ascii="Times New Roman" w:cs="Times New Roman" w:hAnsi="Times New Roman"/>
          <w:color w:val="000000"/>
          <w:sz w:val="28"/>
          <w:szCs w:val="28"/>
          <w:highlight w:val="white"/>
          <w:rtl w:val="off"/>
          <w:lang w:val="en-US"/>
        </w:rPr>
        <w:t xml:space="preserve">дной из самых эффективных форм педагогического воздействия на личность считается искусство. Искусство отображает мировоззрение народа, его нравственно-этические и эстетические принципы, многовековой опыт воспитания подрастающего поколения. Народное искусство образно, красочно, оригинально по своему замыслу. Оно доступно детскому восприятию, несет в себе понятное содержание, которое в простых лаконичных формах раскрывает ребенку красоту и прелесть окружающего мира. 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 </w:t>
      </w:r>
    </w:p>
    <w:p w14:paraId="0000000B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</w:pP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en-US"/>
        </w:rPr>
        <w:t xml:space="preserve">      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highlight w:val="white"/>
          <w:u w:val="none"/>
          <w:rtl w:val="off"/>
          <w:lang w:val="en-US"/>
        </w:rPr>
        <w:t>Самое большое счастье для родителя – вырастить здоровых, высоконравственных граждан страны, заботящихся о родителях и своей семье.</w:t>
      </w:r>
      <w:r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rtl w:val="off"/>
          <w:lang w:val="en-US"/>
        </w:rPr>
        <w:t xml:space="preserve"> </w:t>
      </w:r>
    </w:p>
    <w:p w14:paraId="0000000C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</w:rPr>
      </w:pPr>
      <w:r>
        <w:rPr>
          <w:rStyle w:val="C0"/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</w:rPr>
        <w:t xml:space="preserve">     </w:t>
      </w:r>
      <w:r>
        <w:rPr>
          <w:rStyle w:val="C0"/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</w:rPr>
        <w:t>Дети – наше будущее. Важно своевременно научить их любить и беречь всё, что создано поколениями людей.</w:t>
      </w:r>
    </w:p>
    <w:p w14:paraId="0000000D">
      <w:pPr>
        <w:pStyle w:val="C1"/>
        <w:shd w:val="clear" w:color="auto" w:fill="ffffff"/>
        <w:spacing w:before="0" w:after="0"/>
        <w:ind w:firstLine="710"/>
        <w:jc w:val="both"/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</w:rPr>
      </w:pPr>
    </w:p>
    <w:p w14:paraId="0000000E">
      <w:pPr>
        <w:pStyle w:val="C1"/>
        <w:shd w:val="clear" w:color="auto" w:fill="ffffff"/>
        <w:spacing w:before="0" w:after="0"/>
        <w:ind w:firstLine="710"/>
        <w:jc w:val="both"/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</w:rPr>
      </w:pPr>
    </w:p>
    <w:p w14:paraId="0000000F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lang w:val="en-US"/>
        </w:rPr>
      </w:pPr>
    </w:p>
    <w:p w14:paraId="00000010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lang w:val="en-US"/>
        </w:rPr>
      </w:pPr>
    </w:p>
    <w:p w14:paraId="00000011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lang w:val="en-US"/>
        </w:rPr>
      </w:pPr>
    </w:p>
    <w:p w14:paraId="00000012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  <w:lang w:val="en-US"/>
        </w:rPr>
      </w:pPr>
    </w:p>
    <w:p w14:paraId="00000013">
      <w:pPr>
        <w:pStyle w:val="C1"/>
        <w:shd w:val="clear" w:color="auto" w:fill="ffffff"/>
        <w:spacing w:before="0" w:after="0"/>
        <w:ind w:firstLine="710"/>
        <w:jc w:val="both"/>
        <w:rPr>
          <w:rFonts w:ascii="Times New Roman" w:cs="Times New Roman" w:hAnsi="Times New Roman"/>
          <w:b w:val="off"/>
          <w:bCs w:val="off"/>
          <w:strike w:val="off"/>
          <w:dstrike w:val="off"/>
          <w:color w:val="auto"/>
          <w:sz w:val="28"/>
          <w:szCs w:val="28"/>
          <w:u w:val="none"/>
        </w:rPr>
      </w:pPr>
    </w:p>
    <w:sectPr>
      <w:footnotePr/>
      <w:footnotePr/>
      <w:type w:val="nextPage"/>
      <w:pgSz w:w="11906" w:h="16838" w:orient="portrait"/>
      <w:pgMar w:top="1134" w:right="1134" w:bottom="1134" w:left="1701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Segoe UI">
    <w:charset w:val="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footnotePr/>
  <w:endnotePr/>
  <w:themeFontLang w:val="ru-RU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C0">
    <w:name w:val="C0"/>
    <w:basedOn w:val="DefaultParagraphFont"/>
    <w:uiPriority w:val="99"/>
  </w:style>
  <w:style w:type="paragraph" w:customStyle="1" w:styleId="C1">
    <w:name w:val="C1"/>
    <w:basedOn w:val="Normal"/>
    <w:uiPriority w:val="99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</cp:coreProperties>
</file>