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</w:pPr>
      <w:r>
        <w:t>Родители и педагоги – это две мощнейшие силы в процессе становления личности каждого человека, роль которых невозможно преувеличить. Проблема взаимодействия детского сада и семьи всегда была и остается в центре внимания. Важным звеном в построении воспитательной работы является взаимодействие педагога с родителями воспитанников.</w:t>
      </w:r>
    </w:p>
    <w:p w14:paraId="02000000">
      <w:pPr>
        <w:pStyle w:val="Style_1"/>
      </w:pPr>
      <w:r>
        <w:t>Только при активном взаимодействии всех субъектов образовательного процесса педагогов – учащихся – родителей становится реальной цель нашего детского сада</w:t>
      </w:r>
    </w:p>
    <w:p w14:paraId="03000000">
      <w:pPr>
        <w:pStyle w:val="Style_1"/>
      </w:pPr>
    </w:p>
    <w:p w14:paraId="04000000">
      <w:pPr>
        <w:pStyle w:val="Style_1"/>
      </w:pPr>
      <w:r>
        <w:t>Сентябрь</w:t>
      </w:r>
    </w:p>
    <w:p w14:paraId="05000000">
      <w:pPr>
        <w:pStyle w:val="Style_1"/>
      </w:pPr>
    </w:p>
    <w:p w14:paraId="06000000">
      <w:pPr>
        <w:pStyle w:val="Style_1"/>
      </w:pPr>
      <w:r>
        <w:t xml:space="preserve"> 1. Организационное родительское собрание «Задачи воспитания и содержания работы с детьми 2 младшей группы.</w:t>
      </w:r>
    </w:p>
    <w:p w14:paraId="07000000">
      <w:pPr>
        <w:pStyle w:val="Style_1"/>
      </w:pPr>
    </w:p>
    <w:p w14:paraId="08000000">
      <w:pPr>
        <w:pStyle w:val="Style_1"/>
      </w:pPr>
      <w:r>
        <w:t>2.Беседа с родителями «Одежда детей в разные сезоны».</w:t>
      </w:r>
    </w:p>
    <w:p w14:paraId="09000000">
      <w:pPr>
        <w:pStyle w:val="Style_1"/>
      </w:pPr>
    </w:p>
    <w:p w14:paraId="0A000000">
      <w:pPr>
        <w:pStyle w:val="Style_1"/>
      </w:pPr>
      <w:r>
        <w:t>3.Памятка для родителей  по сопровождению процесса адаптации ребёнка «Ребёнок идёт в детский сад»                                                                                  4. Здоровый ребёнок  - Консультация «Как уберечь ребёнка от простуды».</w:t>
      </w:r>
    </w:p>
    <w:p w14:paraId="0B000000">
      <w:pPr>
        <w:pStyle w:val="Style_1"/>
      </w:pPr>
    </w:p>
    <w:p w14:paraId="0C000000">
      <w:pPr>
        <w:pStyle w:val="Style_1"/>
      </w:pPr>
      <w:r>
        <w:t>5.Организация выставки детского творчества совместно с родителями  «Осенний калейдоскоп»</w:t>
      </w:r>
    </w:p>
    <w:p w14:paraId="0D000000">
      <w:pPr>
        <w:pStyle w:val="Style_1"/>
      </w:pPr>
    </w:p>
    <w:p w14:paraId="0E000000">
      <w:pPr>
        <w:pStyle w:val="Style_1"/>
      </w:pPr>
      <w:r>
        <w:t>6.Оформление портфолио детей: «Давайте познакомимся», «Мой знак зодиака и гороскоп», «Моё имя», «Моя семья» …</w:t>
      </w:r>
    </w:p>
    <w:p w14:paraId="0F000000">
      <w:pPr>
        <w:pStyle w:val="Style_1"/>
      </w:pPr>
    </w:p>
    <w:p w14:paraId="10000000">
      <w:pPr>
        <w:pStyle w:val="Style_1"/>
      </w:pPr>
      <w:r>
        <w:t>Октябрь</w:t>
      </w:r>
    </w:p>
    <w:p w14:paraId="11000000">
      <w:pPr>
        <w:pStyle w:val="Style_1"/>
      </w:pPr>
    </w:p>
    <w:p w14:paraId="12000000">
      <w:pPr>
        <w:pStyle w:val="Style_1"/>
      </w:pPr>
      <w:r>
        <w:t>1.Рекомендации родителям младших дошкольников (ПДД)</w:t>
      </w:r>
    </w:p>
    <w:p w14:paraId="13000000">
      <w:pPr>
        <w:pStyle w:val="Style_1"/>
      </w:pPr>
    </w:p>
    <w:p w14:paraId="14000000">
      <w:pPr>
        <w:pStyle w:val="Style_1"/>
      </w:pPr>
      <w:r>
        <w:t xml:space="preserve"> 2.«Игры с малышом осенью»</w:t>
      </w:r>
    </w:p>
    <w:p w14:paraId="15000000">
      <w:pPr>
        <w:pStyle w:val="Style_1"/>
      </w:pPr>
    </w:p>
    <w:p w14:paraId="16000000">
      <w:pPr>
        <w:pStyle w:val="Style_1"/>
      </w:pPr>
      <w:r>
        <w:t>3. Консультация «Возрастные особенности психического развития детей 3-4 лет»</w:t>
      </w:r>
    </w:p>
    <w:p w14:paraId="17000000">
      <w:pPr>
        <w:pStyle w:val="Style_1"/>
      </w:pPr>
    </w:p>
    <w:p w14:paraId="18000000">
      <w:pPr>
        <w:pStyle w:val="Style_1"/>
      </w:pPr>
      <w:r>
        <w:t>4. Консультации для родителей:</w:t>
      </w:r>
    </w:p>
    <w:p w14:paraId="19000000">
      <w:pPr>
        <w:pStyle w:val="Style_1"/>
      </w:pPr>
    </w:p>
    <w:p w14:paraId="1A000000">
      <w:pPr>
        <w:pStyle w:val="Style_1"/>
      </w:pPr>
      <w:r>
        <w:t>-«Особенности развития эмоциональной сферы»;</w:t>
      </w:r>
    </w:p>
    <w:p w14:paraId="1B000000">
      <w:pPr>
        <w:pStyle w:val="Style_1"/>
      </w:pPr>
    </w:p>
    <w:p w14:paraId="1C000000">
      <w:pPr>
        <w:pStyle w:val="Style_1"/>
      </w:pPr>
      <w:r>
        <w:t>- «Особенности предметно - отобразительной игры»;</w:t>
      </w:r>
    </w:p>
    <w:p w14:paraId="1D000000">
      <w:pPr>
        <w:pStyle w:val="Style_1"/>
      </w:pPr>
    </w:p>
    <w:p w14:paraId="1E000000">
      <w:pPr>
        <w:pStyle w:val="Style_1"/>
      </w:pPr>
      <w:r>
        <w:t>«Игрушка – как часть народной  традиции</w:t>
      </w:r>
    </w:p>
    <w:p w14:paraId="1F000000">
      <w:pPr>
        <w:pStyle w:val="Style_1"/>
      </w:pPr>
    </w:p>
    <w:p w14:paraId="20000000">
      <w:pPr>
        <w:pStyle w:val="Style_1"/>
      </w:pPr>
      <w:r>
        <w:t xml:space="preserve"> 5. Здоровый ребёнок  - Консультация «Режим - залог нормального развития ребёнка - дошкольника».</w:t>
      </w:r>
    </w:p>
    <w:p w14:paraId="21000000">
      <w:pPr>
        <w:pStyle w:val="Style_1"/>
      </w:pPr>
    </w:p>
    <w:p w14:paraId="22000000">
      <w:pPr>
        <w:pStyle w:val="Style_1"/>
      </w:pPr>
      <w:r>
        <w:t xml:space="preserve"> 6.Выставка «Поделки из природного материала».</w:t>
      </w:r>
    </w:p>
    <w:p w14:paraId="23000000">
      <w:pPr>
        <w:pStyle w:val="Style_1"/>
      </w:pPr>
    </w:p>
    <w:p w14:paraId="24000000">
      <w:pPr>
        <w:pStyle w:val="Style_1"/>
      </w:pPr>
      <w:r>
        <w:t>Ноябрь.</w:t>
      </w:r>
    </w:p>
    <w:p w14:paraId="25000000">
      <w:pPr>
        <w:pStyle w:val="Style_1"/>
      </w:pPr>
    </w:p>
    <w:p w14:paraId="26000000">
      <w:pPr>
        <w:pStyle w:val="Style_1"/>
      </w:pPr>
      <w:r>
        <w:t>1. Оформить стенд «Несколько советов по воспитанию внуков и внучек».</w:t>
      </w:r>
    </w:p>
    <w:p w14:paraId="27000000">
      <w:pPr>
        <w:pStyle w:val="Style_1"/>
      </w:pPr>
    </w:p>
    <w:p w14:paraId="28000000">
      <w:pPr>
        <w:pStyle w:val="Style_1"/>
      </w:pPr>
      <w:r>
        <w:t>2. Оформить фотостенд «Наши бабушки и дедушки».</w:t>
      </w:r>
    </w:p>
    <w:p w14:paraId="29000000">
      <w:pPr>
        <w:pStyle w:val="Style_1"/>
      </w:pPr>
    </w:p>
    <w:p w14:paraId="2A000000">
      <w:pPr>
        <w:pStyle w:val="Style_1"/>
      </w:pPr>
      <w:r>
        <w:t>3. Беседа «Роль семьи в формировании двигательной активности ребенка».</w:t>
      </w:r>
    </w:p>
    <w:p w14:paraId="2B000000">
      <w:pPr>
        <w:pStyle w:val="Style_1"/>
      </w:pPr>
    </w:p>
    <w:p w14:paraId="2C000000">
      <w:pPr>
        <w:pStyle w:val="Style_1"/>
      </w:pPr>
      <w:r>
        <w:t>4. Оформление стенда «Мама – солнышко мое».</w:t>
      </w:r>
    </w:p>
    <w:p w14:paraId="2D000000">
      <w:pPr>
        <w:pStyle w:val="Style_1"/>
      </w:pPr>
    </w:p>
    <w:p w14:paraId="2E000000">
      <w:pPr>
        <w:pStyle w:val="Style_1"/>
      </w:pPr>
      <w:r>
        <w:t>5. Консультация «О простых материалах и необычных картинах».</w:t>
      </w:r>
    </w:p>
    <w:p w14:paraId="2F000000">
      <w:pPr>
        <w:pStyle w:val="Style_1"/>
      </w:pPr>
    </w:p>
    <w:p w14:paraId="30000000">
      <w:pPr>
        <w:pStyle w:val="Style_1"/>
      </w:pPr>
      <w:r>
        <w:t>6. Консультация «Мудрые советы для отдыха».</w:t>
      </w:r>
    </w:p>
    <w:p w14:paraId="31000000">
      <w:pPr>
        <w:pStyle w:val="Style_1"/>
      </w:pPr>
    </w:p>
    <w:p w14:paraId="32000000">
      <w:pPr>
        <w:pStyle w:val="Style_1"/>
      </w:pPr>
      <w:r>
        <w:t>7. День открытых дверей для мам и бабушек, посвященный дню Матери.</w:t>
      </w:r>
    </w:p>
    <w:p w14:paraId="33000000">
      <w:pPr>
        <w:pStyle w:val="Style_1"/>
      </w:pPr>
    </w:p>
    <w:p w14:paraId="34000000">
      <w:pPr>
        <w:pStyle w:val="Style_1"/>
      </w:pPr>
      <w:r>
        <w:t>8. Участие во Всероссийском конкурсе детского рисунка «Там, где живет кенгуру».</w:t>
      </w:r>
    </w:p>
    <w:p w14:paraId="35000000">
      <w:pPr>
        <w:pStyle w:val="Style_1"/>
      </w:pPr>
    </w:p>
    <w:p w14:paraId="36000000">
      <w:pPr>
        <w:pStyle w:val="Style_1"/>
      </w:pPr>
      <w:r>
        <w:t>9. Практикум для родителей «Оригами – средство познавательного и личностного развития».</w:t>
      </w:r>
    </w:p>
    <w:p w14:paraId="37000000">
      <w:pPr>
        <w:pStyle w:val="Style_1"/>
      </w:pPr>
    </w:p>
    <w:p w14:paraId="38000000">
      <w:pPr>
        <w:pStyle w:val="Style_1"/>
      </w:pPr>
      <w:r>
        <w:t>• Реализация единого подхода при обучении ребенка основам художественно-творческой и конструктивной деятельности.</w:t>
      </w:r>
    </w:p>
    <w:p w14:paraId="39000000">
      <w:pPr>
        <w:pStyle w:val="Style_1"/>
      </w:pPr>
    </w:p>
    <w:p w14:paraId="3A000000">
      <w:pPr>
        <w:pStyle w:val="Style_1"/>
      </w:pPr>
      <w:r>
        <w:t>• Обогащение педагогических знаний родителей.</w:t>
      </w:r>
    </w:p>
    <w:p w14:paraId="3B000000">
      <w:pPr>
        <w:pStyle w:val="Style_1"/>
      </w:pPr>
    </w:p>
    <w:p w14:paraId="3C000000">
      <w:pPr>
        <w:pStyle w:val="Style_1"/>
      </w:pPr>
      <w:r>
        <w:t>• Объединение усилий педагогов и родителей по приобщению детей к совместному творчеству.</w:t>
      </w:r>
    </w:p>
    <w:p w14:paraId="3D000000">
      <w:pPr>
        <w:pStyle w:val="Style_1"/>
      </w:pPr>
    </w:p>
    <w:p w14:paraId="3E000000">
      <w:pPr>
        <w:pStyle w:val="Style_1"/>
      </w:pPr>
      <w:r>
        <w:t>• Повысить компетентность родителей в вопросах познавательного и</w:t>
      </w:r>
    </w:p>
    <w:p w14:paraId="3F000000">
      <w:pPr>
        <w:pStyle w:val="Style_1"/>
      </w:pPr>
      <w:r>
        <w:t xml:space="preserve"> личностного развития детей посредством художественного конструирования из бумаги в технике оригами.</w:t>
      </w:r>
    </w:p>
    <w:p w14:paraId="40000000">
      <w:pPr>
        <w:pStyle w:val="Style_1"/>
      </w:pPr>
    </w:p>
    <w:p w14:paraId="41000000">
      <w:pPr>
        <w:pStyle w:val="Style_1"/>
      </w:pPr>
      <w:r>
        <w:t>Декабрь</w:t>
      </w:r>
    </w:p>
    <w:p w14:paraId="42000000">
      <w:pPr>
        <w:pStyle w:val="Style_1"/>
      </w:pPr>
    </w:p>
    <w:p w14:paraId="43000000">
      <w:pPr>
        <w:pStyle w:val="Style_1"/>
      </w:pPr>
      <w:r>
        <w:t>Оформление родительского уголка «Зимушка-зима»</w:t>
      </w:r>
    </w:p>
    <w:p w14:paraId="44000000">
      <w:pPr>
        <w:pStyle w:val="Style_1"/>
      </w:pPr>
    </w:p>
    <w:p w14:paraId="45000000">
      <w:pPr>
        <w:pStyle w:val="Style_1"/>
      </w:pPr>
      <w:r>
        <w:t>Подготовить родительский уголок к зимнему сезону с целью привлечения внимания родителей к полезной и нужной информации.</w:t>
      </w:r>
    </w:p>
    <w:p w14:paraId="46000000">
      <w:pPr>
        <w:pStyle w:val="Style_1"/>
      </w:pPr>
    </w:p>
    <w:p w14:paraId="47000000">
      <w:pPr>
        <w:pStyle w:val="Style_1"/>
      </w:pPr>
      <w:r>
        <w:t>Конкурс на лучшее елочное украшение «Новогодняя легенда»</w:t>
      </w:r>
    </w:p>
    <w:p w14:paraId="48000000">
      <w:pPr>
        <w:pStyle w:val="Style_1"/>
      </w:pPr>
    </w:p>
    <w:p w14:paraId="49000000">
      <w:pPr>
        <w:pStyle w:val="Style_1"/>
      </w:pPr>
      <w:r>
        <w:t>Привлечь родителей к совместной творческой деятельности с детьми, развивать художественный вкус, создать праздничное настроение.</w:t>
      </w:r>
    </w:p>
    <w:p w14:paraId="4A000000">
      <w:pPr>
        <w:pStyle w:val="Style_1"/>
      </w:pPr>
    </w:p>
    <w:p w14:paraId="4B000000">
      <w:pPr>
        <w:pStyle w:val="Style_1"/>
      </w:pPr>
      <w:r>
        <w:t>Памятка «Ёлочка, зажгись!»</w:t>
      </w:r>
    </w:p>
    <w:p w14:paraId="4C000000">
      <w:pPr>
        <w:pStyle w:val="Style_1"/>
      </w:pPr>
    </w:p>
    <w:p w14:paraId="4D000000">
      <w:pPr>
        <w:pStyle w:val="Style_1"/>
      </w:pPr>
      <w:r>
        <w:t>Дать информацию по пожарной безопасности на новогодних праздниках, при оформлении ёлок дома, воспитывать аккуратность.</w:t>
      </w:r>
    </w:p>
    <w:p w14:paraId="4E000000">
      <w:pPr>
        <w:pStyle w:val="Style_1"/>
      </w:pPr>
    </w:p>
    <w:p w14:paraId="4F000000">
      <w:pPr>
        <w:pStyle w:val="Style_1"/>
      </w:pPr>
      <w:r>
        <w:t>Утренник «К нам приходит Новый год»</w:t>
      </w:r>
    </w:p>
    <w:p w14:paraId="50000000">
      <w:pPr>
        <w:pStyle w:val="Style_1"/>
      </w:pPr>
    </w:p>
    <w:p w14:paraId="51000000">
      <w:pPr>
        <w:pStyle w:val="Style_1"/>
      </w:pPr>
      <w:r>
        <w:t>Вызвать эмоциональный отклик у детей, развивать интерес к музыкальной деятельности, закрепить известные танцевальные движения.</w:t>
      </w:r>
    </w:p>
    <w:p w14:paraId="52000000">
      <w:pPr>
        <w:pStyle w:val="Style_1"/>
      </w:pPr>
    </w:p>
    <w:p w14:paraId="53000000">
      <w:pPr>
        <w:pStyle w:val="Style_1"/>
      </w:pPr>
      <w:r>
        <w:t>Январь</w:t>
      </w:r>
    </w:p>
    <w:p w14:paraId="54000000">
      <w:pPr>
        <w:pStyle w:val="Style_1"/>
      </w:pPr>
    </w:p>
    <w:p w14:paraId="55000000">
      <w:pPr>
        <w:pStyle w:val="Style_1"/>
      </w:pPr>
      <w:r>
        <w:t>Индивидуальные беседы «Как сделать зимнюю прогулку с ребёнком приятной и полезной?»</w:t>
      </w:r>
    </w:p>
    <w:p w14:paraId="56000000">
      <w:pPr>
        <w:pStyle w:val="Style_1"/>
      </w:pPr>
    </w:p>
    <w:p w14:paraId="57000000">
      <w:pPr>
        <w:pStyle w:val="Style_1"/>
      </w:pPr>
      <w:r>
        <w:t>Выявить и проанализировать информацию об условиях здорового образа жизни в семьях воспитанников, дать рекомендации по обогащению прогулки детей.</w:t>
      </w:r>
    </w:p>
    <w:p w14:paraId="58000000">
      <w:pPr>
        <w:pStyle w:val="Style_1"/>
      </w:pPr>
    </w:p>
    <w:p w14:paraId="59000000">
      <w:pPr>
        <w:pStyle w:val="Style_1"/>
      </w:pPr>
      <w:r>
        <w:t>Родительское собрание «Роль пальчиковых игр в развитии речи детей раннего возраста»</w:t>
      </w:r>
    </w:p>
    <w:p w14:paraId="5A000000">
      <w:pPr>
        <w:pStyle w:val="Style_1"/>
      </w:pPr>
    </w:p>
    <w:p w14:paraId="5B000000">
      <w:pPr>
        <w:pStyle w:val="Style_1"/>
      </w:pPr>
      <w:r>
        <w:t>Продолжать педагогическое просвещение родителей, дать представление о пальчиковых играх, их важности, развивать интерес к этому вопросу.</w:t>
      </w:r>
    </w:p>
    <w:p w14:paraId="5C000000">
      <w:pPr>
        <w:pStyle w:val="Style_1"/>
      </w:pPr>
    </w:p>
    <w:p w14:paraId="5D000000">
      <w:pPr>
        <w:pStyle w:val="Style_1"/>
      </w:pPr>
      <w:r>
        <w:t>Консультация «Если ребенок кусается»</w:t>
      </w:r>
    </w:p>
    <w:p w14:paraId="5E000000">
      <w:pPr>
        <w:pStyle w:val="Style_1"/>
      </w:pPr>
    </w:p>
    <w:p w14:paraId="5F000000">
      <w:pPr>
        <w:pStyle w:val="Style_1"/>
      </w:pPr>
      <w:r>
        <w:t>Продолжать психолого-педагогическое просвещение родителей по вопросам воспитания детей, дать рекомендации по интересующей теме.</w:t>
      </w:r>
    </w:p>
    <w:p w14:paraId="60000000">
      <w:pPr>
        <w:pStyle w:val="Style_1"/>
      </w:pPr>
    </w:p>
    <w:p w14:paraId="61000000">
      <w:pPr>
        <w:pStyle w:val="Style_1"/>
      </w:pPr>
      <w:r>
        <w:t>Памятка «Лучшие фразы для похвалы ребенка»</w:t>
      </w:r>
    </w:p>
    <w:p w14:paraId="62000000">
      <w:pPr>
        <w:pStyle w:val="Style_1"/>
      </w:pPr>
    </w:p>
    <w:p w14:paraId="63000000">
      <w:pPr>
        <w:pStyle w:val="Style_1"/>
      </w:pPr>
      <w:r>
        <w:t>Продолжать психолого-педагогическое просвещение родителей по вопросам воспитания детей, дать разные вариации словесной похвалы ребенка.</w:t>
      </w:r>
    </w:p>
    <w:p w14:paraId="64000000">
      <w:pPr>
        <w:pStyle w:val="Style_1"/>
      </w:pPr>
    </w:p>
    <w:p w14:paraId="65000000">
      <w:pPr>
        <w:pStyle w:val="Style_1"/>
      </w:pPr>
      <w:r>
        <w:t>Февраль</w:t>
      </w:r>
    </w:p>
    <w:p w14:paraId="66000000">
      <w:pPr>
        <w:pStyle w:val="Style_1"/>
      </w:pPr>
    </w:p>
    <w:p w14:paraId="67000000">
      <w:pPr>
        <w:pStyle w:val="Style_1"/>
      </w:pPr>
      <w:r>
        <w:t>Консультация «Зимние наблюдения»</w:t>
      </w:r>
    </w:p>
    <w:p w14:paraId="68000000">
      <w:pPr>
        <w:pStyle w:val="Style_1"/>
      </w:pPr>
    </w:p>
    <w:p w14:paraId="69000000">
      <w:pPr>
        <w:pStyle w:val="Style_1"/>
      </w:pPr>
      <w:r>
        <w:t>Дать материл для наблюдений зимой, развивать умение замечать особенности зимней природы.</w:t>
      </w:r>
    </w:p>
    <w:p w14:paraId="6A000000">
      <w:pPr>
        <w:pStyle w:val="Style_1"/>
      </w:pPr>
    </w:p>
    <w:p w14:paraId="6B000000">
      <w:pPr>
        <w:pStyle w:val="Style_1"/>
      </w:pPr>
      <w:r>
        <w:t>Презентация - season news «Зимние зарисовки о жизни группы»</w:t>
      </w:r>
    </w:p>
    <w:p w14:paraId="6C000000">
      <w:pPr>
        <w:pStyle w:val="Style_1"/>
      </w:pPr>
    </w:p>
    <w:p w14:paraId="6D000000">
      <w:pPr>
        <w:pStyle w:val="Style_1"/>
      </w:pPr>
      <w:r>
        <w:t>Познакомить родителей с итогами работы зимой, развивать интерес и желание участвовать в жизни детского сада.</w:t>
      </w:r>
    </w:p>
    <w:p w14:paraId="6E000000">
      <w:pPr>
        <w:pStyle w:val="Style_1"/>
      </w:pPr>
    </w:p>
    <w:p w14:paraId="6F000000">
      <w:pPr>
        <w:pStyle w:val="Style_1"/>
      </w:pPr>
      <w:r>
        <w:t>Фотоколлаж «Папа рассказывает сказку»</w:t>
      </w:r>
    </w:p>
    <w:p w14:paraId="70000000">
      <w:pPr>
        <w:pStyle w:val="Style_1"/>
      </w:pPr>
    </w:p>
    <w:p w14:paraId="71000000">
      <w:pPr>
        <w:pStyle w:val="Style_1"/>
      </w:pPr>
      <w:r>
        <w:t>Воспитывать желание сделать приятное для родного человека, привлечь детей к созданию коллективной работы, развивать аккуратность.</w:t>
      </w:r>
    </w:p>
    <w:p w14:paraId="72000000">
      <w:pPr>
        <w:pStyle w:val="Style_1"/>
      </w:pPr>
    </w:p>
    <w:p w14:paraId="73000000">
      <w:pPr>
        <w:pStyle w:val="Style_1"/>
      </w:pPr>
      <w:r>
        <w:t>Подготовка поздравительной открытки «Мой папа-мой герой»</w:t>
      </w:r>
    </w:p>
    <w:p w14:paraId="74000000">
      <w:pPr>
        <w:pStyle w:val="Style_1"/>
      </w:pPr>
    </w:p>
    <w:p w14:paraId="75000000">
      <w:pPr>
        <w:pStyle w:val="Style_1"/>
      </w:pPr>
      <w:r>
        <w:t>Порадовать пап творчеством детей, развивать желание делать приятные подарки родным.</w:t>
      </w:r>
    </w:p>
    <w:p w14:paraId="76000000">
      <w:pPr>
        <w:pStyle w:val="Style_1"/>
      </w:pPr>
    </w:p>
    <w:p w14:paraId="77000000">
      <w:pPr>
        <w:pStyle w:val="Style_1"/>
      </w:pPr>
      <w:r>
        <w:t>Март</w:t>
      </w:r>
    </w:p>
    <w:p w14:paraId="78000000">
      <w:pPr>
        <w:pStyle w:val="Style_1"/>
      </w:pPr>
    </w:p>
    <w:p w14:paraId="79000000">
      <w:pPr>
        <w:pStyle w:val="Style_1"/>
      </w:pPr>
      <w:r>
        <w:t>Утренник «Сегодня мамин праздник»</w:t>
      </w:r>
    </w:p>
    <w:p w14:paraId="7A000000">
      <w:pPr>
        <w:pStyle w:val="Style_1"/>
      </w:pPr>
    </w:p>
    <w:p w14:paraId="7B000000">
      <w:pPr>
        <w:pStyle w:val="Style_1"/>
      </w:pPr>
      <w:r>
        <w:t>Воспитывать любовь и уважение к мамам и бабушкам, их труду и заботам о детях, доме, вызвать желание порадовать мам и бабушек своими выступлениями.</w:t>
      </w:r>
    </w:p>
    <w:p w14:paraId="7C000000">
      <w:pPr>
        <w:pStyle w:val="Style_1"/>
      </w:pPr>
    </w:p>
    <w:p w14:paraId="7D000000">
      <w:pPr>
        <w:pStyle w:val="Style_1"/>
      </w:pPr>
      <w:r>
        <w:t>Оформление родительского уголка «Весенняя капель»</w:t>
      </w:r>
    </w:p>
    <w:p w14:paraId="7E000000">
      <w:pPr>
        <w:pStyle w:val="Style_1"/>
      </w:pPr>
    </w:p>
    <w:p w14:paraId="7F000000">
      <w:pPr>
        <w:pStyle w:val="Style_1"/>
      </w:pPr>
      <w:r>
        <w:t>Подготовить родительский уголок к зимнему сезону с целью привлечения внимания родителей к полезной и нужной информации.</w:t>
      </w:r>
    </w:p>
    <w:p w14:paraId="80000000">
      <w:pPr>
        <w:pStyle w:val="Style_1"/>
      </w:pPr>
    </w:p>
    <w:p w14:paraId="81000000">
      <w:pPr>
        <w:pStyle w:val="Style_1"/>
      </w:pPr>
      <w:r>
        <w:t>Консультация «Убираю игрушки сам»</w:t>
      </w:r>
    </w:p>
    <w:p w14:paraId="82000000">
      <w:pPr>
        <w:pStyle w:val="Style_1"/>
      </w:pPr>
    </w:p>
    <w:p w14:paraId="83000000">
      <w:pPr>
        <w:pStyle w:val="Style_1"/>
      </w:pPr>
      <w:r>
        <w:t>Повысить педагогическую культуру родителей, помочь организовать пространство детской комнаты дома.</w:t>
      </w:r>
    </w:p>
    <w:p w14:paraId="84000000">
      <w:pPr>
        <w:pStyle w:val="Style_1"/>
      </w:pPr>
    </w:p>
    <w:p w14:paraId="85000000">
      <w:pPr>
        <w:pStyle w:val="Style_1"/>
      </w:pPr>
      <w:r>
        <w:t>Проект «Огород на окне»</w:t>
      </w:r>
    </w:p>
    <w:p w14:paraId="86000000">
      <w:pPr>
        <w:pStyle w:val="Style_1"/>
      </w:pPr>
    </w:p>
    <w:p w14:paraId="87000000">
      <w:pPr>
        <w:pStyle w:val="Style_1"/>
      </w:pPr>
      <w:r>
        <w:t>Привлечь родителей к созданию в группе огорода, продолжать знакомство детей с растениями, уходу за ними.</w:t>
      </w:r>
    </w:p>
    <w:p w14:paraId="88000000">
      <w:pPr>
        <w:pStyle w:val="Style_1"/>
      </w:pPr>
    </w:p>
    <w:p w14:paraId="89000000">
      <w:pPr>
        <w:pStyle w:val="Style_1"/>
      </w:pPr>
      <w:r>
        <w:t>Апрель</w:t>
      </w:r>
    </w:p>
    <w:p w14:paraId="8A000000">
      <w:pPr>
        <w:pStyle w:val="Style_1"/>
      </w:pPr>
    </w:p>
    <w:p w14:paraId="8B000000">
      <w:pPr>
        <w:pStyle w:val="Style_1"/>
      </w:pPr>
      <w:r>
        <w:t>Раздаток «7 советов, которые помогут ускорить развитие детской речи»</w:t>
      </w:r>
    </w:p>
    <w:p w14:paraId="8C000000">
      <w:pPr>
        <w:pStyle w:val="Style_1"/>
      </w:pPr>
    </w:p>
    <w:p w14:paraId="8D000000">
      <w:pPr>
        <w:pStyle w:val="Style_1"/>
      </w:pPr>
      <w:r>
        <w:t>Продолжать психолого-педагогическое просвещение родителей в вопросах развития речи детей, предложить виды работ для развития речи ребенка.</w:t>
      </w:r>
    </w:p>
    <w:p w14:paraId="8E000000">
      <w:pPr>
        <w:pStyle w:val="Style_1"/>
      </w:pPr>
    </w:p>
    <w:p w14:paraId="8F000000">
      <w:pPr>
        <w:pStyle w:val="Style_1"/>
      </w:pPr>
      <w:r>
        <w:t>Консультация «Весна без авитоминоза»</w:t>
      </w:r>
    </w:p>
    <w:p w14:paraId="90000000">
      <w:pPr>
        <w:pStyle w:val="Style_1"/>
      </w:pPr>
    </w:p>
    <w:p w14:paraId="91000000">
      <w:pPr>
        <w:pStyle w:val="Style_1"/>
      </w:pPr>
      <w:r>
        <w:t>Дать рекомендации по предупреждению авитаминоза в весеннее время.</w:t>
      </w:r>
    </w:p>
    <w:p w14:paraId="92000000">
      <w:pPr>
        <w:pStyle w:val="Style_1"/>
      </w:pPr>
    </w:p>
    <w:p w14:paraId="93000000">
      <w:pPr>
        <w:pStyle w:val="Style_1"/>
      </w:pPr>
      <w:r>
        <w:t>Беседа «О совместном с детьми наблюдении за весенней погодой, явлениями, изменениями в природе».</w:t>
      </w:r>
    </w:p>
    <w:p w14:paraId="94000000">
      <w:pPr>
        <w:pStyle w:val="Style_1"/>
      </w:pPr>
    </w:p>
    <w:p w14:paraId="95000000">
      <w:pPr>
        <w:pStyle w:val="Style_1"/>
      </w:pPr>
      <w:r>
        <w:t>Обращать внимание родителей на важность наблюдений за изменениями в природе, наступления весны; развивать наблюдательность.</w:t>
      </w:r>
    </w:p>
    <w:p w14:paraId="96000000">
      <w:pPr>
        <w:pStyle w:val="Style_1"/>
      </w:pPr>
    </w:p>
    <w:p w14:paraId="97000000">
      <w:pPr>
        <w:pStyle w:val="Style_1"/>
      </w:pPr>
      <w:r>
        <w:t>Индивидуальные консультации по запросам родителей</w:t>
      </w:r>
    </w:p>
    <w:p w14:paraId="98000000">
      <w:pPr>
        <w:pStyle w:val="Style_1"/>
      </w:pPr>
    </w:p>
    <w:p w14:paraId="99000000">
      <w:pPr>
        <w:pStyle w:val="Style_1"/>
      </w:pPr>
      <w:r>
        <w:t>Повысить педагогическую грамотность родителей в интересующей их области, дать ответ на вопросы.</w:t>
      </w:r>
    </w:p>
    <w:p w14:paraId="9A000000">
      <w:pPr>
        <w:pStyle w:val="Style_1"/>
      </w:pPr>
    </w:p>
    <w:p w14:paraId="9B000000">
      <w:pPr>
        <w:pStyle w:val="Style_1"/>
      </w:pPr>
      <w:r>
        <w:t>Май</w:t>
      </w:r>
    </w:p>
    <w:p w14:paraId="9C000000">
      <w:pPr>
        <w:pStyle w:val="Style_1"/>
      </w:pPr>
    </w:p>
    <w:p w14:paraId="9D000000">
      <w:pPr>
        <w:pStyle w:val="Style_1"/>
      </w:pPr>
      <w:r>
        <w:t>Ширма-передвижка «Закаливание детей воздухом, солнцем, водой»</w:t>
      </w:r>
    </w:p>
    <w:p w14:paraId="9E000000">
      <w:pPr>
        <w:pStyle w:val="Style_1"/>
      </w:pPr>
    </w:p>
    <w:p w14:paraId="9F000000">
      <w:pPr>
        <w:pStyle w:val="Style_1"/>
      </w:pPr>
      <w:r>
        <w:t>Продолжать психолого-педагогическое просвещение родителей в вопросах закаливания детей.</w:t>
      </w:r>
    </w:p>
    <w:p w14:paraId="A0000000">
      <w:pPr>
        <w:pStyle w:val="Style_1"/>
      </w:pPr>
    </w:p>
    <w:p w14:paraId="A1000000">
      <w:pPr>
        <w:pStyle w:val="Style_1"/>
      </w:pPr>
      <w:r>
        <w:t>Презентация - season news «Весенние зарисовки о жизни группы»</w:t>
      </w:r>
    </w:p>
    <w:p w14:paraId="A2000000">
      <w:pPr>
        <w:pStyle w:val="Style_1"/>
      </w:pPr>
    </w:p>
    <w:p w14:paraId="A3000000">
      <w:pPr>
        <w:pStyle w:val="Style_1"/>
      </w:pPr>
      <w:r>
        <w:t>Познакомить родителей с итогами работы весной, развивать интерес и желание участвовать в жизни детского сада.</w:t>
      </w:r>
    </w:p>
    <w:p w14:paraId="A4000000">
      <w:pPr>
        <w:pStyle w:val="Style_1"/>
      </w:pPr>
    </w:p>
    <w:p w14:paraId="A5000000">
      <w:pPr>
        <w:pStyle w:val="Style_1"/>
      </w:pPr>
      <w:r>
        <w:t>Индивидуальные консультации по запросам родителей</w:t>
      </w:r>
    </w:p>
    <w:p w14:paraId="A6000000">
      <w:pPr>
        <w:pStyle w:val="Style_1"/>
      </w:pPr>
    </w:p>
    <w:p w14:paraId="A7000000">
      <w:pPr>
        <w:pStyle w:val="Style_1"/>
      </w:pPr>
      <w:r>
        <w:t>Повысить педагогическую грамотность родителей в интересующей их области, дать ответ на вопросы.</w:t>
      </w:r>
    </w:p>
    <w:p w14:paraId="A8000000">
      <w:pPr>
        <w:pStyle w:val="Style_1"/>
      </w:pPr>
    </w:p>
    <w:p w14:paraId="A9000000">
      <w:pPr>
        <w:pStyle w:val="Style_1"/>
      </w:pPr>
      <w:r>
        <w:t>Родительское собрание «Вот и стали мы на год взрослей»</w:t>
      </w:r>
    </w:p>
    <w:p w14:paraId="AA000000">
      <w:pPr>
        <w:pStyle w:val="Style_1"/>
      </w:pPr>
    </w:p>
    <w:p w14:paraId="AB000000">
      <w:pPr>
        <w:pStyle w:val="Style_1"/>
      </w:pPr>
      <w:r>
        <w:t>Подвести итоги совместной деятельности воспитателей, родителей и детей за прошедший год.</w:t>
      </w:r>
    </w:p>
    <w:sectPr>
      <w:pgSz w:h="16838" w:orient="portrait" w:w="11906"/>
      <w:pgMar w:bottom="1134" w:footer="1134" w:header="1134" w:left="1304" w:right="737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20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="XO Thames" w:hAnsi="XO Thames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  <w:pPr>
      <w:spacing w:line="240" w:lineRule="auto"/>
      <w:ind/>
      <w:jc w:val="both"/>
    </w:pPr>
    <w:rPr>
      <w:rFonts w:ascii="XO Thames" w:hAnsi="XO Thames"/>
      <w:sz w:val="28"/>
    </w:rPr>
  </w:style>
  <w:style w:default="1" w:styleId="Style_1_ch" w:type="character">
    <w:name w:val="Normal"/>
    <w:link w:val="Style_1"/>
    <w:rPr>
      <w:rFonts w:ascii="XO Thames" w:hAnsi="XO Thames"/>
      <w:sz w:val="28"/>
    </w:rPr>
  </w:style>
  <w:style w:styleId="Style_2" w:type="paragraph">
    <w:name w:val="toc 2"/>
    <w:next w:val="Style_1"/>
    <w:link w:val="Style_2_ch"/>
    <w:uiPriority w:val="39"/>
    <w:pPr>
      <w:ind w:firstLine="0" w:left="200"/>
      <w:jc w:val="left"/>
    </w:pPr>
    <w:rPr>
      <w:rFonts w:ascii="XO Thames" w:hAnsi="XO Thames"/>
      <w:sz w:val="28"/>
    </w:rPr>
  </w:style>
  <w:style w:styleId="Style_2_ch" w:type="character">
    <w:name w:val="toc 2"/>
    <w:link w:val="Style_2"/>
    <w:rPr>
      <w:rFonts w:ascii="XO Thames" w:hAnsi="XO Thames"/>
      <w:sz w:val="28"/>
    </w:rPr>
  </w:style>
  <w:style w:styleId="Style_3" w:type="paragraph">
    <w:name w:val="toc 4"/>
    <w:next w:val="Style_1"/>
    <w:link w:val="Style_3_ch"/>
    <w:uiPriority w:val="39"/>
    <w:pPr>
      <w:ind w:firstLine="0" w:left="600"/>
      <w:jc w:val="left"/>
    </w:pPr>
    <w:rPr>
      <w:rFonts w:ascii="XO Thames" w:hAnsi="XO Thames"/>
      <w:sz w:val="28"/>
    </w:rPr>
  </w:style>
  <w:style w:styleId="Style_3_ch" w:type="character">
    <w:name w:val="toc 4"/>
    <w:link w:val="Style_3"/>
    <w:rPr>
      <w:rFonts w:ascii="XO Thames" w:hAnsi="XO Thames"/>
      <w:sz w:val="28"/>
    </w:rPr>
  </w:style>
  <w:style w:styleId="Style_4" w:type="paragraph">
    <w:name w:val="toc 6"/>
    <w:next w:val="Style_1"/>
    <w:link w:val="Style_4_ch"/>
    <w:uiPriority w:val="39"/>
    <w:pPr>
      <w:ind w:firstLine="0" w:left="1000"/>
      <w:jc w:val="left"/>
    </w:pPr>
    <w:rPr>
      <w:rFonts w:ascii="XO Thames" w:hAnsi="XO Thames"/>
      <w:sz w:val="28"/>
    </w:rPr>
  </w:style>
  <w:style w:styleId="Style_4_ch" w:type="character">
    <w:name w:val="toc 6"/>
    <w:link w:val="Style_4"/>
    <w:rPr>
      <w:rFonts w:ascii="XO Thames" w:hAnsi="XO Thames"/>
      <w:sz w:val="28"/>
    </w:rPr>
  </w:style>
  <w:style w:styleId="Style_5" w:type="paragraph">
    <w:name w:val="toc 7"/>
    <w:next w:val="Style_1"/>
    <w:link w:val="Style_5_ch"/>
    <w:uiPriority w:val="39"/>
    <w:pPr>
      <w:ind w:firstLine="0" w:left="1200"/>
      <w:jc w:val="left"/>
    </w:pPr>
    <w:rPr>
      <w:rFonts w:ascii="XO Thames" w:hAnsi="XO Thames"/>
      <w:sz w:val="28"/>
    </w:rPr>
  </w:style>
  <w:style w:styleId="Style_5_ch" w:type="character">
    <w:name w:val="toc 7"/>
    <w:link w:val="Style_5"/>
    <w:rPr>
      <w:rFonts w:ascii="XO Thames" w:hAnsi="XO Thames"/>
      <w:sz w:val="28"/>
    </w:rPr>
  </w:style>
  <w:style w:styleId="Style_6" w:type="paragraph">
    <w:name w:val="Endnote"/>
    <w:link w:val="Style_6_ch"/>
    <w:pPr>
      <w:ind w:firstLine="851" w:left="0"/>
      <w:jc w:val="both"/>
    </w:pPr>
    <w:rPr>
      <w:rFonts w:ascii="XO Thames" w:hAnsi="XO Thames"/>
      <w:sz w:val="22"/>
    </w:rPr>
  </w:style>
  <w:style w:styleId="Style_6_ch" w:type="character">
    <w:name w:val="Endnote"/>
    <w:link w:val="Style_6"/>
    <w:rPr>
      <w:rFonts w:ascii="XO Thames" w:hAnsi="XO Thames"/>
      <w:sz w:val="22"/>
    </w:rPr>
  </w:style>
  <w:style w:styleId="Style_7" w:type="paragraph">
    <w:name w:val="heading 3"/>
    <w:next w:val="Style_1"/>
    <w:link w:val="Style_7_ch"/>
    <w:uiPriority w:val="9"/>
    <w:qFormat/>
    <w:pPr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7_ch" w:type="character">
    <w:name w:val="heading 3"/>
    <w:link w:val="Style_7"/>
    <w:rPr>
      <w:rFonts w:ascii="XO Thames" w:hAnsi="XO Thames"/>
      <w:b w:val="1"/>
      <w:sz w:val="26"/>
    </w:rPr>
  </w:style>
  <w:style w:styleId="Style_8" w:type="paragraph">
    <w:name w:val="toc 3"/>
    <w:next w:val="Style_1"/>
    <w:link w:val="Style_8_ch"/>
    <w:uiPriority w:val="39"/>
    <w:pPr>
      <w:ind w:firstLine="0" w:left="400"/>
      <w:jc w:val="left"/>
    </w:pPr>
    <w:rPr>
      <w:rFonts w:ascii="XO Thames" w:hAnsi="XO Thames"/>
      <w:sz w:val="28"/>
    </w:rPr>
  </w:style>
  <w:style w:styleId="Style_8_ch" w:type="character">
    <w:name w:val="toc 3"/>
    <w:link w:val="Style_8"/>
    <w:rPr>
      <w:rFonts w:ascii="XO Thames" w:hAnsi="XO Thames"/>
      <w:sz w:val="28"/>
    </w:rPr>
  </w:style>
  <w:style w:styleId="Style_9" w:type="paragraph">
    <w:name w:val="heading 5"/>
    <w:next w:val="Style_1"/>
    <w:link w:val="Style_9_ch"/>
    <w:uiPriority w:val="9"/>
    <w:qFormat/>
    <w:pPr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9_ch" w:type="character">
    <w:name w:val="heading 5"/>
    <w:link w:val="Style_9"/>
    <w:rPr>
      <w:rFonts w:ascii="XO Thames" w:hAnsi="XO Thames"/>
      <w:b w:val="1"/>
      <w:sz w:val="22"/>
    </w:rPr>
  </w:style>
  <w:style w:styleId="Style_10" w:type="paragraph">
    <w:name w:val="heading 1"/>
    <w:next w:val="Style_1"/>
    <w:link w:val="Style_10_ch"/>
    <w:uiPriority w:val="9"/>
    <w:qFormat/>
    <w:pPr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0_ch" w:type="character">
    <w:name w:val="heading 1"/>
    <w:link w:val="Style_10"/>
    <w:rPr>
      <w:rFonts w:ascii="XO Thames" w:hAnsi="XO Thames"/>
      <w:b w:val="1"/>
      <w:sz w:val="32"/>
    </w:rPr>
  </w:style>
  <w:style w:styleId="Style_11" w:type="paragraph">
    <w:name w:val="Hyperlink"/>
    <w:link w:val="Style_11_ch"/>
    <w:rPr>
      <w:color w:val="0000FF"/>
      <w:u w:val="single"/>
    </w:rPr>
  </w:style>
  <w:style w:styleId="Style_11_ch" w:type="character">
    <w:name w:val="Hyperlink"/>
    <w:link w:val="Style_11"/>
    <w:rPr>
      <w:color w:val="0000FF"/>
      <w:u w:val="single"/>
    </w:rPr>
  </w:style>
  <w:style w:styleId="Style_12" w:type="paragraph">
    <w:name w:val="Footnote"/>
    <w:link w:val="Style_12_ch"/>
    <w:pPr>
      <w:ind w:firstLine="851" w:left="0"/>
      <w:jc w:val="both"/>
    </w:pPr>
    <w:rPr>
      <w:rFonts w:ascii="XO Thames" w:hAnsi="XO Thames"/>
      <w:sz w:val="22"/>
    </w:rPr>
  </w:style>
  <w:style w:styleId="Style_12_ch" w:type="character">
    <w:name w:val="Footnote"/>
    <w:link w:val="Style_12"/>
    <w:rPr>
      <w:rFonts w:ascii="XO Thames" w:hAnsi="XO Thames"/>
      <w:sz w:val="22"/>
    </w:rPr>
  </w:style>
  <w:style w:styleId="Style_13" w:type="paragraph">
    <w:name w:val="toc 1"/>
    <w:next w:val="Style_1"/>
    <w:link w:val="Style_13_ch"/>
    <w:uiPriority w:val="39"/>
    <w:pPr>
      <w:ind w:firstLine="0" w:left="0"/>
      <w:jc w:val="left"/>
    </w:pPr>
    <w:rPr>
      <w:rFonts w:ascii="XO Thames" w:hAnsi="XO Thames"/>
      <w:b w:val="1"/>
      <w:sz w:val="28"/>
    </w:rPr>
  </w:style>
  <w:style w:styleId="Style_13_ch" w:type="character">
    <w:name w:val="toc 1"/>
    <w:link w:val="Style_13"/>
    <w:rPr>
      <w:rFonts w:ascii="XO Thames" w:hAnsi="XO Thames"/>
      <w:b w:val="1"/>
      <w:sz w:val="28"/>
    </w:rPr>
  </w:style>
  <w:style w:styleId="Style_14" w:type="paragraph">
    <w:name w:val="Header and Footer"/>
    <w:link w:val="Style_14_ch"/>
    <w:pPr>
      <w:spacing w:line="240" w:lineRule="auto"/>
      <w:ind/>
      <w:jc w:val="both"/>
    </w:pPr>
    <w:rPr>
      <w:rFonts w:ascii="XO Thames" w:hAnsi="XO Thames"/>
      <w:sz w:val="28"/>
    </w:rPr>
  </w:style>
  <w:style w:styleId="Style_14_ch" w:type="character">
    <w:name w:val="Header and Footer"/>
    <w:link w:val="Style_14"/>
    <w:rPr>
      <w:rFonts w:ascii="XO Thames" w:hAnsi="XO Thames"/>
      <w:sz w:val="28"/>
    </w:rPr>
  </w:style>
  <w:style w:styleId="Style_15" w:type="paragraph">
    <w:name w:val="toc 9"/>
    <w:next w:val="Style_1"/>
    <w:link w:val="Style_15_ch"/>
    <w:uiPriority w:val="39"/>
    <w:pPr>
      <w:ind w:firstLine="0" w:left="1600"/>
      <w:jc w:val="left"/>
    </w:pPr>
    <w:rPr>
      <w:rFonts w:ascii="XO Thames" w:hAnsi="XO Thames"/>
      <w:sz w:val="28"/>
    </w:rPr>
  </w:style>
  <w:style w:styleId="Style_15_ch" w:type="character">
    <w:name w:val="toc 9"/>
    <w:link w:val="Style_15"/>
    <w:rPr>
      <w:rFonts w:ascii="XO Thames" w:hAnsi="XO Thames"/>
      <w:sz w:val="28"/>
    </w:rPr>
  </w:style>
  <w:style w:styleId="Style_16" w:type="paragraph">
    <w:name w:val="toc 8"/>
    <w:next w:val="Style_1"/>
    <w:link w:val="Style_16_ch"/>
    <w:uiPriority w:val="39"/>
    <w:pPr>
      <w:ind w:firstLine="0" w:left="1400"/>
      <w:jc w:val="left"/>
    </w:pPr>
    <w:rPr>
      <w:rFonts w:ascii="XO Thames" w:hAnsi="XO Thames"/>
      <w:sz w:val="28"/>
    </w:rPr>
  </w:style>
  <w:style w:styleId="Style_16_ch" w:type="character">
    <w:name w:val="toc 8"/>
    <w:link w:val="Style_16"/>
    <w:rPr>
      <w:rFonts w:ascii="XO Thames" w:hAnsi="XO Thames"/>
      <w:sz w:val="28"/>
    </w:rPr>
  </w:style>
  <w:style w:styleId="Style_17" w:type="paragraph">
    <w:name w:val="toc 5"/>
    <w:next w:val="Style_1"/>
    <w:link w:val="Style_17_ch"/>
    <w:uiPriority w:val="39"/>
    <w:pPr>
      <w:ind w:firstLine="0" w:left="800"/>
      <w:jc w:val="left"/>
    </w:pPr>
    <w:rPr>
      <w:rFonts w:ascii="XO Thames" w:hAnsi="XO Thames"/>
      <w:sz w:val="28"/>
    </w:rPr>
  </w:style>
  <w:style w:styleId="Style_17_ch" w:type="character">
    <w:name w:val="toc 5"/>
    <w:link w:val="Style_17"/>
    <w:rPr>
      <w:rFonts w:ascii="XO Thames" w:hAnsi="XO Thames"/>
      <w:sz w:val="28"/>
    </w:rPr>
  </w:style>
  <w:style w:styleId="Style_18" w:type="paragraph">
    <w:name w:val="Subtitle"/>
    <w:next w:val="Style_1"/>
    <w:link w:val="Style_18_ch"/>
    <w:uiPriority w:val="11"/>
    <w:qFormat/>
    <w:pPr>
      <w:ind/>
      <w:jc w:val="both"/>
    </w:pPr>
    <w:rPr>
      <w:rFonts w:ascii="XO Thames" w:hAnsi="XO Thames"/>
      <w:i w:val="1"/>
      <w:sz w:val="24"/>
    </w:rPr>
  </w:style>
  <w:style w:styleId="Style_18_ch" w:type="character">
    <w:name w:val="Subtitle"/>
    <w:link w:val="Style_18"/>
    <w:rPr>
      <w:rFonts w:ascii="XO Thames" w:hAnsi="XO Thames"/>
      <w:i w:val="1"/>
      <w:sz w:val="24"/>
    </w:rPr>
  </w:style>
  <w:style w:styleId="Style_19" w:type="paragraph">
    <w:name w:val="Title"/>
    <w:next w:val="Style_1"/>
    <w:link w:val="Style_19_ch"/>
    <w:uiPriority w:val="10"/>
    <w:qFormat/>
    <w:pPr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19_ch" w:type="character">
    <w:name w:val="Title"/>
    <w:link w:val="Style_19"/>
    <w:rPr>
      <w:rFonts w:ascii="XO Thames" w:hAnsi="XO Thames"/>
      <w:b w:val="1"/>
      <w:caps w:val="1"/>
      <w:sz w:val="40"/>
    </w:rPr>
  </w:style>
  <w:style w:styleId="Style_20" w:type="paragraph">
    <w:name w:val="heading 4"/>
    <w:next w:val="Style_1"/>
    <w:link w:val="Style_20_ch"/>
    <w:uiPriority w:val="9"/>
    <w:qFormat/>
    <w:pPr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0_ch" w:type="character">
    <w:name w:val="heading 4"/>
    <w:link w:val="Style_20"/>
    <w:rPr>
      <w:rFonts w:ascii="XO Thames" w:hAnsi="XO Thames"/>
      <w:b w:val="1"/>
      <w:sz w:val="24"/>
    </w:rPr>
  </w:style>
  <w:style w:styleId="Style_21" w:type="paragraph">
    <w:name w:val="heading 2"/>
    <w:next w:val="Style_1"/>
    <w:link w:val="Style_21_ch"/>
    <w:uiPriority w:val="9"/>
    <w:qFormat/>
    <w:pPr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1_ch" w:type="character">
    <w:name w:val="heading 2"/>
    <w:link w:val="Style_21"/>
    <w:rPr>
      <w:rFonts w:ascii="XO Thames" w:hAnsi="XO Thames"/>
      <w:b w:val="1"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XO Thames"/>
        <a:ea typeface=""/>
        <a:cs typeface=""/>
      </a:majorFont>
      <a:minorFont>
        <a:latin typeface="XO Thames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63000"/>
                <a:satMod val="300000"/>
              </a:schemeClr>
            </a:gs>
            <a:gs pos="100000">
              <a:schemeClr val="phClr">
                <a:tint val="8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6350">
          <a:solidFill>
            <a:schemeClr val="phClr">
              <a:shade val="95000"/>
              <a:satMod val="105000"/>
            </a:schemeClr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60000"/>
                <a:satMod val="350000"/>
              </a:schemeClr>
            </a:gs>
            <a:gs pos="40000">
              <a:schemeClr val="phClr">
                <a:tint val="5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2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MyOffice-CoreFramework-Android/34-1238.862.9476.867.1@5688b07644a86ad6926e24f04b4906eb4758a8c9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modified xsi:type="dcterms:W3CDTF">2024-12-03T13:29:06Z</dcterms:modified>
</cp:coreProperties>
</file>