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wdp" ContentType="image/vnd.ms-photo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EDA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14:paraId="60763B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«Центр детского (юношеского) технического творчества</w:t>
      </w:r>
    </w:p>
    <w:p w14:paraId="3AA0D8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«Юный автомобилист», Автозаводский район</w:t>
      </w:r>
    </w:p>
    <w:p w14:paraId="52F934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7EB90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7CF2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CAEE1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1C440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22D0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999DB6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B6695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058FC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0E2EB5B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Методическое пособие</w:t>
      </w:r>
    </w:p>
    <w:p w14:paraId="1B9F0AC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2FA5D388">
      <w:pPr>
        <w:spacing w:after="0" w:line="240" w:lineRule="auto"/>
        <w:jc w:val="center"/>
        <w:rPr>
          <w:rFonts w:ascii="Georgia" w:hAnsi="Georgia" w:cs="Times New Roman"/>
          <w:b/>
          <w:i/>
          <w:sz w:val="48"/>
          <w:szCs w:val="48"/>
        </w:rPr>
      </w:pPr>
      <w:r>
        <w:rPr>
          <w:rFonts w:ascii="Georgia" w:hAnsi="Georgia" w:cs="Times New Roman"/>
          <w:b/>
          <w:i/>
          <w:sz w:val="48"/>
          <w:szCs w:val="48"/>
        </w:rPr>
        <w:t xml:space="preserve">«Секреты чтения и построения чертежей» </w:t>
      </w:r>
    </w:p>
    <w:p w14:paraId="5125B427">
      <w:pPr>
        <w:spacing w:line="240" w:lineRule="auto"/>
        <w:rPr>
          <w:rFonts w:ascii="Georgia" w:hAnsi="Georgia" w:cs="Times New Roman"/>
          <w:b/>
          <w:i/>
          <w:sz w:val="48"/>
          <w:szCs w:val="48"/>
        </w:rPr>
      </w:pPr>
    </w:p>
    <w:p w14:paraId="27AD9096">
      <w:pPr>
        <w:spacing w:line="240" w:lineRule="auto"/>
        <w:rPr>
          <w:rFonts w:ascii="Times New Roman" w:hAnsi="Times New Roman" w:cs="Times New Roman"/>
          <w:b/>
          <w:i/>
          <w:sz w:val="36"/>
          <w:szCs w:val="36"/>
        </w:rPr>
      </w:pPr>
    </w:p>
    <w:p w14:paraId="4D0C7FD6">
      <w:pPr>
        <w:spacing w:line="240" w:lineRule="auto"/>
        <w:rPr>
          <w:rFonts w:ascii="Times New Roman" w:hAnsi="Times New Roman" w:cs="Times New Roman"/>
          <w:b/>
          <w:i/>
          <w:sz w:val="36"/>
          <w:szCs w:val="36"/>
        </w:rPr>
      </w:pPr>
    </w:p>
    <w:p w14:paraId="121CA718">
      <w:pPr>
        <w:wordWrap w:val="0"/>
        <w:spacing w:after="0" w:line="240" w:lineRule="auto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Автор-составитель: Ляшенко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Владимир Григорьевич</w:t>
      </w:r>
    </w:p>
    <w:p w14:paraId="5CFBAD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 </w:t>
      </w:r>
    </w:p>
    <w:p w14:paraId="00508A3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категории</w:t>
      </w:r>
    </w:p>
    <w:p w14:paraId="54DD18E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03332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CF7A69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935AD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E1B34F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7785E8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EA591D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827054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804FA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6DBA2E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5EF272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DB083C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05B5A3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A05B7B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2798E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0E048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Нижний Новгород</w:t>
      </w:r>
    </w:p>
    <w:p w14:paraId="1DF8BD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</w:p>
    <w:p w14:paraId="3B66E1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92E9C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9008A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0DB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6C956F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EA63A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14:paraId="7CD0F58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4FC99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3"/>
        <w:tblW w:w="785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8"/>
        <w:gridCol w:w="5890"/>
        <w:gridCol w:w="1384"/>
      </w:tblGrid>
      <w:tr w14:paraId="3054B2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578" w:type="dxa"/>
            <w:shd w:val="clear" w:color="auto" w:fill="auto"/>
          </w:tcPr>
          <w:p w14:paraId="11DD4E5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90" w:type="dxa"/>
            <w:shd w:val="clear" w:color="auto" w:fill="auto"/>
          </w:tcPr>
          <w:p w14:paraId="168E0E2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лист</w:t>
            </w:r>
          </w:p>
        </w:tc>
        <w:tc>
          <w:tcPr>
            <w:tcW w:w="1384" w:type="dxa"/>
            <w:shd w:val="clear" w:color="auto" w:fill="auto"/>
          </w:tcPr>
          <w:p w14:paraId="5023053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14:paraId="29837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  <w:shd w:val="clear" w:color="auto" w:fill="auto"/>
          </w:tcPr>
          <w:p w14:paraId="6C916ED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90" w:type="dxa"/>
            <w:shd w:val="clear" w:color="auto" w:fill="auto"/>
          </w:tcPr>
          <w:p w14:paraId="409137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1384" w:type="dxa"/>
            <w:shd w:val="clear" w:color="auto" w:fill="auto"/>
          </w:tcPr>
          <w:p w14:paraId="6128C49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14:paraId="52EE6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  <w:shd w:val="clear" w:color="auto" w:fill="auto"/>
          </w:tcPr>
          <w:p w14:paraId="199B267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90" w:type="dxa"/>
            <w:shd w:val="clear" w:color="auto" w:fill="auto"/>
          </w:tcPr>
          <w:p w14:paraId="18E9AE9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 часть</w:t>
            </w:r>
          </w:p>
        </w:tc>
        <w:tc>
          <w:tcPr>
            <w:tcW w:w="1384" w:type="dxa"/>
            <w:shd w:val="clear" w:color="auto" w:fill="auto"/>
          </w:tcPr>
          <w:p w14:paraId="24A44DE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14:paraId="5D823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  <w:shd w:val="clear" w:color="auto" w:fill="auto"/>
          </w:tcPr>
          <w:p w14:paraId="7B30D0B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90" w:type="dxa"/>
            <w:shd w:val="clear" w:color="auto" w:fill="auto"/>
          </w:tcPr>
          <w:p w14:paraId="3089D0D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1384" w:type="dxa"/>
            <w:shd w:val="clear" w:color="auto" w:fill="auto"/>
          </w:tcPr>
          <w:p w14:paraId="61D96144">
            <w:pPr>
              <w:spacing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8</w:t>
            </w:r>
          </w:p>
        </w:tc>
      </w:tr>
      <w:tr w14:paraId="0DE5C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  <w:shd w:val="clear" w:color="auto" w:fill="auto"/>
          </w:tcPr>
          <w:p w14:paraId="2FD57F8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90" w:type="dxa"/>
            <w:shd w:val="clear" w:color="auto" w:fill="auto"/>
          </w:tcPr>
          <w:p w14:paraId="3F68913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384" w:type="dxa"/>
            <w:shd w:val="clear" w:color="auto" w:fill="auto"/>
          </w:tcPr>
          <w:p w14:paraId="6504C064">
            <w:pPr>
              <w:spacing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10</w:t>
            </w:r>
          </w:p>
        </w:tc>
      </w:tr>
      <w:tr w14:paraId="5B88A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  <w:shd w:val="clear" w:color="auto" w:fill="auto"/>
          </w:tcPr>
          <w:p w14:paraId="1FD77B1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90" w:type="dxa"/>
            <w:shd w:val="clear" w:color="auto" w:fill="auto"/>
          </w:tcPr>
          <w:p w14:paraId="3FEE9AF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Приложения к пособию</w:t>
            </w:r>
          </w:p>
        </w:tc>
        <w:tc>
          <w:tcPr>
            <w:tcW w:w="1384" w:type="dxa"/>
            <w:shd w:val="clear" w:color="auto" w:fill="auto"/>
          </w:tcPr>
          <w:p w14:paraId="25347BB4">
            <w:pPr>
              <w:spacing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11</w:t>
            </w:r>
          </w:p>
        </w:tc>
      </w:tr>
    </w:tbl>
    <w:p w14:paraId="6B439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8EA54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5F5905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9B8A57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47CE52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0A367D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1B5DAF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591414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09E623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7787C6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E5120B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9CAE96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67A0D3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E5A4E6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78E3E4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272465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73EE36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1DD774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D6FDF3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E0D124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140F54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421757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7DBF70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5EFEC2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A3C69D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653C2E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64EC98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493355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316CA2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лист</w:t>
      </w:r>
    </w:p>
    <w:p w14:paraId="266C755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03AAA7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3"/>
        <w:tblW w:w="96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0"/>
        <w:gridCol w:w="6804"/>
      </w:tblGrid>
      <w:tr w14:paraId="31EEF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0" w:type="dxa"/>
          </w:tcPr>
          <w:p w14:paraId="0CEE17A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организации, руководитель</w:t>
            </w:r>
          </w:p>
        </w:tc>
        <w:tc>
          <w:tcPr>
            <w:tcW w:w="6804" w:type="dxa"/>
          </w:tcPr>
          <w:p w14:paraId="1CFDFB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образования «Центр детского (юношеского) технического творчества                                           «Юный автомобилист»</w:t>
            </w:r>
          </w:p>
          <w:p w14:paraId="25F9A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Нефедьев Илья Алексеевич</w:t>
            </w:r>
          </w:p>
        </w:tc>
      </w:tr>
      <w:tr w14:paraId="6AAB90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0" w:type="dxa"/>
            <w:vAlign w:val="center"/>
          </w:tcPr>
          <w:p w14:paraId="7F6E201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педагога</w:t>
            </w:r>
          </w:p>
        </w:tc>
        <w:tc>
          <w:tcPr>
            <w:tcW w:w="6804" w:type="dxa"/>
          </w:tcPr>
          <w:p w14:paraId="18FD64A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Ляшенко Владимир Григорьевич, педагог дополнительного образования</w:t>
            </w:r>
          </w:p>
        </w:tc>
      </w:tr>
      <w:tr w14:paraId="53498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0" w:type="dxa"/>
            <w:vAlign w:val="center"/>
          </w:tcPr>
          <w:p w14:paraId="44763E0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и направление деятельности коллектива</w:t>
            </w:r>
          </w:p>
        </w:tc>
        <w:tc>
          <w:tcPr>
            <w:tcW w:w="6804" w:type="dxa"/>
          </w:tcPr>
          <w:p w14:paraId="286241B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Творческое объединение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«Техническое моделирование и архитектура», техническая направленность</w:t>
            </w:r>
          </w:p>
        </w:tc>
      </w:tr>
      <w:tr w14:paraId="5A28F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0" w:type="dxa"/>
            <w:vAlign w:val="center"/>
          </w:tcPr>
          <w:p w14:paraId="0991B5E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образовательной программы</w:t>
            </w:r>
          </w:p>
        </w:tc>
        <w:tc>
          <w:tcPr>
            <w:tcW w:w="6804" w:type="dxa"/>
          </w:tcPr>
          <w:p w14:paraId="5CCB2C9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Дополнительная общеобразовательная (общеразвивающая) программа «Техническое моделирование и архитектура»</w:t>
            </w:r>
          </w:p>
        </w:tc>
      </w:tr>
      <w:tr w14:paraId="15614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0" w:type="dxa"/>
            <w:vAlign w:val="center"/>
          </w:tcPr>
          <w:p w14:paraId="3F8F2DD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учебного занятия в программе (раздел, тема и др.)</w:t>
            </w:r>
          </w:p>
        </w:tc>
        <w:tc>
          <w:tcPr>
            <w:tcW w:w="6804" w:type="dxa"/>
          </w:tcPr>
          <w:p w14:paraId="5E805C2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Раздел «Основы чертежной графики»</w:t>
            </w:r>
            <w:bookmarkStart w:id="0" w:name="_GoBack"/>
            <w:bookmarkEnd w:id="0"/>
          </w:p>
          <w:p w14:paraId="7FFF9E1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25478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76E5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0" w:type="dxa"/>
            <w:vAlign w:val="center"/>
          </w:tcPr>
          <w:p w14:paraId="7846431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6804" w:type="dxa"/>
          </w:tcPr>
          <w:p w14:paraId="52B9BF2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ДО ЦДТТ «Юный автомобилист», каб. № 1</w:t>
            </w:r>
          </w:p>
        </w:tc>
      </w:tr>
      <w:tr w14:paraId="01866B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0" w:type="dxa"/>
            <w:vAlign w:val="center"/>
          </w:tcPr>
          <w:p w14:paraId="0D01DEA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 группы</w:t>
            </w:r>
          </w:p>
        </w:tc>
        <w:tc>
          <w:tcPr>
            <w:tcW w:w="6804" w:type="dxa"/>
          </w:tcPr>
          <w:p w14:paraId="621FF2A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первого года обучения, возраст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6 -1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лет,</w:t>
            </w:r>
          </w:p>
          <w:p w14:paraId="4439B82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второго года обучения возраст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7 -17 лет</w:t>
            </w:r>
          </w:p>
        </w:tc>
      </w:tr>
      <w:tr w14:paraId="0FA4E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0" w:type="dxa"/>
          </w:tcPr>
          <w:p w14:paraId="474D4BD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разработки методического пособия</w:t>
            </w:r>
          </w:p>
        </w:tc>
        <w:tc>
          <w:tcPr>
            <w:tcW w:w="6804" w:type="dxa"/>
          </w:tcPr>
          <w:p w14:paraId="0762B758">
            <w:pPr>
              <w:shd w:val="clear" w:color="auto" w:fill="FFFFFF"/>
              <w:spacing w:after="0" w:line="240" w:lineRule="auto"/>
              <w:rPr>
                <w:rFonts w:hint="default" w:ascii="Times New Roman" w:hAnsi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/>
                <w:color w:val="auto"/>
                <w:sz w:val="28"/>
                <w:szCs w:val="28"/>
                <w:lang w:val="ru-RU"/>
              </w:rPr>
              <w:t>Обучение чтению и выполнению  чертежа в трёх видах</w:t>
            </w:r>
          </w:p>
        </w:tc>
      </w:tr>
      <w:tr w14:paraId="4E36E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0" w:type="dxa"/>
          </w:tcPr>
          <w:p w14:paraId="625C75B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6804" w:type="dxa"/>
          </w:tcPr>
          <w:p w14:paraId="21BCE558">
            <w:pPr>
              <w:shd w:val="clear" w:color="auto" w:fill="FFFFFF"/>
              <w:spacing w:after="0" w:line="240" w:lineRule="auto"/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- </w:t>
            </w:r>
            <w:r>
              <w:rPr>
                <w:rFonts w:hint="default" w:ascii="Times New Roman" w:hAnsi="Times New Roman"/>
                <w:color w:val="auto"/>
                <w:sz w:val="28"/>
                <w:szCs w:val="28"/>
                <w:lang w:val="ru-RU"/>
              </w:rPr>
              <w:t>Р</w:t>
            </w:r>
            <w:r>
              <w:rPr>
                <w:rFonts w:hint="default" w:ascii="Times New Roman" w:hAnsi="Times New Roman"/>
                <w:color w:val="auto"/>
                <w:sz w:val="28"/>
                <w:szCs w:val="28"/>
              </w:rPr>
              <w:t>азвити</w:t>
            </w:r>
            <w:r>
              <w:rPr>
                <w:rFonts w:hint="default" w:ascii="Times New Roman" w:hAnsi="Times New Roman"/>
                <w:color w:val="auto"/>
                <w:sz w:val="28"/>
                <w:szCs w:val="28"/>
                <w:lang w:val="ru-RU"/>
              </w:rPr>
              <w:t>е</w:t>
            </w:r>
            <w:r>
              <w:rPr>
                <w:rFonts w:hint="default" w:ascii="Times New Roman" w:hAnsi="Times New Roman"/>
                <w:color w:val="auto"/>
                <w:sz w:val="28"/>
                <w:szCs w:val="28"/>
              </w:rPr>
              <w:t xml:space="preserve">  пространственн</w:t>
            </w:r>
            <w:r>
              <w:rPr>
                <w:rFonts w:hint="default" w:ascii="Times New Roman" w:hAnsi="Times New Roman"/>
                <w:color w:val="auto"/>
                <w:sz w:val="28"/>
                <w:szCs w:val="28"/>
                <w:lang w:val="ru-RU"/>
              </w:rPr>
              <w:t>ого</w:t>
            </w:r>
            <w:r>
              <w:rPr>
                <w:rFonts w:hint="default" w:ascii="Times New Roman" w:hAnsi="Times New Roman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/>
                <w:color w:val="auto"/>
                <w:sz w:val="28"/>
                <w:szCs w:val="28"/>
                <w:lang w:val="ru-RU"/>
              </w:rPr>
              <w:t xml:space="preserve">воображения, образного, логического, абстрактного мышления </w:t>
            </w:r>
            <w:r>
              <w:rPr>
                <w:rFonts w:hint="default" w:ascii="Times New Roman" w:hAnsi="Times New Roman"/>
                <w:color w:val="auto"/>
                <w:sz w:val="28"/>
                <w:szCs w:val="28"/>
              </w:rPr>
              <w:t xml:space="preserve"> и графической грамотности учащихся</w:t>
            </w:r>
            <w:r>
              <w:rPr>
                <w:rFonts w:hint="default" w:ascii="Times New Roman" w:hAnsi="Times New Roman"/>
                <w:color w:val="auto"/>
                <w:sz w:val="28"/>
                <w:szCs w:val="28"/>
                <w:lang w:val="ru-RU"/>
              </w:rPr>
              <w:t>.</w:t>
            </w:r>
          </w:p>
          <w:p w14:paraId="68728CC3">
            <w:pPr>
              <w:shd w:val="clear" w:color="auto" w:fill="FFFFFF"/>
              <w:spacing w:after="0" w:line="240" w:lineRule="auto"/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- Воспитание усидчивости и аккуратности  </w:t>
            </w:r>
          </w:p>
        </w:tc>
      </w:tr>
    </w:tbl>
    <w:p w14:paraId="33F9FEF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AA3954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099765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0E3331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430811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7679B2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18F35E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728016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2AD4A9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56264E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208B9E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E3315B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</w:p>
    <w:p w14:paraId="21E1B8F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25D909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История чертежа началась еще со времен Древнего мира, когда люди, еще не имея бумаги и средств написания пользовались углем и мелом, а также сухими плоскими поверхностями для нанесения изображение оружий и жилищ, постепенно чертежи усложнялись, они больше приближались к реальным предметам, а не к абстракции. Пусть небольшой объем информации о пропорциях и общего вида орудий дает смехотворный объем информации для современного обывателя, но на тот момент времени, когда эти изображения создавались – они были крайне важны с точки зрения выживания.</w:t>
      </w:r>
    </w:p>
    <w:p w14:paraId="2F4BB89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-147320</wp:posOffset>
            </wp:positionH>
            <wp:positionV relativeFrom="paragraph">
              <wp:posOffset>215900</wp:posOffset>
            </wp:positionV>
            <wp:extent cx="4881245" cy="2638425"/>
            <wp:effectExtent l="0" t="0" r="0" b="9525"/>
            <wp:wrapThrough wrapText="bothSides">
              <wp:wrapPolygon>
                <wp:start x="0" y="0"/>
                <wp:lineTo x="0" y="21522"/>
                <wp:lineTo x="21496" y="21522"/>
                <wp:lineTo x="21496" y="0"/>
                <wp:lineTo x="0" y="0"/>
              </wp:wrapPolygon>
            </wp:wrapThrough>
            <wp:docPr id="23" name="Рисунок 23" descr="https://avatars.mds.yandex.net/get-turbo/2701669/rth6aaf8ba679fa7589e0c5c5c5f7f4ca22/max_g480_c12_r16x9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 descr="https://avatars.mds.yandex.net/get-turbo/2701669/rth6aaf8ba679fa7589e0c5c5c5f7f4ca22/max_g480_c12_r16x9_pd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8124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F5CAF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статуе Гудея изображен первый известный технический чертёж 2130 г. до н.э. Он нанесен на каменную табличку и изображает план этажа крепости Ирак. 2120 г. до н. Музей Лувра. Париж. Франция.</w:t>
      </w:r>
    </w:p>
    <w:p w14:paraId="4780E1A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CBE4EE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FE9E66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0F85A5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</w:p>
    <w:p w14:paraId="2F2696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1130300</wp:posOffset>
            </wp:positionV>
            <wp:extent cx="4057650" cy="2705100"/>
            <wp:effectExtent l="0" t="0" r="0" b="0"/>
            <wp:wrapThrough wrapText="bothSides">
              <wp:wrapPolygon>
                <wp:start x="0" y="0"/>
                <wp:lineTo x="0" y="21448"/>
                <wp:lineTo x="21499" y="21448"/>
                <wp:lineTo x="21499" y="0"/>
                <wp:lineTo x="0" y="0"/>
              </wp:wrapPolygon>
            </wp:wrapThrough>
            <wp:docPr id="4" name="Рисунок 4" descr="https://avatars.mds.yandex.net/get-turbo/2430803/rthc183a657af03928c44cc37c15c92b054/max_g480_c12_r4x3_p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https://avatars.mds.yandex.net/get-turbo/2430803/rthc183a657af03928c44cc37c15c92b054/max_g480_c12_r4x3_pd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В наше время чертеж – это своеобразный документ. Он определяет состав и устройство изделия, содержит необходимые данные для его разработки, изготовления, контроля, эксплуатации и ремонта. Чертеж содержит изображения, размеры, текст. По изображениям можно судить о геометрической форме данной детали, а по надписи – о названии, масштабе, в котором выполнены изображения, материале, из которого изготовляется деталь и др.</w:t>
      </w:r>
    </w:p>
    <w:p w14:paraId="490FE4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Изучение истории технического чертежа и проектирования двусмысленно означает рассмотрение истории Человека, в истории создания вещей — технические чертежи являются инструментом индивидуального творчества.  История технического рисования богата и многослойна; оно простирается от древности до современной эпохи, от промышленности до научных кругов и обратно. Разработка и дизайн были вокруг с незапамятных времен, только лишь сами термины появились намного позже. Изображение различных предметов — рисунки появились как средство общения между людьми еще до создания письменности. Со времен становления человеческой цивилизации на высшую ступень развития по сравнению со всем остальным животным миром, возникла необходимость в «консервации» знаний и опыта для последующей передачи следующим поколениям людей.</w:t>
      </w:r>
    </w:p>
    <w:p w14:paraId="04EDAEE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Схематичные изображения жилища и оружия древнего человека мы можем обнаружить в археологических музеях. Информативность таких «чертежей» невелика, но сам факт того что данные информационные конструкции появились задолго до становления письменности говорит о многом. </w:t>
      </w:r>
    </w:p>
    <w:p w14:paraId="5F477C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Россия решает задачу о технологическом суверенитете страны. Для этого нужны специалисты с инженерными компетенциями. Во исполнение Послания Президента Федеральному   Собранию от 21 февраля 2023 года Правительству РФ поручено в рамках реализации федерального проекта «Профессионалитет» предусмотреть подготовку в срок до 2028 года не менее одного миллиона квалифицированных рабочих и специалистов среднего звена для обеспечения ключевых с точки зрения безопасности, суверенитета и конкурентоспособности страны отраслей экономики. В школах открываются инженерные классы.  В вузах увеличивается доля бюджетных мест на инженерные специальности. В этих условиях значительно возрастает роль такой учебной дисциплины как черчение.</w:t>
      </w:r>
    </w:p>
    <w:p w14:paraId="720307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Черчение нужно, просто необходимо преподавать в школах, хотя бы в сжатой программе.</w:t>
      </w:r>
    </w:p>
    <w:p w14:paraId="771C342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724B65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9F10CB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</w:p>
    <w:p w14:paraId="2DA326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A624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E6574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640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74355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CAC66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5B7BF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0D115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04AB50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FE4A6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6DEE4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3DBDF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7F7284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E5957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14:paraId="37BF17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028B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Специальный набор чертежей объемных геометрических фигур</w:t>
      </w:r>
    </w:p>
    <w:p w14:paraId="66B8AD9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57B8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Черчение – это техническая дисциплина, основным предметом изучения которой является графическая грамотность, т.е. умение читать и выполнять чертежи. Ключевой темой в инженерной графики, считаю является построение и чтение чертежа, т.е. ребенок должен научится разбираться в чертеже и выполнять их (не сложные). Некоторые специалисты отвергают возможность научить детей разбираться в чертежах, а тем более их строить в раннем возрасте (8-10 лет).</w:t>
      </w:r>
    </w:p>
    <w:p w14:paraId="4B48E4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действительно, это практически невозможно, если объяснять через проецирование, как это описано в учебниках для учащихся 8-9 классов.</w:t>
      </w:r>
    </w:p>
    <w:p w14:paraId="01DDDF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придумал набор специальных чертежных фигур, с помощью которого попробовал научить учащихся 8-10 лет выполнять чертежи объемных геометрических фигур. В эксперименте участвовали второй, третий и четвертый классы.</w:t>
      </w:r>
    </w:p>
    <w:p w14:paraId="5FF2AB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превзошел все мои ожидания. Большинство детей справились с заданием самостоятельно уже через 8-9 занятий. Они могли по чертежу представить конструкцию несложных деталей, кроме того по наглядным изображениям деталей (или натуральным макетам) выполнить их чертеж, а нанесением размеров.</w:t>
      </w:r>
    </w:p>
    <w:p w14:paraId="0732C5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Особенностью этого набора является то, что у всех фигур габаритные размеры одинаковые (исходной заготовкой для всех фигур является параллепипед).</w:t>
      </w:r>
    </w:p>
    <w:p w14:paraId="414604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Усложнение конструкции этих фигур происходит постепенно: сначала у параллепипеда появляется вырез, потом два. У третьей фигуры продольный паз, у четвертой - поперечный и т.д.     </w:t>
      </w:r>
    </w:p>
    <w:p w14:paraId="119A05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8CA9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2C758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F8448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9ADC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E41C8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CFE99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D303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31AE7B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96A7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21AE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97C3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CBC32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CFDA0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3166E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A0D80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68BFE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Использование чертежного набора при обучении детей</w:t>
      </w:r>
    </w:p>
    <w:p w14:paraId="7EA0B8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D825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знакомства с этим набором дети уже должны изучить следующие темы:</w:t>
      </w:r>
    </w:p>
    <w:p w14:paraId="5E4E41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 линии чертежа, нанесение размеров и выполнять чертежи несложных плоских фигур (прямоугольника, прямоугольника с вырезом, прямоугольного треугольника) с нанесением на них размеров.</w:t>
      </w:r>
    </w:p>
    <w:p w14:paraId="26221B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Сначала я показываю фигуру параллепипеда, или его наглядные изображения на формате и его чертеж, рассказывая и показывая, как он строится. Затем знакомлю с видами на чертеж.</w:t>
      </w:r>
    </w:p>
    <w:p w14:paraId="4AD583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Показать учащимся фигуру параллепипеда с одним вырезом и дать детям подумать, как изменится чертеж данной фигуры вычертить ее на черновик. Желающего вызвать к доске. Педагог комментирует и, если необходимо подправляет чертеж на доске, показывает чертеж, выполненный на формате. Дети перечерчивают в тетрадь правильное изображение и наносят размеры.</w:t>
      </w:r>
    </w:p>
    <w:p w14:paraId="799B5D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комментировании построения чертежа педагог подчеркивает, что сначала тонкими линиями строится параллепипед в трех видах без учета выреза, повторяя, что вид сверху располагается строго под видом спереди, а вид слева – с правой стороны. Расстояние между видами произвольное в зависимости от количества размеров и эстетики. Педагог может показать примеры, где хорошо и где плохо смотрятся чертежи.</w:t>
      </w:r>
    </w:p>
    <w:p w14:paraId="1A9EE9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Затем показывается вырезом на виде спереди и соответствующие изменения на виде сверху и на виде слева.</w:t>
      </w:r>
    </w:p>
    <w:p w14:paraId="21AEE4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нанесении размеров педагог проговаривает основные правила нанесения размеров.</w:t>
      </w:r>
    </w:p>
    <w:p w14:paraId="01CCDB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Аналогичное рассуждение проводим со следующими фигурами. У фигуры с одним вырезом, но с другим расположением главного вида и у фигуры с двумя вырезами появляется невидимое ребро, которое вычерчивается штриховой линией. Вспоминаем длина штриха равна 4 мм, расстояние между штрихами равно 1 мм. В сумме (штрих плюс пропуск) получается 5 мм, что равно одной клеточке и расстояние между большими штрихами на линейке – удобно и по ГОСТУ.</w:t>
      </w:r>
    </w:p>
    <w:p w14:paraId="664355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лучшего усвоения материала неплохо иметь набор не только в графическом виде, но и в объемном виде макетов. Педагоги дополнительного образования по моделированию, учителя по технологии легко могут сделать эти фигуры из картона или дерева, еще лучше вместе с детьми.  </w:t>
      </w:r>
    </w:p>
    <w:p w14:paraId="7A4504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одном из первых занятий можно провести викторину: по чертежу в трех видах найти начальное изображение или фигуру этой детали.</w:t>
      </w:r>
    </w:p>
    <w:p w14:paraId="1481082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365F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AB62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ABCF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6173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F164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1798E4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6F53EE">
      <w:pPr>
        <w:spacing w:after="0" w:line="240" w:lineRule="auto"/>
        <w:ind w:firstLine="708" w:firstLineChars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работе я использую особенности </w:t>
      </w:r>
      <w:r>
        <w:rPr>
          <w:rFonts w:ascii="Times New Roman" w:hAnsi="Times New Roman" w:cs="Times New Roman"/>
          <w:sz w:val="28"/>
          <w:szCs w:val="28"/>
          <w:lang w:val="ru-RU"/>
        </w:rPr>
        <w:t>придумонного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мною набора чертежных фигур и выполненным по ним чертежам. Они заключаются в том, что усложнение конструкции фигур происходит постепенно, от простой к сложной. Сначала у параллепипеда (это первая фигура в наборе) делается один вырез, затем два, далее продольный и поперечный паз, вводят наклонную плоскость и затем комбинированные конструкции. И во всех фигурах одна и та же заготовка - параллепипед. В этом случае дети быстрее видят изменение формы фигуры, их не отвлекает изменение формы заготовки. Этот метод способствует простому и быстрому обучению построение и чтение чертежа, усвоить главную тему в инженерной графике, не используя фактически понятия и термины. </w:t>
      </w:r>
    </w:p>
    <w:p w14:paraId="4413AFEB">
      <w:pPr>
        <w:spacing w:after="0" w:line="24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sz w:val="28"/>
          <w:szCs w:val="28"/>
        </w:rPr>
        <w:t>ространственно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мышлени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есть у каждого человека, однако у всех оно развито по-разному.</w:t>
      </w:r>
    </w:p>
    <w:p w14:paraId="54F51351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sz w:val="28"/>
          <w:szCs w:val="28"/>
        </w:rPr>
        <w:t>ространственно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представление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 это умение видеть и представлять мир. Оно позволяет создавать в голове целые динамические картины. Без пространственного мышления не обойтись например, при решении задач по геометрии.</w:t>
      </w:r>
    </w:p>
    <w:p w14:paraId="430C32DE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Простанственное мышление позволяет:</w:t>
      </w:r>
    </w:p>
    <w:p w14:paraId="3341F762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отделять важное от малозначительного;</w:t>
      </w:r>
    </w:p>
    <w:p w14:paraId="092A5141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синтезировать элементы в единое целое;</w:t>
      </w:r>
    </w:p>
    <w:p w14:paraId="3F2255BE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абстрагироваться;</w:t>
      </w:r>
    </w:p>
    <w:p w14:paraId="1F40DEE9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представлять структуру того или иного объекта;</w:t>
      </w:r>
    </w:p>
    <w:p w14:paraId="692E639E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конкретизировать.</w:t>
      </w:r>
    </w:p>
    <w:p w14:paraId="7FCB1573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Пространственное мышление применяется в разных сферах:</w:t>
      </w:r>
    </w:p>
    <w:p w14:paraId="1F6B3D2B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в сферах, связанных с проектированием (архитектура, промышленное производство, инженерия, разные области дизайна, изобразительное искусство);</w:t>
      </w:r>
    </w:p>
    <w:p w14:paraId="13138527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специалисты, чья деятельность связанная с навигацией (водители, пилоты);</w:t>
      </w:r>
    </w:p>
    <w:p w14:paraId="3AFA98CC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в научных исследованиях (астрономия, геодезия, картография).</w:t>
      </w:r>
    </w:p>
    <w:p w14:paraId="102FE6C9">
      <w:pPr>
        <w:spacing w:after="0" w:line="24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Поэтому, я считаю, что графическая подготовк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у учащихся формирует аналитическое и созидательное мышление, является основным источником развития статистических и динамических пространственных представлений учащихся., развивает наглядно-образное мышление, имеющее очень важное место в любом творческом процессе.</w:t>
      </w:r>
    </w:p>
    <w:p w14:paraId="799C44F8">
      <w:pPr>
        <w:spacing w:after="0" w:line="24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Развивать пространственое мышление можно с помощью следующих упражнений:</w:t>
      </w:r>
    </w:p>
    <w:p w14:paraId="04F1CCD6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 искать взаимосвязи между разными объектами;</w:t>
      </w:r>
    </w:p>
    <w:p w14:paraId="004D4ECD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выбирать недостающий элемент в 3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D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-модели;</w:t>
      </w:r>
    </w:p>
    <w:p w14:paraId="7F9344CC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расставлять разные фигуры  определенном порядке;</w:t>
      </w:r>
    </w:p>
    <w:p w14:paraId="3990E61F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работать с картами, планами, чертежами;</w:t>
      </w:r>
    </w:p>
    <w:p w14:paraId="511BC10A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мысленно преображать плоское изображение в объемную картинку.</w:t>
      </w:r>
    </w:p>
    <w:p w14:paraId="2748A0C7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C11FE72">
      <w:pPr>
        <w:spacing w:after="0" w:line="24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D2E765D">
      <w:pPr>
        <w:spacing w:after="0" w:line="24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Знания чертежной графики помогут при изучении в школе таких предметов как химия, физика, география, технология, математика, особенно при изучении сложнейшей те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мы «Стереометрия».</w:t>
      </w:r>
    </w:p>
    <w:p w14:paraId="4B36CF87">
      <w:pPr>
        <w:spacing w:after="0" w:line="240" w:lineRule="auto"/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Все выше перечисленное, показывает необходимость рассматривать графическое образование, как необходимую составляющую общего образования.</w:t>
      </w:r>
    </w:p>
    <w:p w14:paraId="705B24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BDD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69A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72AC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5D3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AEDE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32A0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4540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2AF2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DDEC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1271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74F1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BAA3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A195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947A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F025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9ADD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85D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B530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FB84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758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6196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4FAD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B33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6949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6F6C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42D5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37A1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7701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BAB6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BBD2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236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B5C9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A03D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4E1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12F8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5C53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D6BD5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5A20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23D5F3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Литература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и интернет-ресурсы</w:t>
      </w:r>
    </w:p>
    <w:p w14:paraId="52502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56D5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CB40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1.</w:t>
      </w:r>
      <w:r>
        <w:fldChar w:fldCharType="begin"/>
      </w:r>
      <w:r>
        <w:instrText xml:space="preserve"> HYPERLINK "https://eduinspector.ru/2023/04/08/ministr-prosveshheniya-o-vozmozhnosti-vozvrashheniya-v-shkoly-chercheniya-kak-uchebnogo-predmeta/"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8"/>
          <w:szCs w:val="28"/>
        </w:rPr>
        <w:t>https://eduinspector.ru/2023/04/08/ministr-prosveshheniya-o-vozmozhnosti-vozvrashheniya-v-shkoly-chercheniya-kak-uchebnogo-predmeta/</w:t>
      </w:r>
      <w:r>
        <w:rPr>
          <w:rStyle w:val="4"/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5B3442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fldChar w:fldCharType="begin"/>
      </w:r>
      <w:r>
        <w:instrText xml:space="preserve"> HYPERLINK "https://pedsovet.su/publ/28-1-0-1078"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8"/>
          <w:szCs w:val="28"/>
        </w:rPr>
        <w:t>https://pedsovet.su/publ/28-1-0-1078</w:t>
      </w:r>
      <w:r>
        <w:rPr>
          <w:rStyle w:val="4"/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62B1F8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fldChar w:fldCharType="begin"/>
      </w:r>
      <w:r>
        <w:instrText xml:space="preserve"> HYPERLINK "https://poisk-ru.ru/s7734t13.html"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8"/>
          <w:szCs w:val="28"/>
        </w:rPr>
        <w:t>https://poisk-ru.ru/s7734t13.html</w:t>
      </w:r>
      <w:r>
        <w:rPr>
          <w:rStyle w:val="4"/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</w:p>
    <w:p w14:paraId="6A07A22B">
      <w:pPr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75EC1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5034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3F36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7683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F43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8F4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D3F8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D28B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6948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AE2D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9A30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D806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2FF6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9D0F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32E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1030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393A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1FB5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10EA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F7E1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B744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201A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0D8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2F0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FFB5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7E74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5771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8243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8A27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C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2A13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978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9CD5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B2CE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30D7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AA00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 к проекту</w:t>
      </w:r>
    </w:p>
    <w:p w14:paraId="79746137">
      <w:pPr>
        <w:pStyle w:val="13"/>
      </w:pPr>
      <w:r>
        <w:rPr>
          <w:lang w:eastAsia="ru-RU"/>
        </w:rPr>
        <w:drawing>
          <wp:inline distT="0" distB="0" distL="0" distR="0">
            <wp:extent cx="6023610" cy="5467350"/>
            <wp:effectExtent l="0" t="0" r="0" b="0"/>
            <wp:docPr id="1" name="Рисунок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artisticPhotocopy trans="30000" detail="2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50" t="23841" r="5210" b="22681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5473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1DD57">
      <w:pPr>
        <w:pStyle w:val="13"/>
        <w:rPr>
          <w:rFonts w:ascii="Times New Roman" w:hAnsi="Times New Roman" w:cs="Times New Roman"/>
          <w:sz w:val="28"/>
          <w:szCs w:val="28"/>
        </w:rPr>
      </w:pPr>
    </w:p>
    <w:p w14:paraId="5F7A3395">
      <w:pPr>
        <w:pStyle w:val="13"/>
        <w:rPr>
          <w:rFonts w:ascii="Times New Roman" w:hAnsi="Times New Roman" w:cs="Times New Roman"/>
          <w:sz w:val="28"/>
          <w:szCs w:val="28"/>
        </w:rPr>
      </w:pPr>
    </w:p>
    <w:p w14:paraId="3FB8766E">
      <w:pPr>
        <w:pStyle w:val="13"/>
        <w:jc w:val="both"/>
      </w:pPr>
    </w:p>
    <w:p w14:paraId="3CDB309A">
      <w:pPr>
        <w:pStyle w:val="13"/>
        <w:jc w:val="both"/>
      </w:pPr>
    </w:p>
    <w:p w14:paraId="25BA5851">
      <w:pPr>
        <w:pStyle w:val="13"/>
        <w:jc w:val="center"/>
      </w:pPr>
      <w:r>
        <w:rPr>
          <w:lang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1722755</wp:posOffset>
                </wp:positionH>
                <wp:positionV relativeFrom="paragraph">
                  <wp:posOffset>30480</wp:posOffset>
                </wp:positionV>
                <wp:extent cx="3438525" cy="635"/>
                <wp:effectExtent l="0" t="0" r="9525" b="0"/>
                <wp:wrapNone/>
                <wp:docPr id="27" name="Надпись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E8EBED5">
                            <w:pPr>
                              <w:pStyle w:val="6"/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t>Изометрическая проекция параллепипеда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27" o:spid="_x0000_s1026" o:spt="202" type="#_x0000_t202" style="position:absolute;left:0pt;margin-left:135.65pt;margin-top:2.4pt;height:0.05pt;width:270.75pt;mso-position-horizontal-relative:page;z-index:-251650048;mso-width-relative:page;mso-height-relative:page;" fillcolor="#FFFFFF" filled="t" stroked="f" coordsize="21600,21600" o:gfxdata="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BpzDJG2AAAAAcBAAAPAAAAAAAAAAEAIAAA&#10;ACIAAABkcnMvZG93bnJldi54bWxQSwECFAAUAAAACACHTuJAfh77CEUCAAB5BAAADgAAAAAAAAAB&#10;ACAAAAAnAQAAZHJzL2Uyb0RvYy54bWxQSwUGAAAAAAYABgBZAQAA3gUAAAAA&#10;">
                <v:fill on="t" focussize="0,0"/>
                <v:stroke on="f"/>
                <v:imagedata o:title=""/>
                <o:lock v:ext="edit" aspectratio="f"/>
                <v:textbox inset="0mm,0mm,0mm,0mm" style="mso-fit-shape-to-text:t;">
                  <w:txbxContent>
                    <w:p w14:paraId="3E8EBED5">
                      <w:pPr>
                        <w:pStyle w:val="6"/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t>Изометрическая проекция параллепипеда</w:t>
                      </w:r>
                    </w:p>
                  </w:txbxContent>
                </v:textbox>
              </v:shape>
            </w:pict>
          </mc:Fallback>
        </mc:AlternateContent>
      </w:r>
    </w:p>
    <w:p w14:paraId="59FEDE2B">
      <w:pPr>
        <w:pStyle w:val="13"/>
        <w:jc w:val="both"/>
      </w:pPr>
    </w:p>
    <w:p w14:paraId="53F8901D">
      <w:pPr>
        <w:pStyle w:val="13"/>
        <w:jc w:val="both"/>
      </w:pPr>
    </w:p>
    <w:p w14:paraId="7B2E9CDC">
      <w:pPr>
        <w:pStyle w:val="13"/>
        <w:jc w:val="both"/>
      </w:pPr>
    </w:p>
    <w:p w14:paraId="715EF24F">
      <w:pPr>
        <w:pStyle w:val="13"/>
        <w:jc w:val="both"/>
      </w:pPr>
    </w:p>
    <w:p w14:paraId="0A5534B1">
      <w:pPr>
        <w:pStyle w:val="13"/>
        <w:jc w:val="both"/>
      </w:pPr>
      <w:r>
        <w:t xml:space="preserve">     </w:t>
      </w:r>
    </w:p>
    <w:p w14:paraId="1F153FD8">
      <w:pPr>
        <w:pStyle w:val="13"/>
        <w:jc w:val="both"/>
      </w:pPr>
    </w:p>
    <w:p w14:paraId="13A07B4F">
      <w:pPr>
        <w:pStyle w:val="13"/>
        <w:jc w:val="both"/>
      </w:pPr>
    </w:p>
    <w:p w14:paraId="4C607CC9">
      <w:pPr>
        <w:pStyle w:val="13"/>
        <w:jc w:val="both"/>
      </w:pPr>
    </w:p>
    <w:p w14:paraId="6ABC2330">
      <w:pPr>
        <w:pStyle w:val="13"/>
        <w:jc w:val="both"/>
      </w:pPr>
    </w:p>
    <w:p w14:paraId="349B38C3">
      <w:pPr>
        <w:pStyle w:val="13"/>
        <w:jc w:val="both"/>
      </w:pPr>
    </w:p>
    <w:p w14:paraId="6AC5348C">
      <w:pPr>
        <w:pStyle w:val="13"/>
        <w:jc w:val="both"/>
      </w:pPr>
    </w:p>
    <w:p w14:paraId="683CEDC8">
      <w:pPr>
        <w:pStyle w:val="13"/>
        <w:jc w:val="both"/>
      </w:pPr>
    </w:p>
    <w:p w14:paraId="58063A25">
      <w:pPr>
        <w:pStyle w:val="13"/>
        <w:jc w:val="both"/>
      </w:pPr>
    </w:p>
    <w:p w14:paraId="57817AAA">
      <w:pPr>
        <w:pStyle w:val="13"/>
        <w:jc w:val="both"/>
      </w:pPr>
    </w:p>
    <w:p w14:paraId="0E8BD147">
      <w:pPr>
        <w:pStyle w:val="13"/>
        <w:jc w:val="both"/>
      </w:pPr>
    </w:p>
    <w:p w14:paraId="475EDC0E">
      <w:pPr>
        <w:pStyle w:val="13"/>
        <w:jc w:val="both"/>
      </w:pPr>
      <w:r>
        <w:rPr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132080</wp:posOffset>
            </wp:positionV>
            <wp:extent cx="5078095" cy="7019925"/>
            <wp:effectExtent l="0" t="0" r="8255" b="9525"/>
            <wp:wrapThrough wrapText="bothSides">
              <wp:wrapPolygon>
                <wp:start x="0" y="0"/>
                <wp:lineTo x="0" y="21571"/>
                <wp:lineTo x="21554" y="21571"/>
                <wp:lineTo x="21554" y="0"/>
                <wp:lineTo x="0" y="0"/>
              </wp:wrapPolygon>
            </wp:wrapThrough>
            <wp:docPr id="2" name="Рисунок 2" descr="C:\Users\User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User\Desktop\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artisticPhotocopy trans="30000" detail="2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50" t="2315" r="3768" b="14808"/>
                    <a:stretch>
                      <a:fillRect/>
                    </a:stretch>
                  </pic:blipFill>
                  <pic:spPr>
                    <a:xfrm>
                      <a:off x="0" y="0"/>
                      <a:ext cx="5078095" cy="70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D673C5">
      <w:pPr>
        <w:pStyle w:val="13"/>
        <w:jc w:val="both"/>
      </w:pPr>
    </w:p>
    <w:p w14:paraId="15F755DD">
      <w:pPr>
        <w:pStyle w:val="13"/>
        <w:jc w:val="both"/>
      </w:pPr>
    </w:p>
    <w:p w14:paraId="3C0F24AC">
      <w:pPr>
        <w:pStyle w:val="13"/>
        <w:jc w:val="both"/>
      </w:pPr>
    </w:p>
    <w:p w14:paraId="0FAAABD5">
      <w:pPr>
        <w:pStyle w:val="13"/>
        <w:jc w:val="both"/>
      </w:pPr>
    </w:p>
    <w:p w14:paraId="239C8678">
      <w:pPr>
        <w:pStyle w:val="13"/>
        <w:jc w:val="both"/>
      </w:pPr>
    </w:p>
    <w:p w14:paraId="4DE28A96">
      <w:pPr>
        <w:pStyle w:val="13"/>
        <w:jc w:val="both"/>
      </w:pPr>
    </w:p>
    <w:p w14:paraId="1A6889F7">
      <w:pPr>
        <w:pStyle w:val="13"/>
        <w:jc w:val="both"/>
      </w:pPr>
    </w:p>
    <w:p w14:paraId="2E9CA8CF">
      <w:pPr>
        <w:pStyle w:val="13"/>
        <w:jc w:val="both"/>
      </w:pPr>
    </w:p>
    <w:p w14:paraId="0A24705E">
      <w:pPr>
        <w:pStyle w:val="13"/>
        <w:jc w:val="both"/>
      </w:pPr>
    </w:p>
    <w:p w14:paraId="3F68FE4C">
      <w:pPr>
        <w:pStyle w:val="13"/>
        <w:jc w:val="both"/>
      </w:pPr>
    </w:p>
    <w:p w14:paraId="48C3BC36">
      <w:pPr>
        <w:pStyle w:val="13"/>
        <w:jc w:val="both"/>
      </w:pPr>
    </w:p>
    <w:p w14:paraId="756254ED">
      <w:pPr>
        <w:pStyle w:val="13"/>
        <w:jc w:val="both"/>
      </w:pPr>
    </w:p>
    <w:p w14:paraId="660BE548">
      <w:pPr>
        <w:pStyle w:val="13"/>
        <w:jc w:val="both"/>
      </w:pPr>
    </w:p>
    <w:p w14:paraId="1DC1AB58">
      <w:pPr>
        <w:pStyle w:val="13"/>
        <w:jc w:val="both"/>
      </w:pPr>
    </w:p>
    <w:p w14:paraId="070916B8">
      <w:pPr>
        <w:pStyle w:val="13"/>
        <w:jc w:val="both"/>
      </w:pPr>
    </w:p>
    <w:p w14:paraId="6EF802FF">
      <w:pPr>
        <w:pStyle w:val="13"/>
        <w:jc w:val="both"/>
      </w:pPr>
    </w:p>
    <w:p w14:paraId="4939A21F">
      <w:pPr>
        <w:pStyle w:val="13"/>
        <w:jc w:val="both"/>
      </w:pPr>
    </w:p>
    <w:p w14:paraId="3AEF6F98">
      <w:pPr>
        <w:pStyle w:val="13"/>
        <w:jc w:val="both"/>
      </w:pPr>
    </w:p>
    <w:p w14:paraId="5235AEF3">
      <w:pPr>
        <w:pStyle w:val="13"/>
        <w:jc w:val="both"/>
      </w:pPr>
    </w:p>
    <w:p w14:paraId="6594239C">
      <w:pPr>
        <w:pStyle w:val="13"/>
        <w:jc w:val="both"/>
      </w:pPr>
    </w:p>
    <w:p w14:paraId="598B156F">
      <w:pPr>
        <w:pStyle w:val="13"/>
        <w:jc w:val="both"/>
      </w:pPr>
    </w:p>
    <w:p w14:paraId="77CE02E2">
      <w:pPr>
        <w:pStyle w:val="13"/>
        <w:jc w:val="both"/>
      </w:pPr>
    </w:p>
    <w:p w14:paraId="2733A6B2">
      <w:pPr>
        <w:pStyle w:val="13"/>
        <w:jc w:val="both"/>
      </w:pPr>
    </w:p>
    <w:p w14:paraId="2741E441">
      <w:pPr>
        <w:pStyle w:val="13"/>
        <w:jc w:val="both"/>
      </w:pPr>
    </w:p>
    <w:p w14:paraId="4451E614">
      <w:pPr>
        <w:pStyle w:val="13"/>
        <w:jc w:val="both"/>
      </w:pPr>
    </w:p>
    <w:p w14:paraId="06054FD3">
      <w:pPr>
        <w:pStyle w:val="13"/>
        <w:jc w:val="both"/>
      </w:pPr>
    </w:p>
    <w:p w14:paraId="0EBA9274">
      <w:pPr>
        <w:pStyle w:val="13"/>
        <w:jc w:val="both"/>
      </w:pPr>
    </w:p>
    <w:p w14:paraId="3D121919">
      <w:pPr>
        <w:pStyle w:val="13"/>
        <w:jc w:val="both"/>
      </w:pPr>
    </w:p>
    <w:p w14:paraId="3BEDFCDC">
      <w:pPr>
        <w:pStyle w:val="13"/>
        <w:jc w:val="both"/>
      </w:pPr>
    </w:p>
    <w:p w14:paraId="16CE886C">
      <w:pPr>
        <w:pStyle w:val="13"/>
        <w:jc w:val="both"/>
      </w:pPr>
    </w:p>
    <w:p w14:paraId="1C727687">
      <w:pPr>
        <w:pStyle w:val="13"/>
        <w:jc w:val="both"/>
      </w:pPr>
    </w:p>
    <w:p w14:paraId="1577273F">
      <w:pPr>
        <w:pStyle w:val="13"/>
        <w:jc w:val="both"/>
      </w:pPr>
    </w:p>
    <w:p w14:paraId="18530AF2">
      <w:pPr>
        <w:pStyle w:val="13"/>
        <w:jc w:val="both"/>
      </w:pPr>
    </w:p>
    <w:p w14:paraId="77B02817">
      <w:pPr>
        <w:pStyle w:val="13"/>
        <w:jc w:val="both"/>
      </w:pPr>
    </w:p>
    <w:p w14:paraId="20B2A18C">
      <w:pPr>
        <w:pStyle w:val="13"/>
        <w:jc w:val="both"/>
      </w:pPr>
    </w:p>
    <w:p w14:paraId="7EA62244">
      <w:pPr>
        <w:pStyle w:val="13"/>
        <w:jc w:val="both"/>
      </w:pPr>
    </w:p>
    <w:p w14:paraId="72835740">
      <w:pPr>
        <w:pStyle w:val="13"/>
        <w:jc w:val="both"/>
      </w:pPr>
    </w:p>
    <w:p w14:paraId="35DE2D20">
      <w:pPr>
        <w:pStyle w:val="13"/>
        <w:jc w:val="both"/>
      </w:pPr>
    </w:p>
    <w:p w14:paraId="622A5ADF">
      <w:pPr>
        <w:pStyle w:val="13"/>
        <w:jc w:val="both"/>
      </w:pPr>
    </w:p>
    <w:p w14:paraId="4A80D694">
      <w:pPr>
        <w:pStyle w:val="13"/>
        <w:jc w:val="both"/>
      </w:pPr>
    </w:p>
    <w:p w14:paraId="2E438033">
      <w:pPr>
        <w:pStyle w:val="13"/>
        <w:jc w:val="both"/>
      </w:pPr>
    </w:p>
    <w:p w14:paraId="01833322">
      <w:pPr>
        <w:pStyle w:val="13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171450</wp:posOffset>
                </wp:positionV>
                <wp:extent cx="3438525" cy="635"/>
                <wp:effectExtent l="0" t="0" r="9525" b="0"/>
                <wp:wrapNone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1EB319F">
                            <w:pPr>
                              <w:pStyle w:val="6"/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8"/>
                                <w:szCs w:val="28"/>
                              </w:rPr>
                              <w:t xml:space="preserve">                Чертеж  параллепипеда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28" o:spid="_x0000_s1026" o:spt="202" type="#_x0000_t202" style="position:absolute;left:0pt;margin-top:13.5pt;height:0.05pt;width:270.75pt;mso-position-horizontal:center;mso-position-horizontal-relative:page;z-index:-251649024;mso-width-relative:page;mso-height-relative:page;" fillcolor="#FFFFFF" filled="t" stroked="f" coordsize="21600,21600" o:gfxdata="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v2LTgNcAAAAGAQAADwAAAAAAAAABACAAAAAi&#10;AAAAZHJzL2Rvd25yZXYueG1sUEsBAhQAFAAAAAgAh07iQKjbHkpEAgAAeQQAAA4AAAAAAAAAAQAg&#10;AAAAJgEAAGRycy9lMm9Eb2MueG1sUEsFBgAAAAAGAAYAWQEAANwFAAAAAA==&#10;">
                <v:fill on="t" focussize="0,0"/>
                <v:stroke on="f"/>
                <v:imagedata o:title=""/>
                <o:lock v:ext="edit" aspectratio="f"/>
                <v:textbox inset="0mm,0mm,0mm,0mm" style="mso-fit-shape-to-text:t;">
                  <w:txbxContent>
                    <w:p w14:paraId="31EB319F">
                      <w:pPr>
                        <w:pStyle w:val="6"/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8"/>
                          <w:szCs w:val="28"/>
                        </w:rPr>
                        <w:t xml:space="preserve">                Чертеж  параллепипеда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8547C7">
      <w:pPr>
        <w:pStyle w:val="13"/>
        <w:jc w:val="both"/>
      </w:pPr>
      <w:r>
        <w:rPr>
          <w:lang w:eastAsia="ru-RU"/>
        </w:rPr>
        <w:drawing>
          <wp:inline distT="0" distB="0" distL="0" distR="0">
            <wp:extent cx="5358765" cy="6305550"/>
            <wp:effectExtent l="0" t="0" r="0" b="0"/>
            <wp:docPr id="3" name="Рисунок 3" descr="C:\Users\User\Desktop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User\Desktop\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artisticPhotocopy trans="30000" detail="2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12" t="16320" r="2330" b="12730"/>
                    <a:stretch>
                      <a:fillRect/>
                    </a:stretch>
                  </pic:blipFill>
                  <pic:spPr>
                    <a:xfrm>
                      <a:off x="0" y="0"/>
                      <a:ext cx="5363715" cy="6310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BEBA03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52F6A160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Чертеж параллепипеда с правильно нанесенными размерами</w:t>
      </w:r>
    </w:p>
    <w:p w14:paraId="41F44962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4716145" cy="6696075"/>
            <wp:effectExtent l="0" t="0" r="8255" b="0"/>
            <wp:docPr id="5" name="Рисунок 5" descr="C:\Users\User\Desktop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User\Desktop\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artisticPhotocopy trans="30000" detail="2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70" t="8448" r="1697" b="4637"/>
                    <a:stretch>
                      <a:fillRect/>
                    </a:stretch>
                  </pic:blipFill>
                  <pic:spPr>
                    <a:xfrm>
                      <a:off x="0" y="0"/>
                      <a:ext cx="4720816" cy="6701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B01F3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Чертеж параллепипеда с линиями и размерами</w:t>
      </w:r>
    </w:p>
    <w:p w14:paraId="507E56CA">
      <w:pPr>
        <w:pStyle w:val="13"/>
        <w:jc w:val="both"/>
      </w:pPr>
      <w:r>
        <w:rPr>
          <w:lang w:eastAsia="ru-RU"/>
        </w:rPr>
        <w:drawing>
          <wp:inline distT="0" distB="0" distL="0" distR="0">
            <wp:extent cx="5199380" cy="6896100"/>
            <wp:effectExtent l="0" t="0" r="1270" b="0"/>
            <wp:docPr id="6" name="Рисунок 6" descr="C:\Users\User\Desktop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C:\Users\User\Desktop\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artisticPhotocopy trans="30000" detail="2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92" t="8333" r="2658" b="11696"/>
                    <a:stretch>
                      <a:fillRect/>
                    </a:stretch>
                  </pic:blipFill>
                  <pic:spPr>
                    <a:xfrm>
                      <a:off x="0" y="0"/>
                      <a:ext cx="5202134" cy="6899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DBC27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Чертеж параллепипеда</w:t>
      </w:r>
    </w:p>
    <w:p w14:paraId="67BF2097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26A4F797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070E2F07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5E881AD3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064F1313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0DA84B8F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05F1988A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6047039A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29B3B407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33DD352D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01376717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06C4C80D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46990</wp:posOffset>
            </wp:positionV>
            <wp:extent cx="5699760" cy="6324600"/>
            <wp:effectExtent l="0" t="0" r="0" b="0"/>
            <wp:wrapThrough wrapText="bothSides">
              <wp:wrapPolygon>
                <wp:start x="0" y="0"/>
                <wp:lineTo x="0" y="21535"/>
                <wp:lineTo x="21516" y="21535"/>
                <wp:lineTo x="21516" y="0"/>
                <wp:lineTo x="0" y="0"/>
              </wp:wrapPolygon>
            </wp:wrapThrough>
            <wp:docPr id="7" name="Рисунок 7" descr="C:\Users\User\Desktop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C:\Users\User\Desktop\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artisticPhotocopy trans="30000" detail="2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1" t="23939" r="5068" b="11467"/>
                    <a:stretch>
                      <a:fillRect/>
                    </a:stretch>
                  </pic:blipFill>
                  <pic:spPr>
                    <a:xfrm>
                      <a:off x="0" y="0"/>
                      <a:ext cx="5699677" cy="632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B0807B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Параллепипед с вырезом</w:t>
      </w:r>
    </w:p>
    <w:p w14:paraId="738E7DEF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7E23FFEE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465F0933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7E443CE0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6AB81EDB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5593E95C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227EB671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69330FE6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66289F2A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3777D1B6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2BAC2DF1">
      <w:pPr>
        <w:pStyle w:val="13"/>
        <w:jc w:val="both"/>
        <w:rPr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167640</wp:posOffset>
            </wp:positionH>
            <wp:positionV relativeFrom="paragraph">
              <wp:posOffset>9525</wp:posOffset>
            </wp:positionV>
            <wp:extent cx="5085715" cy="6562725"/>
            <wp:effectExtent l="0" t="0" r="635" b="9525"/>
            <wp:wrapThrough wrapText="bothSides">
              <wp:wrapPolygon>
                <wp:start x="0" y="0"/>
                <wp:lineTo x="0" y="21569"/>
                <wp:lineTo x="21522" y="21569"/>
                <wp:lineTo x="21522" y="0"/>
                <wp:lineTo x="0" y="0"/>
              </wp:wrapPolygon>
            </wp:wrapThrough>
            <wp:docPr id="8" name="Рисунок 8" descr="C:\Users\User\Desktop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C:\Users\User\Desktop\1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artisticPhotocopy trans="30000" detail="2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8" t="5787" r="3300" b="16110"/>
                    <a:stretch>
                      <a:fillRect/>
                    </a:stretch>
                  </pic:blipFill>
                  <pic:spPr>
                    <a:xfrm>
                      <a:off x="0" y="0"/>
                      <a:ext cx="5085715" cy="656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4CBCF7">
      <w:pPr>
        <w:pStyle w:val="1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</w:t>
      </w:r>
    </w:p>
    <w:p w14:paraId="0B88590C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6DBF4810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26FD28F0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754C6249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03E5AC33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7A1B3D89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51A0D237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6F4D92E5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198E091E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41C5E58C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1680B545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25998463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14164776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78D2239A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4C0F3907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49252104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4C334558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5B688F3A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43425B8C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058B6DD3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00030CF2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1E13A69C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4AE9C271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22DDFD95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1E743823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6FE93467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570B668F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03F5CA2A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0640B44E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14:paraId="7F41F46C">
      <w:pPr>
        <w:pStyle w:val="13"/>
        <w:rPr>
          <w:rFonts w:ascii="Times New Roman" w:hAnsi="Times New Roman" w:cs="Times New Roman"/>
          <w:sz w:val="28"/>
          <w:szCs w:val="28"/>
        </w:rPr>
      </w:pPr>
    </w:p>
    <w:p w14:paraId="7CF5E97E">
      <w:pPr>
        <w:pStyle w:val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Чертеж параллепипеда с вырезом</w:t>
      </w:r>
    </w:p>
    <w:p w14:paraId="3E1A5D69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F9172F3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6D362C6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56529855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10E7909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CF377BB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2CA0799C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5ED76C81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3E04851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D1A6CC1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E0A7694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2F4AD676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80645</wp:posOffset>
            </wp:positionV>
            <wp:extent cx="5457825" cy="5771515"/>
            <wp:effectExtent l="0" t="0" r="9525" b="635"/>
            <wp:wrapThrough wrapText="bothSides">
              <wp:wrapPolygon>
                <wp:start x="0" y="0"/>
                <wp:lineTo x="0" y="21531"/>
                <wp:lineTo x="21562" y="21531"/>
                <wp:lineTo x="21562" y="0"/>
                <wp:lineTo x="0" y="0"/>
              </wp:wrapPolygon>
            </wp:wrapThrough>
            <wp:docPr id="9" name="Рисунок 9" descr="C:\Users\User\Desktop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C:\Users\User\Desktop\1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artisticPhotocopy trans="30000" detail="2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02" t="22361" r="2763" b="25790"/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577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DFBCE81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2383C3EB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Изометрическая проекция параллепипеда с вырезом</w:t>
      </w:r>
    </w:p>
    <w:p w14:paraId="7860EAEC">
      <w:pPr>
        <w:pStyle w:val="13"/>
        <w:jc w:val="right"/>
      </w:pPr>
    </w:p>
    <w:p w14:paraId="461A6737">
      <w:pPr>
        <w:pStyle w:val="1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8345B43">
      <w:pPr>
        <w:pStyle w:val="1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977BDF8">
      <w:pPr>
        <w:pStyle w:val="1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9C429A9">
      <w:pPr>
        <w:pStyle w:val="1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8AB9B54">
      <w:pPr>
        <w:pStyle w:val="1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2B4485F">
      <w:pPr>
        <w:pStyle w:val="1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5A7B9E1">
      <w:pPr>
        <w:pStyle w:val="1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D54D855">
      <w:pPr>
        <w:pStyle w:val="1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5CB37C1">
      <w:pPr>
        <w:pStyle w:val="1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posOffset>694055</wp:posOffset>
            </wp:positionH>
            <wp:positionV relativeFrom="paragraph">
              <wp:posOffset>9525</wp:posOffset>
            </wp:positionV>
            <wp:extent cx="5236845" cy="5734050"/>
            <wp:effectExtent l="0" t="0" r="1905" b="0"/>
            <wp:wrapThrough wrapText="bothSides">
              <wp:wrapPolygon>
                <wp:start x="0" y="0"/>
                <wp:lineTo x="0" y="21528"/>
                <wp:lineTo x="21529" y="21528"/>
                <wp:lineTo x="21529" y="0"/>
                <wp:lineTo x="0" y="0"/>
              </wp:wrapPolygon>
            </wp:wrapThrough>
            <wp:docPr id="10" name="Рисунок 10" descr="C:\Users\User\Desktop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C:\Users\User\Desktop\1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8" t="12038" r="417" b="15863"/>
                    <a:stretch>
                      <a:fillRect/>
                    </a:stretch>
                  </pic:blipFill>
                  <pic:spPr>
                    <a:xfrm>
                      <a:off x="0" y="0"/>
                      <a:ext cx="5236845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>Чертеж параллепипеда с двумя вырезами</w:t>
      </w:r>
    </w:p>
    <w:p w14:paraId="0E72079C">
      <w:pPr>
        <w:pStyle w:val="13"/>
        <w:jc w:val="right"/>
        <w:rPr>
          <w:lang w:eastAsia="ru-RU"/>
        </w:rPr>
      </w:pPr>
    </w:p>
    <w:p w14:paraId="03A425B6">
      <w:pPr>
        <w:pStyle w:val="13"/>
        <w:jc w:val="right"/>
        <w:rPr>
          <w:lang w:eastAsia="ru-RU"/>
        </w:rPr>
      </w:pPr>
    </w:p>
    <w:p w14:paraId="1A92331F">
      <w:pPr>
        <w:pStyle w:val="13"/>
        <w:jc w:val="right"/>
        <w:rPr>
          <w:lang w:eastAsia="ru-RU"/>
        </w:rPr>
      </w:pPr>
    </w:p>
    <w:p w14:paraId="4680F067">
      <w:pPr>
        <w:pStyle w:val="13"/>
        <w:jc w:val="right"/>
      </w:pPr>
    </w:p>
    <w:p w14:paraId="6580F4A2">
      <w:pPr>
        <w:pStyle w:val="13"/>
        <w:jc w:val="right"/>
      </w:pPr>
    </w:p>
    <w:p w14:paraId="663DEAA8">
      <w:pPr>
        <w:pStyle w:val="13"/>
        <w:jc w:val="right"/>
      </w:pPr>
    </w:p>
    <w:p w14:paraId="1B5C7BA0">
      <w:pPr>
        <w:pStyle w:val="13"/>
        <w:jc w:val="right"/>
      </w:pPr>
    </w:p>
    <w:p w14:paraId="709EE213">
      <w:pPr>
        <w:pStyle w:val="13"/>
        <w:jc w:val="right"/>
      </w:pPr>
    </w:p>
    <w:p w14:paraId="739A048B">
      <w:pPr>
        <w:pStyle w:val="13"/>
        <w:jc w:val="right"/>
      </w:pPr>
    </w:p>
    <w:p w14:paraId="26F3CC96">
      <w:pPr>
        <w:pStyle w:val="13"/>
        <w:jc w:val="right"/>
      </w:pPr>
    </w:p>
    <w:p w14:paraId="44F78340">
      <w:pPr>
        <w:pStyle w:val="13"/>
        <w:jc w:val="right"/>
      </w:pPr>
    </w:p>
    <w:p w14:paraId="213753DA">
      <w:pPr>
        <w:pStyle w:val="13"/>
        <w:jc w:val="right"/>
      </w:pPr>
    </w:p>
    <w:p w14:paraId="584FC71C">
      <w:pPr>
        <w:pStyle w:val="13"/>
        <w:jc w:val="right"/>
      </w:pPr>
    </w:p>
    <w:p w14:paraId="3D1D29F6">
      <w:pPr>
        <w:pStyle w:val="13"/>
        <w:jc w:val="right"/>
      </w:pPr>
    </w:p>
    <w:p w14:paraId="08712E3B">
      <w:pPr>
        <w:pStyle w:val="13"/>
        <w:jc w:val="right"/>
      </w:pPr>
    </w:p>
    <w:p w14:paraId="28AD7358">
      <w:pPr>
        <w:pStyle w:val="13"/>
        <w:jc w:val="right"/>
      </w:pPr>
    </w:p>
    <w:p w14:paraId="4B549878">
      <w:pPr>
        <w:pStyle w:val="13"/>
        <w:jc w:val="right"/>
      </w:pPr>
    </w:p>
    <w:p w14:paraId="49E2077C">
      <w:pPr>
        <w:pStyle w:val="13"/>
        <w:jc w:val="right"/>
      </w:pPr>
    </w:p>
    <w:p w14:paraId="154E53B9">
      <w:pPr>
        <w:pStyle w:val="13"/>
        <w:jc w:val="right"/>
      </w:pPr>
    </w:p>
    <w:p w14:paraId="0B2D8C97">
      <w:pPr>
        <w:pStyle w:val="13"/>
        <w:jc w:val="right"/>
      </w:pPr>
    </w:p>
    <w:p w14:paraId="7750735C">
      <w:pPr>
        <w:pStyle w:val="13"/>
        <w:jc w:val="right"/>
      </w:pPr>
    </w:p>
    <w:p w14:paraId="616E7108">
      <w:pPr>
        <w:pStyle w:val="13"/>
        <w:jc w:val="right"/>
      </w:pPr>
    </w:p>
    <w:p w14:paraId="4F1660CF">
      <w:pPr>
        <w:pStyle w:val="13"/>
        <w:jc w:val="right"/>
      </w:pPr>
    </w:p>
    <w:p w14:paraId="2A98E785">
      <w:pPr>
        <w:pStyle w:val="13"/>
        <w:jc w:val="right"/>
      </w:pPr>
    </w:p>
    <w:p w14:paraId="0C64BEFE">
      <w:pPr>
        <w:pStyle w:val="13"/>
        <w:jc w:val="right"/>
      </w:pPr>
    </w:p>
    <w:p w14:paraId="70214DDE">
      <w:pPr>
        <w:pStyle w:val="13"/>
        <w:jc w:val="right"/>
      </w:pPr>
    </w:p>
    <w:p w14:paraId="50D21BBB">
      <w:pPr>
        <w:pStyle w:val="13"/>
        <w:jc w:val="right"/>
      </w:pPr>
    </w:p>
    <w:p w14:paraId="5C52695C">
      <w:pPr>
        <w:pStyle w:val="13"/>
        <w:jc w:val="right"/>
      </w:pPr>
    </w:p>
    <w:p w14:paraId="5B5CAA23">
      <w:pPr>
        <w:pStyle w:val="13"/>
        <w:jc w:val="right"/>
      </w:pPr>
    </w:p>
    <w:p w14:paraId="63D94771">
      <w:pPr>
        <w:pStyle w:val="13"/>
        <w:jc w:val="right"/>
      </w:pPr>
    </w:p>
    <w:p w14:paraId="4C6D0A53">
      <w:pPr>
        <w:pStyle w:val="13"/>
        <w:jc w:val="right"/>
      </w:pPr>
    </w:p>
    <w:p w14:paraId="4ED97D22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7A4A31A8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8E932EA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B607F21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5053552E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1771A1E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C925746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3591C0E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7D9138B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CF4996C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96F1B6D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78A59E59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58D80AA6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E3D1356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7AFD1E2F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B2B3BC7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2A057106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7FF4803D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73A567F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page">
              <wp:posOffset>895350</wp:posOffset>
            </wp:positionH>
            <wp:positionV relativeFrom="paragraph">
              <wp:posOffset>323850</wp:posOffset>
            </wp:positionV>
            <wp:extent cx="6000750" cy="4914900"/>
            <wp:effectExtent l="0" t="0" r="0" b="0"/>
            <wp:wrapThrough wrapText="bothSides">
              <wp:wrapPolygon>
                <wp:start x="0" y="0"/>
                <wp:lineTo x="0" y="21516"/>
                <wp:lineTo x="21531" y="21516"/>
                <wp:lineTo x="21531" y="0"/>
                <wp:lineTo x="0" y="0"/>
              </wp:wrapPolygon>
            </wp:wrapThrough>
            <wp:docPr id="11" name="Рисунок 11" descr="C:\Users\User\Desktop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C:\Users\User\Desktop\19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09" t="26386" r="1855" b="24771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5E9D0D5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Изометрическая проекция параллепипеда с двумя вырезами</w:t>
      </w:r>
    </w:p>
    <w:p w14:paraId="0106E00B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52CA26E8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8F79852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257525F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5004BAA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413F62D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F6933AD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459C361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658BF4B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49BEC881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7EF9EB98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39E614A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A1EB892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2F75166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16C290D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2561FDA1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8B81C16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CD319BF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219075</wp:posOffset>
            </wp:positionV>
            <wp:extent cx="5686425" cy="4853940"/>
            <wp:effectExtent l="0" t="0" r="9525" b="3810"/>
            <wp:wrapThrough wrapText="bothSides">
              <wp:wrapPolygon>
                <wp:start x="0" y="0"/>
                <wp:lineTo x="0" y="21532"/>
                <wp:lineTo x="21564" y="21532"/>
                <wp:lineTo x="21564" y="0"/>
                <wp:lineTo x="0" y="0"/>
              </wp:wrapPolygon>
            </wp:wrapThrough>
            <wp:docPr id="12" name="Рисунок 12" descr="C:\Users\User\Desktop\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C:\Users\User\Desktop\11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artisticPhotocopy trans="30000" detail="2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48" t="25692" r="2722" b="23038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485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FBAE544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</w:p>
    <w:p w14:paraId="359C7F51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Изометрическая проекция с продольным разрезом</w:t>
      </w:r>
    </w:p>
    <w:p w14:paraId="37AAEB6A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75AA9110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BE80953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AAB9A19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74CAEAE9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7B7A6B1D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7B232F2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7A5DBDF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58310CC0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9B199CE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1CB4585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76F6F54D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ED4F6CE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77CBF91E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5DA42E2C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9FA4EA9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7049B282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71A10E02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2D0863F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7C8CADFD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-127635</wp:posOffset>
            </wp:positionH>
            <wp:positionV relativeFrom="paragraph">
              <wp:posOffset>214630</wp:posOffset>
            </wp:positionV>
            <wp:extent cx="5867400" cy="5228590"/>
            <wp:effectExtent l="0" t="0" r="0" b="0"/>
            <wp:wrapThrough wrapText="bothSides">
              <wp:wrapPolygon>
                <wp:start x="0" y="0"/>
                <wp:lineTo x="0" y="21485"/>
                <wp:lineTo x="21530" y="21485"/>
                <wp:lineTo x="21530" y="0"/>
                <wp:lineTo x="0" y="0"/>
              </wp:wrapPolygon>
            </wp:wrapThrough>
            <wp:docPr id="13" name="Рисунок 13" descr="C:\Users\User\Desktop\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C:\Users\User\Desktop\111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artisticPhotocopy trans="30000" detail="2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14" t="25113" r="2349" b="21418"/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522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2729E67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Изометрическая проекция с поперечным разрезом</w:t>
      </w:r>
    </w:p>
    <w:p w14:paraId="08DC7100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31A24D5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FCB715C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778B1284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6668551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E9ABA5E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037CA86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5B7C886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79612A2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C354526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C86CE65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48A0FE34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44FD83A1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32538BC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42C9C334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1B348D6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50D11BCA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386080</wp:posOffset>
            </wp:positionV>
            <wp:extent cx="6029325" cy="5133975"/>
            <wp:effectExtent l="0" t="0" r="9525" b="9525"/>
            <wp:wrapThrough wrapText="bothSides">
              <wp:wrapPolygon>
                <wp:start x="0" y="0"/>
                <wp:lineTo x="0" y="21560"/>
                <wp:lineTo x="21566" y="21560"/>
                <wp:lineTo x="21566" y="0"/>
                <wp:lineTo x="0" y="0"/>
              </wp:wrapPolygon>
            </wp:wrapThrough>
            <wp:docPr id="14" name="Рисунок 14" descr="C:\Users\User\Desktop\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C:\Users\User\Desktop\11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artisticPhotocopy trans="30000" detail="2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96" t="24534" r="3430" b="24543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513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9011EA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Изометрическая проекция с продольным и поперечным разрезом</w:t>
      </w:r>
    </w:p>
    <w:p w14:paraId="051AC769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4A164E4D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8490256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FAA304B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4099AC3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CCDEDB9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7F4AB539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0A73CB6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C333FAD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FD0D2C4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5C121816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5C740C8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9768B1C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C90FF85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D35906A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72E0182E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4AC9B1E8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3326E30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367665</wp:posOffset>
            </wp:positionH>
            <wp:positionV relativeFrom="paragraph">
              <wp:posOffset>400685</wp:posOffset>
            </wp:positionV>
            <wp:extent cx="5753100" cy="5010150"/>
            <wp:effectExtent l="0" t="0" r="0" b="0"/>
            <wp:wrapThrough wrapText="bothSides">
              <wp:wrapPolygon>
                <wp:start x="0" y="0"/>
                <wp:lineTo x="0" y="21518"/>
                <wp:lineTo x="21528" y="21518"/>
                <wp:lineTo x="21528" y="0"/>
                <wp:lineTo x="0" y="0"/>
              </wp:wrapPolygon>
            </wp:wrapThrough>
            <wp:docPr id="15" name="Рисунок 15" descr="C:\Users\User\Desktop\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C:\Users\User\Desktop\113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artisticPhotocopy trans="30000" detail="2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0" t="20600" r="2243" b="26622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DFD6872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245DBDD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41C774F2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Изометрическая проекция с фигурным поперечным разрезом</w:t>
      </w:r>
    </w:p>
    <w:p w14:paraId="244D2264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46DD3CC1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41882C14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CD54645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312844B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AA6D2F7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96A4714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2F801AC0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C5DE5D7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279F416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184785</wp:posOffset>
            </wp:positionV>
            <wp:extent cx="4343400" cy="3427095"/>
            <wp:effectExtent l="0" t="0" r="0" b="1905"/>
            <wp:wrapThrough wrapText="bothSides">
              <wp:wrapPolygon>
                <wp:start x="0" y="0"/>
                <wp:lineTo x="0" y="21492"/>
                <wp:lineTo x="21505" y="21492"/>
                <wp:lineTo x="21505" y="0"/>
                <wp:lineTo x="0" y="0"/>
              </wp:wrapPolygon>
            </wp:wrapThrough>
            <wp:docPr id="16" name="Рисунок 16" descr="C:\Users\User\Desktop\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C:\Users\User\Desktop\11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artisticPhotocopy trans="30000" detail="2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23" t="26270" r="3366" b="26742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427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A078764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27E9C614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Изометрические проекции с наклонными гранями</w:t>
      </w:r>
    </w:p>
    <w:p w14:paraId="6B24200D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54D10B3A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5C6F44D6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2516483B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7EA451C0">
      <w:pPr>
        <w:pStyle w:val="13"/>
        <w:jc w:val="right"/>
      </w:pPr>
      <w:r>
        <w:rPr>
          <w:lang w:eastAsia="ru-RU"/>
        </w:rPr>
        <w:drawing>
          <wp:inline distT="0" distB="0" distL="0" distR="0">
            <wp:extent cx="5095875" cy="3540125"/>
            <wp:effectExtent l="0" t="0" r="9525" b="3175"/>
            <wp:docPr id="17" name="Рисунок 17" descr="C:\Users\User\Desktop\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 descr="C:\Users\User\Desktop\115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artisticPhotocopy trans="30000" detail="2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94" t="31246" r="2718" b="27900"/>
                    <a:stretch>
                      <a:fillRect/>
                    </a:stretch>
                  </pic:blipFill>
                  <pic:spPr>
                    <a:xfrm>
                      <a:off x="0" y="0"/>
                      <a:ext cx="5098642" cy="3542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3AF487">
      <w:pPr>
        <w:pStyle w:val="13"/>
        <w:jc w:val="right"/>
      </w:pPr>
    </w:p>
    <w:p w14:paraId="149CED9B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5F954998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09F9208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523DF0D8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867275" cy="6962775"/>
            <wp:effectExtent l="0" t="0" r="9525" b="9525"/>
            <wp:wrapThrough wrapText="bothSides">
              <wp:wrapPolygon>
                <wp:start x="0" y="0"/>
                <wp:lineTo x="0" y="21570"/>
                <wp:lineTo x="21558" y="21570"/>
                <wp:lineTo x="21558" y="0"/>
                <wp:lineTo x="0" y="0"/>
              </wp:wrapPolygon>
            </wp:wrapThrough>
            <wp:docPr id="18" name="Рисунок 18" descr="C:\Users\User\Desktop\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 descr="C:\Users\User\Desktop\116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artisticPhotocopy trans="30000" detail="2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93" t="7058" r="3463" b="8344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696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7ADAB4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7D84138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6E9C9E5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5D3007A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52ED6BE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2C47931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Чертеж детали со срезанными гранями</w:t>
      </w:r>
    </w:p>
    <w:p w14:paraId="4BF4A9ED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</w:p>
    <w:p w14:paraId="11AA20F6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50D138FC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1DE0903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57B8448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5105D3B1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</w:p>
    <w:p w14:paraId="10F20BD1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</w:p>
    <w:p w14:paraId="40C5A828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</w:p>
    <w:p w14:paraId="37AD0E83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4381500" cy="4091305"/>
            <wp:effectExtent l="0" t="0" r="0" b="4445"/>
            <wp:wrapThrough wrapText="bothSides">
              <wp:wrapPolygon>
                <wp:start x="0" y="0"/>
                <wp:lineTo x="0" y="21523"/>
                <wp:lineTo x="21506" y="21523"/>
                <wp:lineTo x="21506" y="0"/>
                <wp:lineTo x="0" y="0"/>
              </wp:wrapPolygon>
            </wp:wrapThrough>
            <wp:docPr id="20" name="Рисунок 20" descr="C:\Users\User\Desktop\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 descr="C:\Users\User\Desktop\118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artisticPhotocopy trans="30000" detail="2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70" t="18284" r="2696" b="27439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409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64B740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</w:p>
    <w:p w14:paraId="21120759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</w:p>
    <w:p w14:paraId="04F60573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</w:p>
    <w:p w14:paraId="1643C2D9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</w:p>
    <w:p w14:paraId="0D20F10E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</w:p>
    <w:p w14:paraId="7ECFC91E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Изометрические проекции усложненной формы</w:t>
      </w:r>
    </w:p>
    <w:p w14:paraId="595A6DCB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</w:p>
    <w:p w14:paraId="4507108D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29BB7D41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7F50DE5A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1082040</wp:posOffset>
            </wp:positionH>
            <wp:positionV relativeFrom="paragraph">
              <wp:posOffset>24765</wp:posOffset>
            </wp:positionV>
            <wp:extent cx="4097020" cy="3213100"/>
            <wp:effectExtent l="0" t="0" r="0" b="6350"/>
            <wp:wrapThrough wrapText="bothSides">
              <wp:wrapPolygon>
                <wp:start x="0" y="0"/>
                <wp:lineTo x="0" y="21515"/>
                <wp:lineTo x="21493" y="21515"/>
                <wp:lineTo x="21493" y="0"/>
                <wp:lineTo x="0" y="0"/>
              </wp:wrapPolygon>
            </wp:wrapThrough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7020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302EB64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8BE15F7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5A6108E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FDCDFAC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6447843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98CF380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45CA1A91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5FF916A5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206F44F2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F2E298A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1A17D89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2206A44E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50DD9680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F53F16A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22F5D994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19BD43D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E9B1048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2AB4AC5E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48662B6A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43C88D2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7685099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7A2D7308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page">
              <wp:posOffset>952500</wp:posOffset>
            </wp:positionH>
            <wp:positionV relativeFrom="paragraph">
              <wp:posOffset>244475</wp:posOffset>
            </wp:positionV>
            <wp:extent cx="5619750" cy="4885690"/>
            <wp:effectExtent l="0" t="0" r="0" b="0"/>
            <wp:wrapThrough wrapText="bothSides">
              <wp:wrapPolygon>
                <wp:start x="0" y="0"/>
                <wp:lineTo x="0" y="21476"/>
                <wp:lineTo x="21527" y="21476"/>
                <wp:lineTo x="21527" y="0"/>
                <wp:lineTo x="0" y="0"/>
              </wp:wrapPolygon>
            </wp:wrapThrough>
            <wp:docPr id="21" name="Рисунок 21" descr="C:\Users\User\Desktop\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C:\Users\User\Desktop\119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artisticPhotocopy trans="30000" detail="2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18" t="22683" r="4370" b="26860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488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3C6D805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59AA96AC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0C0D7B0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CB7F0C2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4DB59C1E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Изометрическая проекция с ребрами жёсткости</w:t>
      </w:r>
    </w:p>
    <w:p w14:paraId="625F8EBB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5173405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448CCD1F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C4D0933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23505A78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2DE3F217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18C17D68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4ACCA46B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0733F0C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56140AD7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672F3B8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8570CD9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91E4B63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EF2896C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499090B0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6F3A8B7B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3FF37F91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42672E01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</w:p>
    <w:p w14:paraId="093915CD">
      <w:pPr>
        <w:pStyle w:val="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60325</wp:posOffset>
            </wp:positionV>
            <wp:extent cx="5739130" cy="5895975"/>
            <wp:effectExtent l="0" t="2223" r="0" b="0"/>
            <wp:wrapThrough wrapText="bothSides">
              <wp:wrapPolygon>
                <wp:start x="-8" y="21592"/>
                <wp:lineTo x="21501" y="21592"/>
                <wp:lineTo x="21501" y="97"/>
                <wp:lineTo x="-8" y="97"/>
                <wp:lineTo x="-8" y="21592"/>
              </wp:wrapPolygon>
            </wp:wrapThrough>
            <wp:docPr id="22" name="Рисунок 22" descr="C:\Users\User\Desktop\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 descr="C:\Users\User\Desktop\120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artisticPhotocopy trans="30000" detail="2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7" t="14813" b="13543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9130" cy="589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42A8B02">
      <w:pPr>
        <w:pStyle w:val="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Технический рисунок сложной геометрической фигуры</w:t>
      </w:r>
    </w:p>
    <w:p w14:paraId="253B1035">
      <w:pPr>
        <w:pStyle w:val="13"/>
        <w:jc w:val="right"/>
      </w:pPr>
    </w:p>
    <w:sectPr>
      <w:footerReference r:id="rId5" w:type="default"/>
      <w:pgSz w:w="11906" w:h="16838"/>
      <w:pgMar w:top="1134" w:right="567" w:bottom="1134" w:left="1701" w:header="709" w:footer="709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Georgia">
    <w:panose1 w:val="02040502050405020303"/>
    <w:charset w:val="CC"/>
    <w:family w:val="roman"/>
    <w:pitch w:val="default"/>
    <w:sig w:usb0="000002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63176641"/>
      <w:docPartObj>
        <w:docPartGallery w:val="autotext"/>
      </w:docPartObj>
    </w:sdtPr>
    <w:sdtContent>
      <w:p w14:paraId="0A14E72B">
        <w:pPr>
          <w:pStyle w:val="8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637AE689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8FC"/>
    <w:rsid w:val="0001479A"/>
    <w:rsid w:val="000422A1"/>
    <w:rsid w:val="00045B27"/>
    <w:rsid w:val="000464F6"/>
    <w:rsid w:val="00050436"/>
    <w:rsid w:val="000809DE"/>
    <w:rsid w:val="000D2C2F"/>
    <w:rsid w:val="001047C4"/>
    <w:rsid w:val="00152877"/>
    <w:rsid w:val="001C7DE0"/>
    <w:rsid w:val="0022745E"/>
    <w:rsid w:val="002324CD"/>
    <w:rsid w:val="00247F08"/>
    <w:rsid w:val="0026263F"/>
    <w:rsid w:val="002F3E6D"/>
    <w:rsid w:val="00300E7D"/>
    <w:rsid w:val="00306C70"/>
    <w:rsid w:val="003477B6"/>
    <w:rsid w:val="00364DC9"/>
    <w:rsid w:val="003810F2"/>
    <w:rsid w:val="003D65BB"/>
    <w:rsid w:val="00430909"/>
    <w:rsid w:val="00437597"/>
    <w:rsid w:val="004542A9"/>
    <w:rsid w:val="00460882"/>
    <w:rsid w:val="004C46F1"/>
    <w:rsid w:val="004D67CC"/>
    <w:rsid w:val="00526F26"/>
    <w:rsid w:val="00585E71"/>
    <w:rsid w:val="0058670B"/>
    <w:rsid w:val="005A331B"/>
    <w:rsid w:val="005B30BC"/>
    <w:rsid w:val="005D641B"/>
    <w:rsid w:val="005F0534"/>
    <w:rsid w:val="00606E26"/>
    <w:rsid w:val="0062626F"/>
    <w:rsid w:val="006560B0"/>
    <w:rsid w:val="006D1DF1"/>
    <w:rsid w:val="00707384"/>
    <w:rsid w:val="00765F16"/>
    <w:rsid w:val="0076777A"/>
    <w:rsid w:val="00784441"/>
    <w:rsid w:val="007B3652"/>
    <w:rsid w:val="00804244"/>
    <w:rsid w:val="00806118"/>
    <w:rsid w:val="0082292B"/>
    <w:rsid w:val="008B114A"/>
    <w:rsid w:val="009048FA"/>
    <w:rsid w:val="00906102"/>
    <w:rsid w:val="00920630"/>
    <w:rsid w:val="00933B2D"/>
    <w:rsid w:val="0098252C"/>
    <w:rsid w:val="009D0B16"/>
    <w:rsid w:val="009E1075"/>
    <w:rsid w:val="009E4F05"/>
    <w:rsid w:val="009E5A5D"/>
    <w:rsid w:val="00A01264"/>
    <w:rsid w:val="00A92BA3"/>
    <w:rsid w:val="00AA7E9A"/>
    <w:rsid w:val="00AB513D"/>
    <w:rsid w:val="00AC10D2"/>
    <w:rsid w:val="00AC4E85"/>
    <w:rsid w:val="00AD1786"/>
    <w:rsid w:val="00AF7C2F"/>
    <w:rsid w:val="00B42DE2"/>
    <w:rsid w:val="00B5647E"/>
    <w:rsid w:val="00BB4951"/>
    <w:rsid w:val="00BC1FA9"/>
    <w:rsid w:val="00BD48FC"/>
    <w:rsid w:val="00C137C2"/>
    <w:rsid w:val="00C40B1B"/>
    <w:rsid w:val="00C42A2A"/>
    <w:rsid w:val="00C52E97"/>
    <w:rsid w:val="00C536F6"/>
    <w:rsid w:val="00C54178"/>
    <w:rsid w:val="00C5513A"/>
    <w:rsid w:val="00C659DF"/>
    <w:rsid w:val="00C818A1"/>
    <w:rsid w:val="00C91598"/>
    <w:rsid w:val="00C96794"/>
    <w:rsid w:val="00CA5B47"/>
    <w:rsid w:val="00CB3E7A"/>
    <w:rsid w:val="00CD4DE5"/>
    <w:rsid w:val="00CF7606"/>
    <w:rsid w:val="00D16B00"/>
    <w:rsid w:val="00D425AA"/>
    <w:rsid w:val="00D87508"/>
    <w:rsid w:val="00D94C36"/>
    <w:rsid w:val="00DA2A5D"/>
    <w:rsid w:val="00DB24C5"/>
    <w:rsid w:val="00DD3DCA"/>
    <w:rsid w:val="00DE3C0D"/>
    <w:rsid w:val="00E33449"/>
    <w:rsid w:val="00E353E9"/>
    <w:rsid w:val="00E57086"/>
    <w:rsid w:val="00E932B2"/>
    <w:rsid w:val="00E97824"/>
    <w:rsid w:val="00EC723D"/>
    <w:rsid w:val="00F0467F"/>
    <w:rsid w:val="00F133B9"/>
    <w:rsid w:val="00F145EE"/>
    <w:rsid w:val="00F2565B"/>
    <w:rsid w:val="00F44AB7"/>
    <w:rsid w:val="00F45033"/>
    <w:rsid w:val="00F707EC"/>
    <w:rsid w:val="00F9778C"/>
    <w:rsid w:val="00FB3624"/>
    <w:rsid w:val="00FC19B8"/>
    <w:rsid w:val="00FE3A3B"/>
    <w:rsid w:val="024B1127"/>
    <w:rsid w:val="1CFE637E"/>
    <w:rsid w:val="20F31F36"/>
    <w:rsid w:val="278A44BC"/>
    <w:rsid w:val="62301161"/>
    <w:rsid w:val="77DB59DE"/>
    <w:rsid w:val="7A50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Balloon Text"/>
    <w:basedOn w:val="1"/>
    <w:link w:val="9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caption"/>
    <w:basedOn w:val="1"/>
    <w:next w:val="1"/>
    <w:unhideWhenUsed/>
    <w:qFormat/>
    <w:uiPriority w:val="35"/>
    <w:pPr>
      <w:spacing w:line="240" w:lineRule="auto"/>
    </w:pPr>
    <w:rPr>
      <w:i/>
      <w:iCs/>
      <w:color w:val="44546A" w:themeColor="text2"/>
      <w:sz w:val="18"/>
      <w:szCs w:val="18"/>
      <w14:textFill>
        <w14:solidFill>
          <w14:schemeClr w14:val="tx2"/>
        </w14:solidFill>
      </w14:textFill>
    </w:rPr>
  </w:style>
  <w:style w:type="paragraph" w:styleId="7">
    <w:name w:val="header"/>
    <w:basedOn w:val="1"/>
    <w:link w:val="1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footer"/>
    <w:basedOn w:val="1"/>
    <w:link w:val="11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9">
    <w:name w:val="Текст выноски Знак"/>
    <w:basedOn w:val="2"/>
    <w:link w:val="5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0">
    <w:name w:val="Верхний колонтитул Знак"/>
    <w:basedOn w:val="2"/>
    <w:link w:val="7"/>
    <w:qFormat/>
    <w:uiPriority w:val="99"/>
  </w:style>
  <w:style w:type="character" w:customStyle="1" w:styleId="11">
    <w:name w:val="Нижний колонтитул Знак"/>
    <w:basedOn w:val="2"/>
    <w:link w:val="8"/>
    <w:qFormat/>
    <w:uiPriority w:val="99"/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paragraph" w:styleId="13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2" Type="http://schemas.openxmlformats.org/officeDocument/2006/relationships/fontTable" Target="fontTable.xml"/><Relationship Id="rId51" Type="http://schemas.openxmlformats.org/officeDocument/2006/relationships/customXml" Target="../customXml/item2.xml"/><Relationship Id="rId50" Type="http://schemas.openxmlformats.org/officeDocument/2006/relationships/customXml" Target="../customXml/item1.xml"/><Relationship Id="rId5" Type="http://schemas.openxmlformats.org/officeDocument/2006/relationships/footer" Target="footer1.xml"/><Relationship Id="rId49" Type="http://schemas.microsoft.com/office/2007/relationships/hdphoto" Target="media/image43.wdp"/><Relationship Id="rId48" Type="http://schemas.openxmlformats.org/officeDocument/2006/relationships/image" Target="media/image42.png"/><Relationship Id="rId47" Type="http://schemas.microsoft.com/office/2007/relationships/hdphoto" Target="media/image41.wdp"/><Relationship Id="rId46" Type="http://schemas.openxmlformats.org/officeDocument/2006/relationships/image" Target="media/image40.png"/><Relationship Id="rId45" Type="http://schemas.openxmlformats.org/officeDocument/2006/relationships/image" Target="media/image39.png"/><Relationship Id="rId44" Type="http://schemas.microsoft.com/office/2007/relationships/hdphoto" Target="media/image38.wdp"/><Relationship Id="rId43" Type="http://schemas.openxmlformats.org/officeDocument/2006/relationships/image" Target="media/image37.png"/><Relationship Id="rId42" Type="http://schemas.microsoft.com/office/2007/relationships/hdphoto" Target="media/image36.wdp"/><Relationship Id="rId41" Type="http://schemas.openxmlformats.org/officeDocument/2006/relationships/image" Target="media/image35.png"/><Relationship Id="rId40" Type="http://schemas.microsoft.com/office/2007/relationships/hdphoto" Target="media/image34.wdp"/><Relationship Id="rId4" Type="http://schemas.openxmlformats.org/officeDocument/2006/relationships/endnotes" Target="endnotes.xml"/><Relationship Id="rId39" Type="http://schemas.openxmlformats.org/officeDocument/2006/relationships/image" Target="media/image33.png"/><Relationship Id="rId38" Type="http://schemas.microsoft.com/office/2007/relationships/hdphoto" Target="media/image32.wdp"/><Relationship Id="rId37" Type="http://schemas.openxmlformats.org/officeDocument/2006/relationships/image" Target="media/image31.png"/><Relationship Id="rId36" Type="http://schemas.microsoft.com/office/2007/relationships/hdphoto" Target="media/image30.wdp"/><Relationship Id="rId35" Type="http://schemas.openxmlformats.org/officeDocument/2006/relationships/image" Target="media/image29.png"/><Relationship Id="rId34" Type="http://schemas.microsoft.com/office/2007/relationships/hdphoto" Target="media/image28.wdp"/><Relationship Id="rId33" Type="http://schemas.openxmlformats.org/officeDocument/2006/relationships/image" Target="media/image27.png"/><Relationship Id="rId32" Type="http://schemas.microsoft.com/office/2007/relationships/hdphoto" Target="media/image26.wdp"/><Relationship Id="rId31" Type="http://schemas.openxmlformats.org/officeDocument/2006/relationships/image" Target="media/image25.png"/><Relationship Id="rId30" Type="http://schemas.microsoft.com/office/2007/relationships/hdphoto" Target="media/image24.wdp"/><Relationship Id="rId3" Type="http://schemas.openxmlformats.org/officeDocument/2006/relationships/footnotes" Target="footnotes.xml"/><Relationship Id="rId29" Type="http://schemas.openxmlformats.org/officeDocument/2006/relationships/image" Target="media/image23.png"/><Relationship Id="rId28" Type="http://schemas.microsoft.com/office/2007/relationships/hdphoto" Target="media/image22.wdp"/><Relationship Id="rId27" Type="http://schemas.openxmlformats.org/officeDocument/2006/relationships/image" Target="media/image21.png"/><Relationship Id="rId26" Type="http://schemas.microsoft.com/office/2007/relationships/hdphoto" Target="media/image20.wdp"/><Relationship Id="rId25" Type="http://schemas.openxmlformats.org/officeDocument/2006/relationships/image" Target="media/image19.png"/><Relationship Id="rId24" Type="http://schemas.microsoft.com/office/2007/relationships/hdphoto" Target="media/image18.wdp"/><Relationship Id="rId23" Type="http://schemas.openxmlformats.org/officeDocument/2006/relationships/image" Target="media/image17.png"/><Relationship Id="rId22" Type="http://schemas.microsoft.com/office/2007/relationships/hdphoto" Target="media/image16.wdp"/><Relationship Id="rId21" Type="http://schemas.openxmlformats.org/officeDocument/2006/relationships/image" Target="media/image15.png"/><Relationship Id="rId20" Type="http://schemas.microsoft.com/office/2007/relationships/hdphoto" Target="media/image14.wdp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microsoft.com/office/2007/relationships/hdphoto" Target="media/image12.wdp"/><Relationship Id="rId17" Type="http://schemas.openxmlformats.org/officeDocument/2006/relationships/image" Target="media/image11.png"/><Relationship Id="rId16" Type="http://schemas.microsoft.com/office/2007/relationships/hdphoto" Target="media/image10.wdp"/><Relationship Id="rId15" Type="http://schemas.openxmlformats.org/officeDocument/2006/relationships/image" Target="media/image9.png"/><Relationship Id="rId14" Type="http://schemas.microsoft.com/office/2007/relationships/hdphoto" Target="media/image8.wdp"/><Relationship Id="rId13" Type="http://schemas.openxmlformats.org/officeDocument/2006/relationships/image" Target="media/image7.png"/><Relationship Id="rId12" Type="http://schemas.microsoft.com/office/2007/relationships/hdphoto" Target="media/image6.wdp"/><Relationship Id="rId11" Type="http://schemas.openxmlformats.org/officeDocument/2006/relationships/image" Target="media/image5.png"/><Relationship Id="rId10" Type="http://schemas.microsoft.com/office/2007/relationships/hdphoto" Target="media/image4.wdp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0404161-34F5-4958-B880-F65736A1B43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29</Pages>
  <Words>1541</Words>
  <Characters>8785</Characters>
  <Lines>73</Lines>
  <Paragraphs>20</Paragraphs>
  <TotalTime>81</TotalTime>
  <ScaleCrop>false</ScaleCrop>
  <LinksUpToDate>false</LinksUpToDate>
  <CharactersWithSpaces>10306</CharactersWithSpaces>
  <Application>WPS Office_12.2.0.18639_F1E327BC-269C-435d-A152-05C5408002CA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2020-10-22T07:11:00Z</dcterms:created>
  <dc:creator>User</dc:creator>
  <cp:lastModifiedBy>User</cp:lastModifiedBy>
  <cp:lastPrinted>2023-12-22T09:11:00Z</cp:lastPrinted>
  <dcterms:modified xsi:type="dcterms:W3CDTF">2024-11-25T13:45:43Z</dcterms:modified>
  <cp:revision>54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1049-12.2.0.18639</vt:lpwstr>
  </property>
  <property fmtid="{D5CDD505-2E9C-101B-9397-08002B2CF9AE}" pid="3" name="ICV">
    <vt:lpwstr>C0ACA89760A54F81BDCACA555E75E8BB_12</vt:lpwstr>
  </property>
</Properties>
</file>