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97A2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НЕЙРОИГРЫ КАК СРЕДСТВО РАЗВИТИЯ ПОЗНАВАТЕЛЬНЫХ ПРОЦЕССОВ У ДЕТЕЙ С ЗАДЕРЖКОЙ ПСИХИЧЕСКОГО РАЗВИТИЯ</w:t>
      </w:r>
    </w:p>
    <w:p w14:paraId="47F644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Причины внедрения практики</w:t>
      </w:r>
    </w:p>
    <w:p w14:paraId="54B9CC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время, увеличивается число детей с проблемами развития.</w:t>
      </w:r>
    </w:p>
    <w:p w14:paraId="5DC00D3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Категория обучающихся с ЗПР рассматривается как многообразная группа с различными сочетаниями сохранных и несформированных психофизических функций, обусловленными первичными и/или вторичными нарушениями, </w:t>
      </w:r>
    </w:p>
    <w:p w14:paraId="428E732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широким диапазоном проявлений нарушения, различной степенью их выраженности. </w:t>
      </w:r>
    </w:p>
    <w:p w14:paraId="3552B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постоянно находимся в поиске новых интересных методик для таких обучающихся. Традиционные общепринятые психолого-педагогические методы коррекции не всегда бывают эффективны, поэтому обратились к нейропедагогическому подходу, а именно нейроиграм.</w:t>
      </w:r>
    </w:p>
    <w:p w14:paraId="1D0DF3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 задачи практики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3D9E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активизация по средствам нейропсихологических игр</w:t>
      </w:r>
    </w:p>
    <w:p w14:paraId="71CDDD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различных отделов коры головного мозга.</w:t>
      </w:r>
    </w:p>
    <w:p w14:paraId="5AD812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5EBB8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Формирование чувства своего тела и пространства вокруг.</w:t>
      </w:r>
    </w:p>
    <w:p w14:paraId="7974C0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Развитие зрительно-моторной координации (глаз-рука, точность направления движения).</w:t>
      </w:r>
    </w:p>
    <w:p w14:paraId="59D0E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Формирование мелкой моторики руки. </w:t>
      </w:r>
    </w:p>
    <w:p w14:paraId="68B408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Развитие слухового и зрительного внимания, сенсорного восприятия. </w:t>
      </w:r>
    </w:p>
    <w:p w14:paraId="2273FA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Оптимизация познавательных процессов.</w:t>
      </w:r>
    </w:p>
    <w:p w14:paraId="093CB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группа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D0E2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школьный возраст (7–10 лет).</w:t>
      </w:r>
    </w:p>
    <w:p w14:paraId="1106B2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описание содержания практики</w:t>
      </w:r>
    </w:p>
    <w:p w14:paraId="6A5CD3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нейроигр и упражнений в деятельность детей на</w:t>
      </w:r>
    </w:p>
    <w:p w14:paraId="04880E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занятиях и вне становится перспективным средством коррекционно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развивающей работы с детьми младшего школьного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возраста с ЗПР. Использование нейроигр позволяет, с одной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стороны, повысить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эффективность коррекционно-образовательного процесса, с другой – в большей степени применить индивидуальный подход в процессе обучения.</w:t>
      </w:r>
    </w:p>
    <w:p w14:paraId="03C51BA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технологии, методики, техники, приемы</w:t>
      </w:r>
    </w:p>
    <w:p w14:paraId="39946F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личностно ориентированного воспитания и обучения школьников, игровые технологии, информационно-коммуникативные технологии, здоровьесберегающие технологии</w:t>
      </w:r>
    </w:p>
    <w:p w14:paraId="285A7F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2B9EA9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все чаще встречаются дети с особыми образовательными потребностями, которые нуждаются в специализированной помощи, при</w:t>
      </w:r>
    </w:p>
    <w:p w14:paraId="1BC93D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этом такие дети обучаются в общеобразовательных классах. Стало особенно</w:t>
      </w:r>
    </w:p>
    <w:p w14:paraId="300EEC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заметно, что дети, приступающие к обучению в школе, не достигают достаточной психофизиологической зрелости для успешного освоения таких школьных навыков, как письмо, чтение, счет. Недостаточно развита также и связная речь.</w:t>
      </w:r>
    </w:p>
    <w:p w14:paraId="45F112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Контингент детей, которые приходят на занятия к дефектологу, усложняется, не все учащиеся готовы к усвоению базовых умений и навыков, и мы постоянно находимся в поиске новых интересных методик для таких детей. Традиционные общепринятые психолого-педагогические методы коррекции не всегда бывают эффективны и возможны в силу особенностей таких детей. Но активизировать и мотивировать на работу их просто необходимо.</w:t>
      </w:r>
    </w:p>
    <w:p w14:paraId="1BAD90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Елена Филипповна Архипова, доктор педагогических наук, профессор</w:t>
      </w:r>
    </w:p>
    <w:p w14:paraId="16D661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кафедры логопедии МПГУ, говорит, что XXI век – это век нейронаук. Поэтому меня заинтересовала новая, быстроразвивающаяся наука, которая дает ответы на многие вопросы вокруг детского поведения и восприятия, – нейродефектология. Нейродефектология – современное научное направление, находящееся на стыке нейропсихологии, нейрофизиологии и коррекционной педагогики.</w:t>
      </w:r>
    </w:p>
    <w:p w14:paraId="00D3FF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Нейродефектология позволяет совершенствовать механизмы работы с детьми</w:t>
      </w:r>
    </w:p>
    <w:p w14:paraId="580EBE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ОВЗ, существенно повышать результативность работы специалиста.</w:t>
      </w:r>
    </w:p>
    <w:p w14:paraId="155D99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Коррекционная работа учителя-дефектолога должна быть эффективной</w:t>
      </w:r>
    </w:p>
    <w:p w14:paraId="26CC77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динамичной. Чтобы помочь детям скорректировать имеющиеся нарушения,</w:t>
      </w:r>
    </w:p>
    <w:p w14:paraId="3154B1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оправдано применение нейропсихологических методик в работе учителя-дефектолога. С этой целью было принято решение разнообразить работу с детьми младшего школьного возраста с задержкой психического развития, включив в коррекционно-развивающий процесс использование инновационных технологий, в том числе нейроигры и нейроупражнения.</w:t>
      </w:r>
    </w:p>
    <w:p w14:paraId="2698A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Нейропсихологические игры – это комплекс упражнений и приемов,</w:t>
      </w:r>
    </w:p>
    <w:p w14:paraId="31D50D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направленных на активацию естественных механизмов работы мозга через выполнение физических движений. Они ориентированы на оптимизацию речи в ее взаимодействии с другими психическими функциями и пространственными представлениями. Основная цель использования нейропсихологических игр и упражнений – коррекция психических процессов и эмоционально-волевой сферы. А самое главное, упражнения должны быть направлены на стимуляцию активности через двигательную, эмоциональную и сенсорную области. При этом обязательно эмоциональное подкрепление. Такая нейропсихологическая коррекция – отличное дополнение к основной коррекционной работе учителя-дефектолога.</w:t>
      </w:r>
    </w:p>
    <w:p w14:paraId="6C8CBA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особенно полезны нейропсихологические игры? Ребятам, которым</w:t>
      </w:r>
    </w:p>
    <w:p w14:paraId="287094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 сосредотачиваться, запоминать материал, переключаться с одного вида деятельности на другой, а также тем, у кого есть проблемы с поведением и обучением в школе. Они будут полезны и тревожным детям, которые боятся ошибок. Стоит обратить внимание и на тех ребят, которые порой чересчур импульсивно реагируют на что-то или, напротив, слишком медлительны. «Я учил, но уже забыл», «Перепутал», «Не заметил», «Мне сложно представить» и так далее.</w:t>
      </w:r>
    </w:p>
    <w:p w14:paraId="19BD6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нейроигры рассчитаны на развитие внимания через работу с мелкой моторикой, на тренировку межполушарного взаимодействия через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включение заданий на двуручную деятельность, а также для повышения когнитивной координации, то есть возможности продолжительное время концентрироваться на задаче и выполнять ее в полном объеме, а также переключаться с одной задачи на другую или выполнять их вместе.</w:t>
      </w:r>
    </w:p>
    <w:p w14:paraId="0744BE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 помощью таких игр развиваем самоконтроль, согласованность и дифференциацию движений мелкой моторики, повышаем уровень зрительно-моторной координации, познавательных навыков.</w:t>
      </w:r>
    </w:p>
    <w:p w14:paraId="21FE5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огромное количество нейропсихологических игр и упражнений, которые можно использовать на коррекционно-развивающих занятиях.</w:t>
      </w:r>
    </w:p>
    <w:p w14:paraId="637251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Нейропсихологические игры очень просты и доступны, на их выполнение нужно не так много времени, а результат всегда положительный.</w:t>
      </w:r>
    </w:p>
    <w:p w14:paraId="7A02EE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из немногих нейропсихологических игр и упражнений, которые применяю на индивидуальных и подгрупповых коррекционно-развивающих занятиях:</w:t>
      </w:r>
    </w:p>
    <w:p w14:paraId="5B7048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Упражнения «Кулак – ребро – ладонь». (Ребенок выполняет три положения: ребро, кулак, ладонь. Если он может быстро сделать одной</w:t>
      </w:r>
    </w:p>
    <w:p w14:paraId="4DF42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рукой, то нужно подключать вторую руку.)</w:t>
      </w:r>
    </w:p>
    <w:p w14:paraId="60406E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Кинезиологические упражнения. В основном мы читаем кинезиологические сказки, сопровождая всё двигательными упражнениями. Такие упражнения очень нравятся учащимся, используются обычно в начале занятия.</w:t>
      </w:r>
    </w:p>
    <w:p w14:paraId="0A4449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Игры с шариками «Су-джок».</w:t>
      </w:r>
    </w:p>
    <w:p w14:paraId="7A832A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Дыхательная гимнастика. Надуваем мыльные пузыри, дуем через соломинку.</w:t>
      </w:r>
    </w:p>
    <w:p w14:paraId="6D8AB1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Выполнение упражнений двумя руками (раскрасить, нарисовать, обвести).</w:t>
      </w:r>
    </w:p>
    <w:p w14:paraId="2CCED0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Нейромоторика. Уникальные упражнения мелкой моторики для развития межполушарного взаимодействия. При регулярном выполнении</w:t>
      </w:r>
    </w:p>
    <w:p w14:paraId="0B2183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повышается общий уровень внимания, памяти, активизируются все</w:t>
      </w:r>
    </w:p>
    <w:p w14:paraId="13E413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процессы головного мозга, увеличиваются работоспособность и продуктивность.</w:t>
      </w:r>
    </w:p>
    <w:p w14:paraId="1484B7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Упражнение «Танграмм» (выполнение фигуры по образцу, более</w:t>
      </w:r>
    </w:p>
    <w:p w14:paraId="355AC5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сложный вариант – воспроизвести по памяти фигуру).</w:t>
      </w:r>
    </w:p>
    <w:p w14:paraId="09FF2D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«Ухо – нос», где ребенок левой рукой держится за кончик носа, а правой – за мочку уха. По хлопку ребенок меняет положения рук.</w:t>
      </w:r>
    </w:p>
    <w:p w14:paraId="6606E9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Игра «Нейро-Куб». На каждой стороне куба есть изображение рук,</w:t>
      </w:r>
    </w:p>
    <w:p w14:paraId="6C651D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которое показывает ребенку, в каком положении он должен поставить</w:t>
      </w:r>
    </w:p>
    <w:p w14:paraId="1A70F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руки. Ребенку дается 2 куба: для левой и правой руки, его задача</w:t>
      </w:r>
    </w:p>
    <w:p w14:paraId="738C4EF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повторить позу рук, как на рисунке. Также есть куб, на котором на</w:t>
      </w:r>
    </w:p>
    <w:p w14:paraId="7C40C5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стороне нарисована поза для обеих рук.</w:t>
      </w:r>
    </w:p>
    <w:p w14:paraId="59F20C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‒ «Ложечки». Перед ребенком выкладывают ложки, с каждой стороны</w:t>
      </w:r>
    </w:p>
    <w:p w14:paraId="620D0D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5 штук – для левой и правой руки. В центре стоит тарелочка. В крайних ложках лежат мягкие помпоны. Задача ребенка – одновременно</w:t>
      </w:r>
    </w:p>
    <w:p w14:paraId="384D6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правой и левой рукой перекладывать помпон в каждую последующую</w:t>
      </w:r>
    </w:p>
    <w:p w14:paraId="21173C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ложку, двигаясь к центру, – чтобы они оказались в тарелочке.</w:t>
      </w:r>
    </w:p>
    <w:p w14:paraId="716CB2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занятиям обращаюсь к упражнениям современных авторов: Елизаветы Логвиной (большой выбор нейропрописей, игр, упражнений, тренажеров), Ирины Праведниковой, Натальи Талызиной («Альбом для развития мозга») и других.</w:t>
      </w:r>
    </w:p>
    <w:p w14:paraId="54582A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систематическое использование нейропсихологических</w:t>
      </w:r>
    </w:p>
    <w:p w14:paraId="04287B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упражнений и игр оказывает положительное влияние на коррекцию обучения,</w:t>
      </w:r>
    </w:p>
    <w:p w14:paraId="3A6429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интеллекта и улучшает состояние физического здоровья, снижает</w:t>
      </w:r>
    </w:p>
    <w:p w14:paraId="720A6F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утомляемость, повышает способность к произвольному контролю и, в свою</w:t>
      </w:r>
    </w:p>
    <w:p w14:paraId="206545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очередь, способствует коррекции недостатков развития школьников с задержкой психического развития.</w:t>
      </w:r>
    </w:p>
    <w:p w14:paraId="2E238D6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</w:p>
    <w:p w14:paraId="04C883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нейроигры и упражнения, был получен положительный результат в развитии у учащихся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ЗПР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Дети стали открытыми к диалогу, повысилась</w:t>
      </w:r>
    </w:p>
    <w:p w14:paraId="494C4C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к учебной деятельности. Дети преодолевают страх отвечать на вопросы во время уроков. Некоторые учащиеся, у которых были проблемы с развитием графомоторных навыков, частично преодолели такие трудности. Включение нейропсихологических упражнений позволило заинтересовать детей, поддержать их интерес к упражнениям. Они оказали положительный эффект на детей с поведенческими особенностями, учащиеся стали более усидчивыми, стрессоустойчивыми, начал формироваться навык саморегуляции поведения.</w:t>
      </w:r>
    </w:p>
    <w:p w14:paraId="62280B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улучшилась работоспособность во время занятий. Использование нейроигр в начале коррекционно-развивающего занятия улучшает ряд физических навыков, в частности выполнение симметричных и асимметричных движений, соблюдение равновесия, подвижность плечевого пояса, ловкость рук и кистей.</w:t>
      </w:r>
    </w:p>
    <w:p w14:paraId="28C18D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становятся более ловкими, постепенно проходят зажатость кистей</w:t>
      </w:r>
    </w:p>
    <w:p w14:paraId="719B09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рук, нервное напряжения.</w:t>
      </w:r>
    </w:p>
    <w:p w14:paraId="6F1090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было отмечено, что использование нейроигр способствует улучшению концентрации внимания, обучаемости, развитию памяти, интеллектуальных способностей, улучшению мелкой моторики, пространственного восприятия и воображения.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E7"/>
    <w:rsid w:val="000634A8"/>
    <w:rsid w:val="001465B3"/>
    <w:rsid w:val="00231CC6"/>
    <w:rsid w:val="002B399B"/>
    <w:rsid w:val="005514E7"/>
    <w:rsid w:val="00670F72"/>
    <w:rsid w:val="007D4071"/>
    <w:rsid w:val="00A8504F"/>
    <w:rsid w:val="4CA2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1420</Words>
  <Characters>8097</Characters>
  <Lines>67</Lines>
  <Paragraphs>18</Paragraphs>
  <TotalTime>68</TotalTime>
  <ScaleCrop>false</ScaleCrop>
  <LinksUpToDate>false</LinksUpToDate>
  <CharactersWithSpaces>9499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2024-11-28T07:00:00Z</dcterms:created>
  <dc:creator>Админ</dc:creator>
  <cp:lastModifiedBy>Админ</cp:lastModifiedBy>
  <dcterms:modified xsi:type="dcterms:W3CDTF">2024-11-28T08:14:56Z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65A49EBD058F4DC6A5FEE318D98D7B2E_12</vt:lpwstr>
  </property>
</Properties>
</file>