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FAC" w:rsidRDefault="00084F9F" w:rsidP="00084F9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>VIII Всероссийский педагогический конкурс</w:t>
      </w:r>
      <w:r w:rsidRPr="00084F9F">
        <w:rPr>
          <w:rStyle w:val="a4"/>
          <w:sz w:val="28"/>
          <w:szCs w:val="28"/>
          <w:bdr w:val="none" w:sz="0" w:space="0" w:color="auto" w:frame="1"/>
        </w:rPr>
        <w:t xml:space="preserve"> «МОЯ ЛУЧШАЯ МЕТОДИЧЕСКАЯ РАЗРАБОТКА»</w:t>
      </w:r>
    </w:p>
    <w:p w:rsidR="00925FAC" w:rsidRDefault="00925FAC" w:rsidP="0098505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925FAC" w:rsidRDefault="00925FAC" w:rsidP="0098505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925FAC" w:rsidRDefault="00925FAC" w:rsidP="0098505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925FAC" w:rsidRDefault="00925FAC" w:rsidP="0098505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925FAC" w:rsidRDefault="00925FAC" w:rsidP="0098505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925FAC" w:rsidRDefault="00925FAC" w:rsidP="0098505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925FAC" w:rsidRDefault="00925FAC" w:rsidP="0098505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5B20E6" w:rsidRPr="00F2681C" w:rsidRDefault="005B20E6" w:rsidP="0098505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>
        <w:rPr>
          <w:rStyle w:val="a4"/>
          <w:sz w:val="28"/>
          <w:szCs w:val="28"/>
          <w:bdr w:val="none" w:sz="0" w:space="0" w:color="auto" w:frame="1"/>
        </w:rPr>
        <w:t>РАЗВИТИЕ НАВЫКОВ САМОКОНТРОЛЯ ОБУЧАЮЩИХСЯ НА УРОКАХ МАТЕМАТИКИ ПОСРЕДСТВОМ МЕТОДИЧЕСКИХ ПЕЧАТНЫХ БУКЛЕТОВ</w:t>
      </w:r>
    </w:p>
    <w:p w:rsidR="0098505F" w:rsidRDefault="0098505F"/>
    <w:p w:rsidR="009F57DC" w:rsidRDefault="009F57DC"/>
    <w:p w:rsidR="009F57DC" w:rsidRDefault="009F57DC"/>
    <w:p w:rsidR="009F57DC" w:rsidRDefault="009F57DC"/>
    <w:p w:rsidR="009F57DC" w:rsidRDefault="009F57DC"/>
    <w:p w:rsidR="009F57DC" w:rsidRP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F57DC">
        <w:rPr>
          <w:rFonts w:ascii="Times New Roman" w:hAnsi="Times New Roman" w:cs="Times New Roman"/>
          <w:sz w:val="28"/>
          <w:szCs w:val="28"/>
        </w:rPr>
        <w:t xml:space="preserve">Автор: Бородина Ирина Сергеевна, </w:t>
      </w:r>
    </w:p>
    <w:p w:rsidR="009F57DC" w:rsidRP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F57DC">
        <w:rPr>
          <w:rFonts w:ascii="Times New Roman" w:hAnsi="Times New Roman" w:cs="Times New Roman"/>
          <w:sz w:val="28"/>
          <w:szCs w:val="28"/>
        </w:rPr>
        <w:t>учитель математики первой квалификационной категории</w:t>
      </w: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F57DC">
        <w:rPr>
          <w:rFonts w:ascii="Times New Roman" w:hAnsi="Times New Roman" w:cs="Times New Roman"/>
          <w:sz w:val="28"/>
          <w:szCs w:val="28"/>
        </w:rPr>
        <w:t xml:space="preserve"> МБОУ СОШ №3 Куйбышевского района НСО</w:t>
      </w: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4F9F" w:rsidRDefault="00084F9F" w:rsidP="009F57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57DC" w:rsidRDefault="009F57DC" w:rsidP="009F57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Куйбышев, 2024</w:t>
      </w:r>
    </w:p>
    <w:p w:rsidR="005A2A6B" w:rsidRPr="00E51F4D" w:rsidRDefault="00E51F4D" w:rsidP="009F57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F4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Разработка урока </w:t>
      </w:r>
      <w:r w:rsidR="002928E1">
        <w:rPr>
          <w:rFonts w:ascii="Times New Roman" w:hAnsi="Times New Roman" w:cs="Times New Roman"/>
          <w:b/>
          <w:sz w:val="28"/>
          <w:szCs w:val="28"/>
        </w:rPr>
        <w:t>учебного курса «Геометрия»</w:t>
      </w:r>
    </w:p>
    <w:p w:rsidR="00E51F4D" w:rsidRDefault="00E51F4D" w:rsidP="00EB425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«Теорема Пифагора»</w:t>
      </w:r>
      <w:r w:rsidR="00D23C63">
        <w:rPr>
          <w:rFonts w:ascii="Times New Roman" w:hAnsi="Times New Roman" w:cs="Times New Roman"/>
          <w:sz w:val="28"/>
          <w:szCs w:val="28"/>
        </w:rPr>
        <w:t>.</w:t>
      </w:r>
    </w:p>
    <w:p w:rsidR="00E51F4D" w:rsidRDefault="00E51F4D" w:rsidP="00EB425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8</w:t>
      </w:r>
      <w:r w:rsidR="00D23C63">
        <w:rPr>
          <w:rFonts w:ascii="Times New Roman" w:hAnsi="Times New Roman" w:cs="Times New Roman"/>
          <w:sz w:val="28"/>
          <w:szCs w:val="28"/>
        </w:rPr>
        <w:t>.</w:t>
      </w:r>
    </w:p>
    <w:p w:rsidR="003F1DA1" w:rsidRDefault="00D23C63" w:rsidP="00EB425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урок открытия нового знания.</w:t>
      </w:r>
    </w:p>
    <w:p w:rsidR="00D23C63" w:rsidRDefault="005924BA" w:rsidP="00201F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42C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5924BA">
        <w:rPr>
          <w:rFonts w:ascii="Times New Roman" w:hAnsi="Times New Roman" w:cs="Times New Roman"/>
          <w:sz w:val="28"/>
          <w:szCs w:val="28"/>
        </w:rPr>
        <w:t xml:space="preserve"> </w:t>
      </w:r>
      <w:r w:rsidR="00BD52BC">
        <w:rPr>
          <w:rFonts w:ascii="Times New Roman" w:hAnsi="Times New Roman" w:cs="Times New Roman"/>
          <w:sz w:val="28"/>
          <w:szCs w:val="28"/>
        </w:rPr>
        <w:t>ознакомить обучающихся с теоремой</w:t>
      </w:r>
      <w:r w:rsidRPr="005924BA">
        <w:rPr>
          <w:rFonts w:ascii="Times New Roman" w:hAnsi="Times New Roman" w:cs="Times New Roman"/>
          <w:sz w:val="28"/>
          <w:szCs w:val="28"/>
        </w:rPr>
        <w:t xml:space="preserve"> Пифагора</w:t>
      </w:r>
      <w:r w:rsidR="00BD52BC">
        <w:rPr>
          <w:rFonts w:ascii="Times New Roman" w:hAnsi="Times New Roman" w:cs="Times New Roman"/>
          <w:sz w:val="28"/>
          <w:szCs w:val="28"/>
        </w:rPr>
        <w:t>, рассмотреть ее доказательство, научиться</w:t>
      </w:r>
      <w:r w:rsidRPr="005924BA">
        <w:rPr>
          <w:rFonts w:ascii="Times New Roman" w:hAnsi="Times New Roman" w:cs="Times New Roman"/>
          <w:sz w:val="28"/>
          <w:szCs w:val="28"/>
        </w:rPr>
        <w:t xml:space="preserve"> </w:t>
      </w:r>
      <w:r w:rsidR="00BD52BC">
        <w:rPr>
          <w:rFonts w:ascii="Times New Roman" w:hAnsi="Times New Roman" w:cs="Times New Roman"/>
          <w:sz w:val="28"/>
          <w:szCs w:val="28"/>
        </w:rPr>
        <w:t>применять теорему Пифагора</w:t>
      </w:r>
      <w:r w:rsidRPr="005924BA">
        <w:rPr>
          <w:rFonts w:ascii="Times New Roman" w:hAnsi="Times New Roman" w:cs="Times New Roman"/>
          <w:sz w:val="28"/>
          <w:szCs w:val="28"/>
        </w:rPr>
        <w:t xml:space="preserve"> при решении </w:t>
      </w:r>
      <w:r w:rsidR="00EB4254">
        <w:rPr>
          <w:rFonts w:ascii="Times New Roman" w:hAnsi="Times New Roman" w:cs="Times New Roman"/>
          <w:sz w:val="28"/>
          <w:szCs w:val="28"/>
        </w:rPr>
        <w:t xml:space="preserve">простых геометрических </w:t>
      </w:r>
      <w:r w:rsidRPr="005924BA">
        <w:rPr>
          <w:rFonts w:ascii="Times New Roman" w:hAnsi="Times New Roman" w:cs="Times New Roman"/>
          <w:sz w:val="28"/>
          <w:szCs w:val="28"/>
        </w:rPr>
        <w:t>задач</w:t>
      </w:r>
      <w:r w:rsidR="00EB4254">
        <w:rPr>
          <w:rFonts w:ascii="Times New Roman" w:hAnsi="Times New Roman" w:cs="Times New Roman"/>
          <w:sz w:val="28"/>
          <w:szCs w:val="28"/>
        </w:rPr>
        <w:t>, используя обучающие буклеты</w:t>
      </w:r>
      <w:r w:rsidR="0037529C">
        <w:rPr>
          <w:rFonts w:ascii="Times New Roman" w:hAnsi="Times New Roman" w:cs="Times New Roman"/>
          <w:sz w:val="28"/>
          <w:szCs w:val="28"/>
        </w:rPr>
        <w:t>; развивать навыки самоконтроля обучающихся при решении практических задач</w:t>
      </w:r>
      <w:r w:rsidR="00EB4254">
        <w:rPr>
          <w:rFonts w:ascii="Times New Roman" w:hAnsi="Times New Roman" w:cs="Times New Roman"/>
          <w:sz w:val="28"/>
          <w:szCs w:val="28"/>
        </w:rPr>
        <w:t>.</w:t>
      </w:r>
    </w:p>
    <w:p w:rsidR="00147DE8" w:rsidRPr="007C242C" w:rsidRDefault="00147DE8" w:rsidP="00EB4254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C242C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0370A2" w:rsidRPr="00516B7F" w:rsidRDefault="000370A2" w:rsidP="000370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16B7F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147DE8" w:rsidRDefault="00147DE8" w:rsidP="00147DE8">
      <w:pPr>
        <w:pStyle w:val="a9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содержанием и доказательством теоремы Пифагора, используя печатные (электронные) буклеты по теме.</w:t>
      </w:r>
    </w:p>
    <w:p w:rsidR="00147DE8" w:rsidRDefault="00147DE8" w:rsidP="00147DE8">
      <w:pPr>
        <w:pStyle w:val="a9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 ряд задач на применение теоремы Пифагора, использовать эти задачи в качестве памятки – алгоритма.</w:t>
      </w:r>
    </w:p>
    <w:p w:rsidR="00147DE8" w:rsidRPr="00147DE8" w:rsidRDefault="00147DE8" w:rsidP="00147DE8">
      <w:pPr>
        <w:pStyle w:val="a9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Учить обучающихся самостоятельно контролировать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свою учебную деятельность посредством печатного (электронного) буклета по теме, при решении задач.</w:t>
      </w:r>
    </w:p>
    <w:p w:rsidR="00516B7F" w:rsidRPr="00516B7F" w:rsidRDefault="00516B7F" w:rsidP="00516B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16B7F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516B7F" w:rsidRDefault="00516B7F" w:rsidP="00516B7F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B7F">
        <w:rPr>
          <w:rFonts w:ascii="Times New Roman" w:hAnsi="Times New Roman" w:cs="Times New Roman"/>
          <w:sz w:val="28"/>
          <w:szCs w:val="28"/>
        </w:rPr>
        <w:t xml:space="preserve">Вовлечь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активную деятельность.</w:t>
      </w:r>
    </w:p>
    <w:p w:rsidR="00516B7F" w:rsidRDefault="00516B7F" w:rsidP="00516B7F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B7F">
        <w:rPr>
          <w:rFonts w:ascii="Times New Roman" w:hAnsi="Times New Roman" w:cs="Times New Roman"/>
          <w:sz w:val="28"/>
          <w:szCs w:val="28"/>
        </w:rPr>
        <w:t xml:space="preserve">Совершенствовать </w:t>
      </w:r>
      <w:r>
        <w:rPr>
          <w:rFonts w:ascii="Times New Roman" w:hAnsi="Times New Roman" w:cs="Times New Roman"/>
          <w:sz w:val="28"/>
          <w:szCs w:val="28"/>
        </w:rPr>
        <w:t xml:space="preserve">коммуникативные </w:t>
      </w:r>
      <w:r w:rsidRPr="00516B7F">
        <w:rPr>
          <w:rFonts w:ascii="Times New Roman" w:hAnsi="Times New Roman" w:cs="Times New Roman"/>
          <w:sz w:val="28"/>
          <w:szCs w:val="28"/>
        </w:rPr>
        <w:t xml:space="preserve">навыки </w:t>
      </w:r>
      <w:r>
        <w:rPr>
          <w:rFonts w:ascii="Times New Roman" w:hAnsi="Times New Roman" w:cs="Times New Roman"/>
          <w:sz w:val="28"/>
          <w:szCs w:val="28"/>
        </w:rPr>
        <w:t>при работе в паре, группе, классном коллективе.</w:t>
      </w:r>
    </w:p>
    <w:p w:rsidR="00516B7F" w:rsidRDefault="00516B7F" w:rsidP="00516B7F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B7F">
        <w:rPr>
          <w:rFonts w:ascii="Times New Roman" w:hAnsi="Times New Roman" w:cs="Times New Roman"/>
          <w:sz w:val="28"/>
          <w:szCs w:val="28"/>
        </w:rPr>
        <w:t xml:space="preserve">Воспитывать умение слушать, анализировать, соблюдать единые требования к </w:t>
      </w:r>
      <w:r>
        <w:rPr>
          <w:rFonts w:ascii="Times New Roman" w:hAnsi="Times New Roman" w:cs="Times New Roman"/>
          <w:sz w:val="28"/>
          <w:szCs w:val="28"/>
        </w:rPr>
        <w:t>оформлению решений.</w:t>
      </w:r>
    </w:p>
    <w:p w:rsidR="00516B7F" w:rsidRPr="00516B7F" w:rsidRDefault="00516B7F" w:rsidP="00516B7F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B7F">
        <w:rPr>
          <w:rFonts w:ascii="Times New Roman" w:hAnsi="Times New Roman" w:cs="Times New Roman"/>
          <w:sz w:val="28"/>
          <w:szCs w:val="28"/>
        </w:rPr>
        <w:t xml:space="preserve">Содействовать формированию </w:t>
      </w:r>
      <w:r w:rsidR="006D622C">
        <w:rPr>
          <w:rFonts w:ascii="Times New Roman" w:hAnsi="Times New Roman" w:cs="Times New Roman"/>
          <w:sz w:val="28"/>
          <w:szCs w:val="28"/>
        </w:rPr>
        <w:t>самоконтроля на уроках математики</w:t>
      </w:r>
      <w:r w:rsidRPr="00516B7F">
        <w:rPr>
          <w:rFonts w:ascii="Times New Roman" w:hAnsi="Times New Roman" w:cs="Times New Roman"/>
          <w:sz w:val="28"/>
          <w:szCs w:val="28"/>
        </w:rPr>
        <w:t>.</w:t>
      </w:r>
    </w:p>
    <w:p w:rsidR="00516B7F" w:rsidRPr="008D4BE7" w:rsidRDefault="00516B7F" w:rsidP="00516B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D4BE7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8D4BE7" w:rsidRDefault="008D4BE7" w:rsidP="00516B7F">
      <w:pPr>
        <w:pStyle w:val="a9"/>
        <w:numPr>
          <w:ilvl w:val="0"/>
          <w:numId w:val="4"/>
        </w:numPr>
        <w:tabs>
          <w:tab w:val="left" w:pos="123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навыки анализа.</w:t>
      </w:r>
    </w:p>
    <w:p w:rsidR="00660ADA" w:rsidRDefault="00660ADA" w:rsidP="005773C4">
      <w:pPr>
        <w:pStyle w:val="a9"/>
        <w:numPr>
          <w:ilvl w:val="0"/>
          <w:numId w:val="4"/>
        </w:numPr>
        <w:tabs>
          <w:tab w:val="left" w:pos="12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самоконтроля посредством применения печатных (электронных) буклетов по теме.</w:t>
      </w:r>
    </w:p>
    <w:p w:rsidR="008D4BE7" w:rsidRDefault="00516B7F" w:rsidP="005773C4">
      <w:pPr>
        <w:pStyle w:val="a9"/>
        <w:numPr>
          <w:ilvl w:val="0"/>
          <w:numId w:val="4"/>
        </w:numPr>
        <w:tabs>
          <w:tab w:val="left" w:pos="12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4BE7">
        <w:rPr>
          <w:rFonts w:ascii="Times New Roman" w:hAnsi="Times New Roman" w:cs="Times New Roman"/>
          <w:sz w:val="28"/>
          <w:szCs w:val="28"/>
        </w:rPr>
        <w:t>Продолжить развитие умения устанавлив</w:t>
      </w:r>
      <w:r w:rsidR="008D4BE7">
        <w:rPr>
          <w:rFonts w:ascii="Times New Roman" w:hAnsi="Times New Roman" w:cs="Times New Roman"/>
          <w:sz w:val="28"/>
          <w:szCs w:val="28"/>
        </w:rPr>
        <w:t>ать причинно-следственные связи.</w:t>
      </w:r>
    </w:p>
    <w:p w:rsidR="00E42569" w:rsidRPr="00737E7A" w:rsidRDefault="00516B7F" w:rsidP="005773C4">
      <w:pPr>
        <w:pStyle w:val="a9"/>
        <w:numPr>
          <w:ilvl w:val="0"/>
          <w:numId w:val="4"/>
        </w:numPr>
        <w:tabs>
          <w:tab w:val="left" w:pos="123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4BE7">
        <w:rPr>
          <w:rFonts w:ascii="Times New Roman" w:hAnsi="Times New Roman" w:cs="Times New Roman"/>
          <w:sz w:val="28"/>
          <w:szCs w:val="28"/>
        </w:rPr>
        <w:t>Способствовать развитию представлений обучающихся об особенностях заданий по данной теме</w:t>
      </w:r>
      <w:r>
        <w:t>.</w:t>
      </w:r>
    </w:p>
    <w:p w:rsidR="00737E7A" w:rsidRDefault="00737E7A" w:rsidP="005773C4">
      <w:pPr>
        <w:tabs>
          <w:tab w:val="left" w:pos="123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E7A">
        <w:rPr>
          <w:rFonts w:ascii="Times New Roman" w:hAnsi="Times New Roman" w:cs="Times New Roman"/>
          <w:b/>
          <w:bCs/>
          <w:sz w:val="28"/>
          <w:szCs w:val="28"/>
        </w:rPr>
        <w:t>Формы деятельности:</w:t>
      </w:r>
      <w:r w:rsidRPr="00737E7A">
        <w:rPr>
          <w:rFonts w:ascii="Times New Roman" w:hAnsi="Times New Roman" w:cs="Times New Roman"/>
          <w:sz w:val="28"/>
          <w:szCs w:val="28"/>
        </w:rPr>
        <w:t> индивидуальная, парная, фронтальная.</w:t>
      </w:r>
    </w:p>
    <w:p w:rsidR="00737E7A" w:rsidRDefault="00BF0224" w:rsidP="005773C4">
      <w:pPr>
        <w:tabs>
          <w:tab w:val="left" w:pos="123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ECD">
        <w:rPr>
          <w:rFonts w:ascii="Times New Roman" w:hAnsi="Times New Roman" w:cs="Times New Roman"/>
          <w:b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компьютер, </w:t>
      </w:r>
      <w:proofErr w:type="spellStart"/>
      <w:r w:rsidR="005C5ECD">
        <w:rPr>
          <w:rFonts w:ascii="Times New Roman" w:hAnsi="Times New Roman" w:cs="Times New Roman"/>
          <w:sz w:val="28"/>
          <w:szCs w:val="28"/>
        </w:rPr>
        <w:t>медиа</w:t>
      </w:r>
      <w:r>
        <w:rPr>
          <w:rFonts w:ascii="Times New Roman" w:hAnsi="Times New Roman" w:cs="Times New Roman"/>
          <w:sz w:val="28"/>
          <w:szCs w:val="28"/>
        </w:rPr>
        <w:t>проектор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учебник «Геометрия 7-9» автора </w:t>
      </w:r>
      <w:r w:rsidRPr="00BF0224">
        <w:rPr>
          <w:rFonts w:ascii="Times New Roman" w:hAnsi="Times New Roman" w:cs="Times New Roman"/>
          <w:sz w:val="28"/>
          <w:szCs w:val="28"/>
        </w:rPr>
        <w:t xml:space="preserve"> Л.С. </w:t>
      </w:r>
      <w:proofErr w:type="spellStart"/>
      <w:r w:rsidRPr="00BF0224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>анасян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 под редакцией «Просвещение» 2023год, </w:t>
      </w:r>
      <w:r w:rsidR="005773C4">
        <w:rPr>
          <w:rFonts w:ascii="Times New Roman" w:hAnsi="Times New Roman" w:cs="Times New Roman"/>
          <w:sz w:val="28"/>
          <w:szCs w:val="28"/>
        </w:rPr>
        <w:t>буклеты по теме</w:t>
      </w:r>
      <w:r w:rsidR="00210D84">
        <w:rPr>
          <w:rFonts w:ascii="Times New Roman" w:hAnsi="Times New Roman" w:cs="Times New Roman"/>
          <w:sz w:val="28"/>
          <w:szCs w:val="28"/>
        </w:rPr>
        <w:t xml:space="preserve"> теорема Пифагора</w:t>
      </w:r>
      <w:r w:rsidR="005773C4">
        <w:rPr>
          <w:rFonts w:ascii="Times New Roman" w:hAnsi="Times New Roman" w:cs="Times New Roman"/>
          <w:sz w:val="28"/>
          <w:szCs w:val="28"/>
        </w:rPr>
        <w:t>.</w:t>
      </w:r>
    </w:p>
    <w:p w:rsidR="00E76B0F" w:rsidRDefault="00D87239" w:rsidP="005773C4">
      <w:pPr>
        <w:tabs>
          <w:tab w:val="left" w:pos="123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3D2">
        <w:rPr>
          <w:rFonts w:ascii="Times New Roman" w:hAnsi="Times New Roman" w:cs="Times New Roman"/>
          <w:b/>
          <w:sz w:val="28"/>
          <w:szCs w:val="28"/>
        </w:rPr>
        <w:t>Приемы</w:t>
      </w:r>
      <w:r w:rsidR="00E76B0F" w:rsidRPr="004803D2">
        <w:rPr>
          <w:rFonts w:ascii="Times New Roman" w:hAnsi="Times New Roman" w:cs="Times New Roman"/>
          <w:b/>
          <w:sz w:val="28"/>
          <w:szCs w:val="28"/>
        </w:rPr>
        <w:t xml:space="preserve"> развития самоконтроля</w:t>
      </w:r>
      <w:r w:rsidR="00C901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0134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C90134">
        <w:rPr>
          <w:rFonts w:ascii="Times New Roman" w:hAnsi="Times New Roman" w:cs="Times New Roman"/>
          <w:sz w:val="28"/>
          <w:szCs w:val="28"/>
        </w:rPr>
        <w:t>Паршеной</w:t>
      </w:r>
      <w:proofErr w:type="spellEnd"/>
      <w:r w:rsidR="00C90134">
        <w:rPr>
          <w:rFonts w:ascii="Times New Roman" w:hAnsi="Times New Roman" w:cs="Times New Roman"/>
          <w:sz w:val="28"/>
          <w:szCs w:val="28"/>
        </w:rPr>
        <w:t xml:space="preserve"> Т. Ю., Расторгуевой Н.И.</w:t>
      </w:r>
      <w:r w:rsidR="00E76B0F" w:rsidRPr="004803D2">
        <w:rPr>
          <w:rFonts w:ascii="Times New Roman" w:hAnsi="Times New Roman" w:cs="Times New Roman"/>
          <w:b/>
          <w:sz w:val="28"/>
          <w:szCs w:val="28"/>
        </w:rPr>
        <w:t>:</w:t>
      </w:r>
      <w:r w:rsidR="004803D2">
        <w:rPr>
          <w:rFonts w:ascii="Times New Roman" w:hAnsi="Times New Roman" w:cs="Times New Roman"/>
          <w:sz w:val="28"/>
          <w:szCs w:val="28"/>
        </w:rPr>
        <w:t xml:space="preserve"> иллюстрирование проблемной задачи, </w:t>
      </w:r>
      <w:r w:rsidR="00845A5E">
        <w:rPr>
          <w:rFonts w:ascii="Times New Roman" w:hAnsi="Times New Roman" w:cs="Times New Roman"/>
          <w:sz w:val="28"/>
          <w:szCs w:val="28"/>
        </w:rPr>
        <w:t xml:space="preserve">прием дробления основной </w:t>
      </w:r>
      <w:r w:rsidR="00845A5E">
        <w:rPr>
          <w:rFonts w:ascii="Times New Roman" w:hAnsi="Times New Roman" w:cs="Times New Roman"/>
          <w:sz w:val="28"/>
          <w:szCs w:val="28"/>
        </w:rPr>
        <w:lastRenderedPageBreak/>
        <w:t>задачи на подзадачи,</w:t>
      </w:r>
      <w:r w:rsidR="00D14407">
        <w:rPr>
          <w:rFonts w:ascii="Times New Roman" w:hAnsi="Times New Roman" w:cs="Times New Roman"/>
          <w:sz w:val="28"/>
          <w:szCs w:val="28"/>
        </w:rPr>
        <w:t xml:space="preserve"> сверка с образцом, и</w:t>
      </w:r>
      <w:r w:rsidR="00D14407" w:rsidRPr="00D14407">
        <w:rPr>
          <w:rFonts w:ascii="Times New Roman" w:hAnsi="Times New Roman" w:cs="Times New Roman"/>
          <w:sz w:val="28"/>
          <w:szCs w:val="28"/>
        </w:rPr>
        <w:t>ндивидуальный и дифференцированный подход</w:t>
      </w:r>
      <w:r w:rsidR="009A3A13">
        <w:rPr>
          <w:rFonts w:ascii="Times New Roman" w:hAnsi="Times New Roman" w:cs="Times New Roman"/>
          <w:sz w:val="28"/>
          <w:szCs w:val="28"/>
        </w:rPr>
        <w:t>, применение задач репродуктивного характера</w:t>
      </w:r>
      <w:r w:rsidR="00C90134">
        <w:rPr>
          <w:rFonts w:ascii="Times New Roman" w:hAnsi="Times New Roman" w:cs="Times New Roman"/>
          <w:sz w:val="28"/>
          <w:szCs w:val="28"/>
        </w:rPr>
        <w:t>.</w:t>
      </w:r>
    </w:p>
    <w:p w:rsidR="009443E3" w:rsidRDefault="00C12BBC" w:rsidP="00163E44">
      <w:pPr>
        <w:tabs>
          <w:tab w:val="left" w:pos="123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BBC">
        <w:rPr>
          <w:rFonts w:ascii="Times New Roman" w:hAnsi="Times New Roman" w:cs="Times New Roman"/>
          <w:b/>
          <w:sz w:val="28"/>
          <w:szCs w:val="28"/>
        </w:rPr>
        <w:t>Ход урока:</w:t>
      </w:r>
    </w:p>
    <w:tbl>
      <w:tblPr>
        <w:tblStyle w:val="aa"/>
        <w:tblW w:w="10098" w:type="dxa"/>
        <w:tblInd w:w="-318" w:type="dxa"/>
        <w:tblLayout w:type="fixed"/>
        <w:tblLook w:val="04A0"/>
      </w:tblPr>
      <w:tblGrid>
        <w:gridCol w:w="707"/>
        <w:gridCol w:w="1560"/>
        <w:gridCol w:w="1701"/>
        <w:gridCol w:w="990"/>
        <w:gridCol w:w="429"/>
        <w:gridCol w:w="426"/>
        <w:gridCol w:w="140"/>
        <w:gridCol w:w="4112"/>
        <w:gridCol w:w="33"/>
      </w:tblGrid>
      <w:tr w:rsidR="00431EAD" w:rsidTr="0021386D">
        <w:tc>
          <w:tcPr>
            <w:tcW w:w="707" w:type="dxa"/>
            <w:shd w:val="clear" w:color="auto" w:fill="B8CCE4" w:themeFill="accent1" w:themeFillTint="66"/>
          </w:tcPr>
          <w:p w:rsidR="00383F8D" w:rsidRDefault="00383F8D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391" w:type="dxa"/>
            <w:gridSpan w:val="8"/>
            <w:shd w:val="clear" w:color="auto" w:fill="B8CCE4" w:themeFill="accent1" w:themeFillTint="66"/>
          </w:tcPr>
          <w:p w:rsidR="00383F8D" w:rsidRDefault="00383F8D" w:rsidP="00431EAD">
            <w:pPr>
              <w:tabs>
                <w:tab w:val="left" w:pos="1230"/>
              </w:tabs>
              <w:ind w:left="-368" w:right="377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момент:</w:t>
            </w:r>
          </w:p>
        </w:tc>
      </w:tr>
      <w:tr w:rsidR="00431EAD" w:rsidTr="00896877">
        <w:tc>
          <w:tcPr>
            <w:tcW w:w="10098" w:type="dxa"/>
            <w:gridSpan w:val="9"/>
          </w:tcPr>
          <w:p w:rsidR="00383F8D" w:rsidRPr="00383F8D" w:rsidRDefault="00383F8D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готовности к уроку, проверка выполнения домашнего задания</w:t>
            </w:r>
          </w:p>
        </w:tc>
      </w:tr>
      <w:tr w:rsidR="00431EAD" w:rsidTr="0021386D">
        <w:tc>
          <w:tcPr>
            <w:tcW w:w="707" w:type="dxa"/>
            <w:shd w:val="clear" w:color="auto" w:fill="B8CCE4" w:themeFill="accent1" w:themeFillTint="66"/>
          </w:tcPr>
          <w:p w:rsidR="00383F8D" w:rsidRDefault="009207CC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391" w:type="dxa"/>
            <w:gridSpan w:val="8"/>
            <w:shd w:val="clear" w:color="auto" w:fill="B8CCE4" w:themeFill="accent1" w:themeFillTint="66"/>
          </w:tcPr>
          <w:p w:rsidR="00383F8D" w:rsidRPr="008618A6" w:rsidRDefault="009207CC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знаний:</w:t>
            </w:r>
            <w:r w:rsidR="008618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618A6">
              <w:rPr>
                <w:rFonts w:ascii="Times New Roman" w:hAnsi="Times New Roman" w:cs="Times New Roman"/>
                <w:sz w:val="28"/>
                <w:szCs w:val="28"/>
              </w:rPr>
              <w:t>(устный опрос)</w:t>
            </w:r>
          </w:p>
        </w:tc>
      </w:tr>
      <w:tr w:rsidR="00431EAD" w:rsidTr="00896877">
        <w:tc>
          <w:tcPr>
            <w:tcW w:w="10098" w:type="dxa"/>
            <w:gridSpan w:val="9"/>
          </w:tcPr>
          <w:p w:rsidR="00D54810" w:rsidRDefault="003A6621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Какую фигуру называют треугольником?</w:t>
            </w:r>
          </w:p>
          <w:p w:rsidR="003A6621" w:rsidRDefault="003A6621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виды треугольников вам знакомы?</w:t>
            </w:r>
          </w:p>
          <w:p w:rsidR="003A6621" w:rsidRDefault="003A6621" w:rsidP="008469AD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треугольник называется прямоугольным?</w:t>
            </w:r>
          </w:p>
          <w:p w:rsidR="00BC3857" w:rsidRPr="003A6621" w:rsidRDefault="00BC3857" w:rsidP="008469AD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называются стороны прямоугольного треугольника?</w:t>
            </w:r>
          </w:p>
        </w:tc>
      </w:tr>
      <w:tr w:rsidR="00431EAD" w:rsidTr="0021386D">
        <w:tc>
          <w:tcPr>
            <w:tcW w:w="707" w:type="dxa"/>
            <w:shd w:val="clear" w:color="auto" w:fill="B8CCE4" w:themeFill="accent1" w:themeFillTint="66"/>
          </w:tcPr>
          <w:p w:rsidR="00383F8D" w:rsidRDefault="00D54810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391" w:type="dxa"/>
            <w:gridSpan w:val="8"/>
            <w:shd w:val="clear" w:color="auto" w:fill="B8CCE4" w:themeFill="accent1" w:themeFillTint="66"/>
          </w:tcPr>
          <w:p w:rsidR="00383F8D" w:rsidRDefault="00C34082" w:rsidP="007366E8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Определение темы урока</w:t>
            </w:r>
            <w:r w:rsidR="00736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7366E8" w:rsidRPr="007366E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366E8">
              <w:rPr>
                <w:rFonts w:ascii="Times New Roman" w:hAnsi="Times New Roman" w:cs="Times New Roman"/>
                <w:sz w:val="28"/>
                <w:szCs w:val="28"/>
              </w:rPr>
              <w:t>иллюстрирование проблемной задачи)</w:t>
            </w:r>
          </w:p>
        </w:tc>
      </w:tr>
      <w:tr w:rsidR="00431EAD" w:rsidTr="0021386D">
        <w:tc>
          <w:tcPr>
            <w:tcW w:w="4958" w:type="dxa"/>
            <w:gridSpan w:val="4"/>
          </w:tcPr>
          <w:p w:rsidR="000F07B4" w:rsidRDefault="00132787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94.95pt;margin-top:139.65pt;width:26.3pt;height:25.5pt;z-index:251663360;mso-position-horizontal-relative:text;mso-position-vertical-relative:text" fillcolor="white [3212]" stroked="f">
                  <v:textbox style="mso-next-textbox:#_x0000_s1031">
                    <w:txbxContent>
                      <w:p w:rsidR="00E8603C" w:rsidRPr="00E8603C" w:rsidRDefault="00E8603C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  <w:lang w:val="en-US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sz w:val="32"/>
                                <w:szCs w:val="32"/>
                                <w:lang w:val="en-US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30" type="#_x0000_t202" style="position:absolute;left:0;text-align:left;margin-left:116.7pt;margin-top:225.15pt;width:21pt;height:24pt;z-index:251662336;mso-position-horizontal-relative:text;mso-position-vertical-relative:text" fillcolor="white [3212]" stroked="f">
                  <v:textbox style="mso-next-textbox:#_x0000_s1030">
                    <w:txbxContent>
                      <w:p w:rsidR="00933375" w:rsidRPr="00933375" w:rsidRDefault="00933375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sz w:val="32"/>
                                <w:szCs w:val="32"/>
                              </w:rPr>
                              <m:t>b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29" type="#_x0000_t202" style="position:absolute;left:0;text-align:left;margin-left:133.2pt;margin-top:139.65pt;width:34.5pt;height:55.5pt;z-index:251661312;mso-position-horizontal-relative:text;mso-position-vertical-relative:text" filled="f" fillcolor="yellow" stroked="f">
                  <v:textbox style="mso-next-textbox:#_x0000_s1029">
                    <w:txbxContent>
                      <w:p w:rsidR="00D27F5C" w:rsidRPr="00D27F5C" w:rsidRDefault="00D27F5C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sz w:val="32"/>
                                <w:szCs w:val="32"/>
                              </w:rPr>
                              <m:t>a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42.15pt;margin-top:28.65pt;width:0;height:225.75pt;z-index:251658240;mso-position-horizontal-relative:text;mso-position-vertical-relative:text" o:connectortype="straight" strokecolor="red" strokeweight="2.25pt"/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28" type="#_x0000_t32" style="position:absolute;left:0;text-align:left;margin-left:109.9pt;margin-top:28.65pt;width:32.3pt;height:225.75pt;flip:x;z-index:251660288;mso-position-horizontal-relative:text;mso-position-vertical-relative:text" o:connectortype="straight" strokecolor="red" strokeweight="2.25pt"/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27" type="#_x0000_t32" style="position:absolute;left:0;text-align:left;margin-left:109.9pt;margin-top:254.4pt;width:32.25pt;height:0;flip:x;z-index:251659264;mso-position-horizontal-relative:text;mso-position-vertical-relative:text" o:connectortype="straight" strokecolor="red" strokeweight="2.25pt"/>
              </w:pict>
            </w:r>
            <w:r w:rsidR="000F07B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95525" cy="3153908"/>
                  <wp:effectExtent l="114300" t="76200" r="104775" b="65542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20791">
                            <a:off x="0" y="0"/>
                            <a:ext cx="2295525" cy="31539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0" w:type="dxa"/>
            <w:gridSpan w:val="5"/>
          </w:tcPr>
          <w:p w:rsidR="000F07B4" w:rsidRDefault="00687D94" w:rsidP="00687D94">
            <w:pPr>
              <w:tabs>
                <w:tab w:val="left" w:pos="123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7D94">
              <w:rPr>
                <w:rFonts w:ascii="Times New Roman" w:hAnsi="Times New Roman" w:cs="Times New Roman"/>
                <w:sz w:val="28"/>
                <w:szCs w:val="28"/>
              </w:rPr>
              <w:t xml:space="preserve">Самая знаменитая башня города </w:t>
            </w:r>
            <w:proofErr w:type="gramStart"/>
            <w:r w:rsidRPr="00687D94">
              <w:rPr>
                <w:rFonts w:ascii="Times New Roman" w:hAnsi="Times New Roman" w:cs="Times New Roman"/>
                <w:sz w:val="28"/>
                <w:szCs w:val="28"/>
              </w:rPr>
              <w:t>Пиза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строившаяся почти в течение 200 лет (с 1173 по 1360 гг.), знаменита своим «падением». Изначально считали, что наклон Пизанской башни – это часть проекта, но стало известно, что наклон, сделавший башню популярной – это ошибка архитекторов. Вычислите длину наклонившейся стороны</w:t>
            </w:r>
            <w:r w:rsidRPr="00687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c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если известно, что сторона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a=45 м а, b=28 м.</m:t>
              </m:r>
            </m:oMath>
          </w:p>
          <w:p w:rsidR="00BA071E" w:rsidRDefault="00BA071E" w:rsidP="00687D94">
            <w:pPr>
              <w:tabs>
                <w:tab w:val="left" w:pos="123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6F7702" w:rsidRPr="009B7629" w:rsidRDefault="009B7629" w:rsidP="00687D94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9B7629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У обучающихся вызывает 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интерес и </w:t>
            </w:r>
            <w:r w:rsidRPr="009B7629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затруднения эта задача, так как по данной теме у них отсутст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вуют знания, дети</w:t>
            </w:r>
            <w:r w:rsidRPr="009B7629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 высказывают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 свои</w:t>
            </w:r>
            <w:r w:rsidRPr="009B7629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 предположения.</w:t>
            </w:r>
            <w:proofErr w:type="gramEnd"/>
          </w:p>
        </w:tc>
      </w:tr>
      <w:tr w:rsidR="00431EAD" w:rsidTr="0021386D">
        <w:tc>
          <w:tcPr>
            <w:tcW w:w="70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02888" w:rsidRDefault="0070288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391" w:type="dxa"/>
            <w:gridSpan w:val="8"/>
            <w:shd w:val="clear" w:color="auto" w:fill="B8CCE4" w:themeFill="accent1" w:themeFillTint="66"/>
          </w:tcPr>
          <w:p w:rsidR="00702888" w:rsidRDefault="0070288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усвоение знаний</w:t>
            </w:r>
            <w:r w:rsidR="00D4239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431EAD" w:rsidTr="0021386D">
        <w:tc>
          <w:tcPr>
            <w:tcW w:w="707" w:type="dxa"/>
            <w:tcBorders>
              <w:top w:val="single" w:sz="4" w:space="0" w:color="auto"/>
              <w:bottom w:val="nil"/>
            </w:tcBorders>
            <w:shd w:val="clear" w:color="auto" w:fill="B8CCE4" w:themeFill="accent1" w:themeFillTint="66"/>
          </w:tcPr>
          <w:p w:rsidR="00702888" w:rsidRDefault="00782E9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246" w:type="dxa"/>
            <w:gridSpan w:val="6"/>
            <w:tcBorders>
              <w:bottom w:val="nil"/>
            </w:tcBorders>
          </w:tcPr>
          <w:p w:rsidR="00702888" w:rsidRDefault="0070288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Теорема</w:t>
            </w:r>
          </w:p>
        </w:tc>
        <w:tc>
          <w:tcPr>
            <w:tcW w:w="4145" w:type="dxa"/>
            <w:gridSpan w:val="2"/>
            <w:vMerge w:val="restart"/>
          </w:tcPr>
          <w:p w:rsidR="00702888" w:rsidRPr="00282F8C" w:rsidRDefault="00132787" w:rsidP="00431EAD">
            <w:pPr>
              <w:tabs>
                <w:tab w:val="left" w:pos="1734"/>
              </w:tabs>
              <w:ind w:left="33" w:right="2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45" type="#_x0000_t202" style="position:absolute;left:0;text-align:left;margin-left:-5.4pt;margin-top:2.75pt;width:205.5pt;height:72.75pt;z-index:251746304;mso-position-horizontal-relative:text;mso-position-vertical-relative:text" filled="f" stroked="f">
                  <v:textbox style="mso-next-textbox:#_x0000_s1245">
                    <w:txbxContent>
                      <w:p w:rsidR="00ED3750" w:rsidRDefault="00ED3750" w:rsidP="00ED3750">
                        <w:pPr>
                          <w:jc w:val="both"/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Для того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</w:t>
                        </w:r>
                        <w:proofErr w:type="gramEnd"/>
                        <w:r w:rsidRPr="00282F8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чтобы решить предыдущую задачу вам понадобится разгадать ребус.</w:t>
                        </w:r>
                      </w:p>
                    </w:txbxContent>
                  </v:textbox>
                </v:shape>
              </w:pict>
            </w:r>
          </w:p>
        </w:tc>
      </w:tr>
      <w:tr w:rsidR="00431EAD" w:rsidTr="0021386D">
        <w:tc>
          <w:tcPr>
            <w:tcW w:w="707" w:type="dxa"/>
            <w:vMerge w:val="restart"/>
            <w:tcBorders>
              <w:top w:val="nil"/>
              <w:right w:val="single" w:sz="4" w:space="0" w:color="auto"/>
            </w:tcBorders>
            <w:shd w:val="clear" w:color="auto" w:fill="B8CCE4" w:themeFill="accent1" w:themeFillTint="66"/>
          </w:tcPr>
          <w:p w:rsidR="00702888" w:rsidRDefault="0070288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02888" w:rsidRDefault="00702888" w:rsidP="00431EAD">
            <w:pPr>
              <w:tabs>
                <w:tab w:val="left" w:pos="1230"/>
              </w:tabs>
              <w:ind w:right="29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4850" cy="688758"/>
                  <wp:effectExtent l="19050" t="0" r="0" b="0"/>
                  <wp:docPr id="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404" cy="6912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2888" w:rsidRDefault="0070288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91366" cy="742950"/>
                  <wp:effectExtent l="19050" t="0" r="0" b="0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315" cy="739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2888" w:rsidRDefault="0070288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92433" cy="789097"/>
                  <wp:effectExtent l="19050" t="0" r="0" b="0"/>
                  <wp:docPr id="1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572" cy="790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5" w:type="dxa"/>
            <w:gridSpan w:val="2"/>
            <w:vMerge/>
            <w:tcBorders>
              <w:left w:val="single" w:sz="4" w:space="0" w:color="auto"/>
            </w:tcBorders>
          </w:tcPr>
          <w:p w:rsidR="00702888" w:rsidRDefault="0070288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1EAD" w:rsidTr="0021386D">
        <w:tc>
          <w:tcPr>
            <w:tcW w:w="707" w:type="dxa"/>
            <w:vMerge/>
            <w:tcBorders>
              <w:bottom w:val="single" w:sz="4" w:space="0" w:color="000000" w:themeColor="text1"/>
            </w:tcBorders>
            <w:shd w:val="clear" w:color="auto" w:fill="B8CCE4" w:themeFill="accent1" w:themeFillTint="66"/>
          </w:tcPr>
          <w:p w:rsidR="00602FD9" w:rsidRDefault="00602FD9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1" w:type="dxa"/>
            <w:gridSpan w:val="8"/>
            <w:tcBorders>
              <w:top w:val="nil"/>
            </w:tcBorders>
          </w:tcPr>
          <w:p w:rsidR="00602FD9" w:rsidRPr="00602FD9" w:rsidRDefault="00602FD9" w:rsidP="00602FD9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2F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разгадывают ребус </w:t>
            </w:r>
            <w:r w:rsidRPr="00602FD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«Теорема Пифагора».</w:t>
            </w:r>
            <w:r w:rsidRPr="00602F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Далее вместе с учителем учащиеся получают краткий экскурс в историю, а именно во времена Пифагора.</w:t>
            </w:r>
          </w:p>
        </w:tc>
      </w:tr>
      <w:tr w:rsidR="00431EAD" w:rsidTr="0021386D">
        <w:tc>
          <w:tcPr>
            <w:tcW w:w="707" w:type="dxa"/>
            <w:tcBorders>
              <w:bottom w:val="nil"/>
            </w:tcBorders>
            <w:shd w:val="clear" w:color="auto" w:fill="B8CCE4" w:themeFill="accent1" w:themeFillTint="66"/>
          </w:tcPr>
          <w:p w:rsidR="00383F8D" w:rsidRDefault="002325FB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9391" w:type="dxa"/>
            <w:gridSpan w:val="8"/>
            <w:shd w:val="clear" w:color="auto" w:fill="B8CCE4" w:themeFill="accent1" w:themeFillTint="66"/>
          </w:tcPr>
          <w:p w:rsidR="00383F8D" w:rsidRDefault="00A12C3C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Исторический экскурс:</w:t>
            </w:r>
          </w:p>
        </w:tc>
      </w:tr>
      <w:tr w:rsidR="009C62CF" w:rsidTr="0021386D">
        <w:tc>
          <w:tcPr>
            <w:tcW w:w="707" w:type="dxa"/>
            <w:tcBorders>
              <w:top w:val="nil"/>
            </w:tcBorders>
            <w:shd w:val="clear" w:color="auto" w:fill="B8CCE4" w:themeFill="accent1" w:themeFillTint="66"/>
          </w:tcPr>
          <w:p w:rsidR="009C62CF" w:rsidRDefault="009C62CF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1" w:type="dxa"/>
            <w:gridSpan w:val="8"/>
            <w:shd w:val="clear" w:color="auto" w:fill="auto"/>
          </w:tcPr>
          <w:p w:rsidR="009C62CF" w:rsidRDefault="00CF7BA9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5CE">
              <w:rPr>
                <w:rFonts w:ascii="Times New Roman" w:hAnsi="Times New Roman" w:cs="Times New Roman"/>
                <w:i/>
                <w:sz w:val="21"/>
                <w:szCs w:val="21"/>
                <w:shd w:val="clear" w:color="auto" w:fill="FFFFFF"/>
              </w:rPr>
              <w:t>Пифагор – это древнегреческий философ и ученый, внесший огромный вклад в развитие различных сфер античного мира. Одним из его наиболее значимых достижений считается доказательство закономерности соотношения сторон прямоугольного треугольника. Позднее эта теорема была названа в честь ученого и стала одним из столпов евклидовой геометрии.</w:t>
            </w:r>
            <w:r w:rsidRPr="00CF7BA9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7328" behindDoc="0" locked="0" layoutInCell="1" allowOverlap="1">
                  <wp:simplePos x="3733800" y="8639175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1028700" cy="1038225"/>
                  <wp:effectExtent l="19050" t="0" r="0" b="0"/>
                  <wp:wrapSquare wrapText="bothSides"/>
                  <wp:docPr id="3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29AD" w:rsidTr="0021386D">
        <w:trPr>
          <w:gridAfter w:val="1"/>
          <w:wAfter w:w="33" w:type="dxa"/>
        </w:trPr>
        <w:tc>
          <w:tcPr>
            <w:tcW w:w="707" w:type="dxa"/>
            <w:shd w:val="clear" w:color="auto" w:fill="B8CCE4" w:themeFill="accent1" w:themeFillTint="66"/>
          </w:tcPr>
          <w:p w:rsidR="008629AD" w:rsidRDefault="008629AD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58" w:type="dxa"/>
            <w:gridSpan w:val="7"/>
          </w:tcPr>
          <w:p w:rsidR="008629AD" w:rsidRDefault="008629AD" w:rsidP="008629AD">
            <w:pPr>
              <w:tabs>
                <w:tab w:val="left" w:pos="12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29A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margin">
                    <wp:posOffset>3681730</wp:posOffset>
                  </wp:positionH>
                  <wp:positionV relativeFrom="margin">
                    <wp:posOffset>83185</wp:posOffset>
                  </wp:positionV>
                  <wp:extent cx="2028825" cy="1123950"/>
                  <wp:effectExtent l="19050" t="0" r="9525" b="0"/>
                  <wp:wrapSquare wrapText="bothSides"/>
                  <wp:docPr id="3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32787" w:rsidRPr="00132787">
              <w:rPr>
                <w:noProof/>
              </w:rPr>
              <w:pict>
                <v:shape id="_x0000_s1246" type="#_x0000_t202" style="position:absolute;margin-left:0;margin-top:.4pt;width:282.4pt;height:99.95pt;z-index:251749376;mso-position-horizontal-relative:text;mso-position-vertical-relative:text" filled="f">
                  <v:textbox style="mso-next-textbox:#_x0000_s1246;mso-fit-shape-to-text:t">
                    <w:txbxContent>
                      <w:p w:rsidR="008629AD" w:rsidRPr="00F021FC" w:rsidRDefault="008629AD" w:rsidP="00F021FC">
                        <w:pPr>
                          <w:shd w:val="clear" w:color="auto" w:fill="FFFFFF"/>
                          <w:jc w:val="both"/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t>Классическая версия утверждает, что для доказательства Пифагор нарисовал на песке 3 квадрата таким образом, чтобы 1 грань каждого из них стала стороной треугольника. Когда ученый понял, свидетелем чему только что стал, то отпраздновал открытие огромным пиром, ради которого пришлось заклать 100 быков</w:t>
                        </w:r>
                        <w:proofErr w:type="gramStart"/>
                        <w:r w:rsidR="00132787"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fldChar w:fldCharType="begin"/>
                        </w:r>
                        <w:r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instrText xml:space="preserve"> HYPERLINK "https://blog.fenix.help/common/upload/ckeditor/2020/04/27/ebc5dd-geometriya-1587996119.jpg" </w:instrText>
                        </w:r>
                        <w:r w:rsidR="00132787"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fldChar w:fldCharType="separate"/>
                        </w:r>
                        <w:r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u w:val="single"/>
                            <w:lang w:eastAsia="ru-RU"/>
                          </w:rPr>
                          <w:br/>
                        </w:r>
                        <w:r w:rsidR="00132787"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fldChar w:fldCharType="end"/>
                        </w:r>
                        <w:r w:rsidRPr="00E16073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shd w:val="clear" w:color="auto" w:fill="FFFFFF"/>
                          </w:rPr>
                          <w:t>Э</w:t>
                        </w:r>
                        <w:proofErr w:type="gramEnd"/>
                        <w:r w:rsidRPr="00E16073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shd w:val="clear" w:color="auto" w:fill="FFFFFF"/>
                          </w:rPr>
                          <w:t xml:space="preserve">ти события были описаны древнегреческими историками уже после смерти Пифагора, поэтому подвергаются сомнению некоторыми современными исследователями. 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tcBorders>
              <w:bottom w:val="single" w:sz="4" w:space="0" w:color="000000" w:themeColor="text1"/>
            </w:tcBorders>
            <w:shd w:val="clear" w:color="auto" w:fill="B8CCE4" w:themeFill="accent1" w:themeFillTint="66"/>
          </w:tcPr>
          <w:p w:rsidR="00743CA7" w:rsidRDefault="00743CA7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9358" w:type="dxa"/>
            <w:gridSpan w:val="7"/>
            <w:tcBorders>
              <w:bottom w:val="single" w:sz="4" w:space="0" w:color="000000" w:themeColor="text1"/>
            </w:tcBorders>
            <w:shd w:val="clear" w:color="auto" w:fill="B8CCE4" w:themeFill="accent1" w:themeFillTint="66"/>
          </w:tcPr>
          <w:p w:rsidR="00743CA7" w:rsidRDefault="0094144E" w:rsidP="003D67BF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Доказательство теоремы на практике</w:t>
            </w:r>
            <w:r w:rsidR="003D67BF">
              <w:rPr>
                <w:rFonts w:ascii="Times New Roman" w:hAnsi="Times New Roman" w:cs="Times New Roman"/>
                <w:b/>
                <w:sz w:val="28"/>
                <w:szCs w:val="28"/>
              </w:rPr>
              <w:t>: (</w:t>
            </w:r>
            <w:r w:rsidR="003D67BF">
              <w:rPr>
                <w:rFonts w:ascii="Times New Roman" w:hAnsi="Times New Roman" w:cs="Times New Roman"/>
                <w:sz w:val="28"/>
                <w:szCs w:val="28"/>
              </w:rPr>
              <w:t>дробление основной задачи на подзадачи)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tcBorders>
              <w:bottom w:val="nil"/>
            </w:tcBorders>
            <w:shd w:val="clear" w:color="auto" w:fill="B8CCE4" w:themeFill="accent1" w:themeFillTint="66"/>
          </w:tcPr>
          <w:p w:rsidR="00913E5C" w:rsidRDefault="00913E5C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58" w:type="dxa"/>
            <w:gridSpan w:val="7"/>
            <w:tcBorders>
              <w:bottom w:val="nil"/>
            </w:tcBorders>
          </w:tcPr>
          <w:p w:rsidR="00913E5C" w:rsidRPr="00346DBF" w:rsidRDefault="00346DBF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6DBF">
              <w:rPr>
                <w:rFonts w:ascii="Times New Roman" w:hAnsi="Times New Roman" w:cs="Times New Roman"/>
                <w:sz w:val="28"/>
                <w:szCs w:val="28"/>
              </w:rPr>
              <w:t>Учащиеся выполняют небольшую практическую работу.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tcBorders>
              <w:top w:val="nil"/>
              <w:bottom w:val="single" w:sz="4" w:space="0" w:color="auto"/>
            </w:tcBorders>
            <w:shd w:val="clear" w:color="auto" w:fill="B8CCE4" w:themeFill="accent1" w:themeFillTint="66"/>
          </w:tcPr>
          <w:p w:rsidR="00916FDC" w:rsidRDefault="00916FDC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0" w:type="dxa"/>
            <w:gridSpan w:val="4"/>
            <w:tcBorders>
              <w:top w:val="nil"/>
              <w:bottom w:val="single" w:sz="4" w:space="0" w:color="auto"/>
            </w:tcBorders>
          </w:tcPr>
          <w:p w:rsidR="00916FDC" w:rsidRDefault="00916FDC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43125" cy="2219325"/>
                  <wp:effectExtent l="19050" t="0" r="9525" b="0"/>
                  <wp:docPr id="40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20000" contrast="40000"/>
                          </a:blip>
                          <a:srcRect l="34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916FDC" w:rsidRDefault="00264633" w:rsidP="00195593">
            <w:pPr>
              <w:tabs>
                <w:tab w:val="left" w:pos="1230"/>
              </w:tabs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E61914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proofErr w:type="gramStart"/>
            <w:r w:rsidRPr="00E61914">
              <w:rPr>
                <w:rFonts w:ascii="Times New Roman" w:hAnsi="Times New Roman" w:cs="Times New Roman"/>
                <w:sz w:val="28"/>
                <w:szCs w:val="28"/>
              </w:rPr>
              <w:t xml:space="preserve">вырезают </w:t>
            </w:r>
            <w:r w:rsidR="00BC1F99">
              <w:rPr>
                <w:rFonts w:ascii="Times New Roman" w:hAnsi="Times New Roman" w:cs="Times New Roman"/>
                <w:sz w:val="28"/>
                <w:szCs w:val="28"/>
              </w:rPr>
              <w:t xml:space="preserve">из буклетов </w:t>
            </w:r>
            <w:r w:rsidRPr="00E61914">
              <w:rPr>
                <w:rFonts w:ascii="Times New Roman" w:hAnsi="Times New Roman" w:cs="Times New Roman"/>
                <w:sz w:val="28"/>
                <w:szCs w:val="28"/>
              </w:rPr>
              <w:t>квадрат сгибают</w:t>
            </w:r>
            <w:proofErr w:type="gramEnd"/>
            <w:r w:rsidRPr="00E61914">
              <w:rPr>
                <w:rFonts w:ascii="Times New Roman" w:hAnsi="Times New Roman" w:cs="Times New Roman"/>
                <w:sz w:val="28"/>
                <w:szCs w:val="28"/>
              </w:rPr>
              <w:t xml:space="preserve"> по линиям</w:t>
            </w:r>
            <w:r w:rsidR="00BC1F9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61914">
              <w:rPr>
                <w:rFonts w:ascii="Times New Roman" w:hAnsi="Times New Roman" w:cs="Times New Roman"/>
                <w:sz w:val="28"/>
                <w:szCs w:val="28"/>
              </w:rPr>
              <w:t xml:space="preserve"> и подписывают площади каждой получившейся фигуры, </w:t>
            </w:r>
            <w:r w:rsidR="00195593">
              <w:rPr>
                <w:rFonts w:ascii="Times New Roman" w:hAnsi="Times New Roman" w:cs="Times New Roman"/>
                <w:sz w:val="28"/>
                <w:szCs w:val="28"/>
              </w:rPr>
              <w:t>и шаг за шагом самостоятельно</w:t>
            </w:r>
            <w:r w:rsidR="00F87141">
              <w:rPr>
                <w:rFonts w:ascii="Times New Roman" w:hAnsi="Times New Roman" w:cs="Times New Roman"/>
                <w:sz w:val="28"/>
                <w:szCs w:val="28"/>
              </w:rPr>
              <w:t xml:space="preserve"> выводят формулы</w:t>
            </w:r>
            <w:r w:rsidR="00E61914" w:rsidRPr="00E6191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c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</w:p>
          <w:p w:rsidR="00F87141" w:rsidRDefault="00132787" w:rsidP="00F87141">
            <w:pPr>
              <w:tabs>
                <w:tab w:val="left" w:pos="1230"/>
              </w:tabs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c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F87141" w:rsidRDefault="00132787" w:rsidP="00F87141">
            <w:pPr>
              <w:tabs>
                <w:tab w:val="left" w:pos="1230"/>
              </w:tabs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-a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397AE2" w:rsidRPr="00397AE2" w:rsidRDefault="00397AE2" w:rsidP="00F87141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7AE2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После этого, ребята возвращаются к проблемной задаче и решают её. 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F359C0" w:rsidRDefault="00F359C0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F359C0" w:rsidRPr="008E554C" w:rsidRDefault="00F359C0" w:rsidP="00F359C0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59C0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 полученных  знаний</w:t>
            </w:r>
            <w:r w:rsidR="00D4239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8E554C">
              <w:rPr>
                <w:rFonts w:ascii="Times New Roman" w:hAnsi="Times New Roman" w:cs="Times New Roman"/>
                <w:sz w:val="28"/>
                <w:szCs w:val="28"/>
              </w:rPr>
              <w:t xml:space="preserve"> (решение задач по готовым чертежам)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755195" w:rsidRDefault="00755195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95" w:rsidRDefault="00755195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62200" cy="1571625"/>
                  <wp:effectExtent l="19050" t="0" r="0" b="0"/>
                  <wp:docPr id="4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20000" contrast="40000"/>
                          </a:blip>
                          <a:srcRect l="1175" t="720" r="50275" b="755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95" w:rsidRPr="00E61914" w:rsidRDefault="00F23AF9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A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59025" cy="1619250"/>
                  <wp:effectExtent l="19050" t="0" r="3175" b="0"/>
                  <wp:docPr id="3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20000" contrast="40000"/>
                          </a:blip>
                          <a:srcRect l="1183" t="25506" r="50000" b="497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02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755195" w:rsidRDefault="00755195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95" w:rsidRDefault="00755195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CD0C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76500" cy="1676400"/>
                  <wp:effectExtent l="19050" t="0" r="0" b="0"/>
                  <wp:docPr id="47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20000" contrast="40000"/>
                          </a:blip>
                          <a:srcRect l="749" t="50405" r="50549" b="253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95" w:rsidRPr="00CD0C5D" w:rsidRDefault="00755195" w:rsidP="00F23AF9">
            <w:pPr>
              <w:tabs>
                <w:tab w:val="left" w:pos="23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C5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95550" cy="1676400"/>
                  <wp:effectExtent l="19050" t="0" r="0" b="0"/>
                  <wp:docPr id="4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20000" contrast="40000"/>
                          </a:blip>
                          <a:srcRect l="936" t="75506" r="50000" b="2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755195" w:rsidRDefault="00755195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755195" w:rsidRPr="00CD0C5D" w:rsidRDefault="00755195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теоремы Пифагора в задачах ОГЭ (сверка с образцом)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755195" w:rsidRDefault="00755195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95" w:rsidRPr="00CD0C5D" w:rsidRDefault="00554667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Образец: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95" w:rsidRPr="00554667" w:rsidRDefault="00554667" w:rsidP="00554667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667">
              <w:rPr>
                <w:rFonts w:ascii="Times New Roman" w:hAnsi="Times New Roman" w:cs="Times New Roman"/>
                <w:b/>
                <w:sz w:val="28"/>
                <w:szCs w:val="28"/>
              </w:rPr>
              <w:t>Сделай са</w:t>
            </w:r>
            <w:proofErr w:type="gramStart"/>
            <w:r w:rsidRPr="00554667">
              <w:rPr>
                <w:rFonts w:ascii="Times New Roman" w:hAnsi="Times New Roman" w:cs="Times New Roman"/>
                <w:b/>
                <w:sz w:val="28"/>
                <w:szCs w:val="28"/>
              </w:rPr>
              <w:t>м(</w:t>
            </w:r>
            <w:proofErr w:type="spellStart"/>
            <w:proofErr w:type="gramEnd"/>
            <w:r w:rsidRPr="00554667">
              <w:rPr>
                <w:rFonts w:ascii="Times New Roman" w:hAnsi="Times New Roman" w:cs="Times New Roman"/>
                <w:b/>
                <w:sz w:val="28"/>
                <w:szCs w:val="28"/>
              </w:rPr>
              <w:t>ма</w:t>
            </w:r>
            <w:proofErr w:type="spellEnd"/>
            <w:r w:rsidRPr="00554667">
              <w:rPr>
                <w:rFonts w:ascii="Times New Roman" w:hAnsi="Times New Roman" w:cs="Times New Roman"/>
                <w:b/>
                <w:sz w:val="28"/>
                <w:szCs w:val="28"/>
              </w:rPr>
              <w:t>):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C750B" w:rsidRDefault="00EC750B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50B" w:rsidRPr="00CD0C5D" w:rsidRDefault="00EC750B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87133" cy="3276600"/>
                  <wp:effectExtent l="19050" t="0" r="0" b="0"/>
                  <wp:docPr id="52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133" cy="3276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50B" w:rsidRDefault="00EC750B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длину лестницы, которую прислонили к дереву, если её верхний конец находится на высоте 2,5 м. над землей, а нижний конец отстоит от ствола дерева на 0,7 м. Ответ дайте в метрах.</w:t>
            </w:r>
          </w:p>
          <w:p w:rsidR="00EC750B" w:rsidRPr="00CD0C5D" w:rsidRDefault="00EC750B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71625" cy="1822472"/>
                  <wp:effectExtent l="19050" t="0" r="9525" b="0"/>
                  <wp:docPr id="53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673" cy="18248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C750B" w:rsidRDefault="00EC750B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50B" w:rsidRDefault="00EC750B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04616" cy="2952750"/>
                  <wp:effectExtent l="19050" t="0" r="0" b="0"/>
                  <wp:docPr id="54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4461" cy="2952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50B" w:rsidRDefault="00EC750B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Пожарную лестницу приставили к окну пятого этажа дома, который находится на высоте 15 м. Нижний конец лестницы отстоит от стены на 8 м. На какой высоте расположено окно? Ответ дайте в метрах.</w:t>
            </w:r>
          </w:p>
          <w:p w:rsidR="00EC750B" w:rsidRPr="00CD0C5D" w:rsidRDefault="00EC750B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76325" cy="1647825"/>
                  <wp:effectExtent l="19050" t="0" r="9525" b="0"/>
                  <wp:docPr id="55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B8CCE4" w:themeFill="accent1" w:themeFillTint="66"/>
          </w:tcPr>
          <w:p w:rsidR="006021FF" w:rsidRDefault="006021FF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021FF" w:rsidRPr="00F141FF" w:rsidRDefault="008645CD" w:rsidP="008645CD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41FF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  <w:r w:rsidR="00F141F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 w:themeFill="accent1" w:themeFillTint="66"/>
          </w:tcPr>
          <w:p w:rsidR="009B0578" w:rsidRDefault="009B057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578" w:rsidRDefault="009B0578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по четыре утверждения, соответствующих этому уроку, начиная со слов: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 w:themeFill="accent1" w:themeFillTint="66"/>
          </w:tcPr>
          <w:p w:rsidR="009B0578" w:rsidRDefault="009B057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0578" w:rsidRDefault="009B0578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0154B9">
              <w:rPr>
                <w:rFonts w:ascii="Times New Roman" w:hAnsi="Times New Roman" w:cs="Times New Roman"/>
                <w:sz w:val="28"/>
                <w:szCs w:val="28"/>
              </w:rPr>
              <w:t>отлично поня</w:t>
            </w:r>
            <w:proofErr w:type="gramStart"/>
            <w:r w:rsidR="000154B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)….</w:t>
            </w: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0578" w:rsidRDefault="000154B9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меня осталось непонятно….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9B0578" w:rsidRDefault="009B057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0578" w:rsidRDefault="00CB19BE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Мне с легкость удалось ….</w:t>
            </w: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0578" w:rsidRDefault="000154B9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меня появились затруднения ….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9B0578" w:rsidRDefault="009B057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0578" w:rsidRDefault="00A208C0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с удовольствием ….</w:t>
            </w: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0578" w:rsidRDefault="00DE5002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Мне было сложно ….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9B0578" w:rsidRDefault="009B0578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78" w:rsidRDefault="00F9739E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Мне хотело бы продолжить ….</w:t>
            </w: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78" w:rsidRDefault="00DE5002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бы хоте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снова выполнить ….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56384D" w:rsidRDefault="0056384D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56384D" w:rsidRPr="00FB41F6" w:rsidRDefault="0056384D" w:rsidP="00FB41F6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41F6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 домашнего задания: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56384D" w:rsidRDefault="0056384D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4D" w:rsidRDefault="0056384D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4D" w:rsidRDefault="003A4BD7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Пункт 55, стр. 128-129 читать, выучить опорный конспект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56384D" w:rsidRDefault="0056384D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4D" w:rsidRDefault="0056384D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4D" w:rsidRDefault="007B0E39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№483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а-в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), №484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а-г</w:t>
            </w:r>
            <w:proofErr w:type="spellEnd"/>
            <w:proofErr w:type="gramEnd"/>
            <w:r w:rsidR="0065308E">
              <w:rPr>
                <w:rFonts w:ascii="Times New Roman" w:hAnsi="Times New Roman" w:cs="Times New Roman"/>
                <w:sz w:val="28"/>
                <w:szCs w:val="28"/>
              </w:rPr>
              <w:t>), №485</w:t>
            </w:r>
          </w:p>
        </w:tc>
      </w:tr>
      <w:tr w:rsidR="00431EAD" w:rsidTr="0021386D">
        <w:trPr>
          <w:gridAfter w:val="1"/>
          <w:wAfter w:w="33" w:type="dxa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56384D" w:rsidRDefault="0056384D" w:rsidP="00C12BB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4D" w:rsidRPr="0021386D" w:rsidRDefault="0056384D" w:rsidP="00195593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i/>
              </w:rPr>
            </w:pPr>
            <w:r w:rsidRPr="0021386D">
              <w:rPr>
                <w:rFonts w:ascii="Times New Roman" w:hAnsi="Times New Roman" w:cs="Times New Roman"/>
                <w:i/>
              </w:rPr>
              <w:t xml:space="preserve">Все практические задания носят репродуктивный характер, что оказывает положительное влияние на развитие самоконтроля </w:t>
            </w:r>
            <w:proofErr w:type="gramStart"/>
            <w:r w:rsidRPr="0021386D">
              <w:rPr>
                <w:rFonts w:ascii="Times New Roman" w:hAnsi="Times New Roman" w:cs="Times New Roman"/>
                <w:i/>
              </w:rPr>
              <w:t>обучающихся</w:t>
            </w:r>
            <w:proofErr w:type="gramEnd"/>
            <w:r w:rsidRPr="0021386D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6C7106" w:rsidRDefault="006C7106" w:rsidP="00467135">
      <w:pPr>
        <w:tabs>
          <w:tab w:val="left" w:pos="123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  <w:sectPr w:rsidR="006C7106" w:rsidSect="00431EA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E5737" w:rsidRDefault="00EE5737" w:rsidP="00EE5737">
      <w:pPr>
        <w:tabs>
          <w:tab w:val="left" w:pos="123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E5737" w:rsidRPr="001017F8" w:rsidRDefault="00EE5737" w:rsidP="00EE5737">
      <w:pPr>
        <w:pStyle w:val="a9"/>
        <w:numPr>
          <w:ilvl w:val="0"/>
          <w:numId w:val="6"/>
        </w:numPr>
        <w:tabs>
          <w:tab w:val="left" w:pos="123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Сопровождающий буклет</w:t>
      </w:r>
      <w:r w:rsidR="0027729A">
        <w:rPr>
          <w:rFonts w:ascii="Times New Roman" w:hAnsi="Times New Roman" w:cs="Times New Roman"/>
          <w:sz w:val="28"/>
          <w:szCs w:val="28"/>
        </w:rPr>
        <w:t xml:space="preserve"> к уроку</w:t>
      </w:r>
      <w:r>
        <w:rPr>
          <w:rFonts w:ascii="Times New Roman" w:hAnsi="Times New Roman" w:cs="Times New Roman"/>
          <w:sz w:val="28"/>
          <w:szCs w:val="28"/>
        </w:rPr>
        <w:t xml:space="preserve"> по теме «Теорема Пифагора»</w:t>
      </w:r>
    </w:p>
    <w:tbl>
      <w:tblPr>
        <w:tblStyle w:val="aa"/>
        <w:tblW w:w="16018" w:type="dxa"/>
        <w:tblInd w:w="-601" w:type="dxa"/>
        <w:tblLook w:val="04A0"/>
      </w:tblPr>
      <w:tblGrid>
        <w:gridCol w:w="5339"/>
        <w:gridCol w:w="5339"/>
        <w:gridCol w:w="5340"/>
      </w:tblGrid>
      <w:tr w:rsidR="00EA11CB" w:rsidTr="00B10A0F">
        <w:tc>
          <w:tcPr>
            <w:tcW w:w="5339" w:type="dxa"/>
          </w:tcPr>
          <w:p w:rsidR="00EA11CB" w:rsidRDefault="00132787" w:rsidP="004F2822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31" type="#_x0000_t202" style="position:absolute;left:0;text-align:left;margin-left:-13.9pt;margin-top:37.9pt;width:48pt;height:336pt;z-index:251730944" filled="f" stroked="f">
                  <v:textbox style="layout-flow:vertical;mso-layout-flow-alt:bottom-to-top">
                    <w:txbxContent>
                      <w:p w:rsidR="00EA11CB" w:rsidRPr="00441CCF" w:rsidRDefault="00EA11CB" w:rsidP="00441CCF">
                        <w:pPr>
                          <w:jc w:val="center"/>
                          <w:rPr>
                            <w:b/>
                            <w:i/>
                            <w:color w:val="1F497D" w:themeColor="text2"/>
                            <w:sz w:val="44"/>
                            <w:szCs w:val="44"/>
                          </w:rPr>
                        </w:pPr>
                        <w:r w:rsidRPr="00441CCF">
                          <w:rPr>
                            <w:b/>
                            <w:i/>
                            <w:color w:val="1F497D" w:themeColor="text2"/>
                            <w:sz w:val="44"/>
                            <w:szCs w:val="44"/>
                          </w:rPr>
                          <w:t>Теорема Пифагора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30" type="#_x0000_t202" style="position:absolute;left:0;text-align:left;margin-left:55.1pt;margin-top:195.4pt;width:144.75pt;height:38.25pt;z-index:251729920" filled="f" stroked="f">
                  <v:textbox>
                    <w:txbxContent>
                      <w:p w:rsidR="00EA11CB" w:rsidRPr="00195DE7" w:rsidRDefault="00EA11CB" w:rsidP="00195DE7">
                        <w:pPr>
                          <w:jc w:val="center"/>
                          <w:rPr>
                            <w:b/>
                            <w:i/>
                            <w:sz w:val="40"/>
                            <w:szCs w:val="40"/>
                          </w:rPr>
                        </w:pPr>
                        <w:r w:rsidRPr="00195DE7">
                          <w:rPr>
                            <w:b/>
                            <w:i/>
                            <w:sz w:val="40"/>
                            <w:szCs w:val="40"/>
                          </w:rPr>
                          <w:t>Пифагор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29" type="#_x0000_t202" style="position:absolute;left:0;text-align:left;margin-left:47.6pt;margin-top:233.65pt;width:167.25pt;height:140.25pt;z-index:251728896" filled="f" stroked="f">
                  <v:textbox>
                    <w:txbxContent>
                      <w:p w:rsidR="00EA11CB" w:rsidRDefault="00EA11CB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978526" cy="2257425"/>
                              <wp:effectExtent l="19050" t="0" r="2674" b="0"/>
                              <wp:docPr id="23" name="Рисунок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lum bright="-20000" contrast="40000"/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105" cy="225922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28" type="#_x0000_t202" style="position:absolute;left:0;text-align:left;margin-left:47.6pt;margin-top:52.15pt;width:167.25pt;height:174pt;z-index:251727872" filled="f" stroked="f">
                  <v:textbox>
                    <w:txbxContent>
                      <w:p w:rsidR="00EA11CB" w:rsidRDefault="00EA11CB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979671" cy="1762125"/>
                              <wp:effectExtent l="19050" t="0" r="1529" b="0"/>
                              <wp:docPr id="24" name="Рисунок 6" descr="Picture backgroun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Picture backgroun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lum bright="-20000" contrast="40000"/>
                                      </a:blip>
                                      <a:srcRect l="23206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79671" cy="1762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EA11C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67025" cy="5368298"/>
                  <wp:effectExtent l="19050" t="0" r="9525" b="0"/>
                  <wp:docPr id="2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53682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9" w:type="dxa"/>
          </w:tcPr>
          <w:p w:rsidR="00EA11CB" w:rsidRDefault="00132787" w:rsidP="00894FA6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238" type="#_x0000_t202" style="position:absolute;left:0;text-align:left;margin-left:1.15pt;margin-top:259.15pt;width:258pt;height:161.25pt;z-index:251738112;mso-position-horizontal-relative:text;mso-position-vertical-relative:text">
                  <v:textbox>
                    <w:txbxContent>
                      <w:p w:rsidR="00377BA6" w:rsidRDefault="00377BA6" w:rsidP="00377BA6">
                        <w:pPr>
                          <w:tabs>
                            <w:tab w:val="left" w:pos="1230"/>
                          </w:tabs>
                          <w:jc w:val="center"/>
                          <w:rPr>
                            <w:rFonts w:ascii="Times New Roman" w:eastAsiaTheme="minorEastAsia" w:hAnsi="Times New Roman" w:cs="Times New Roman"/>
                            <w:sz w:val="28"/>
                            <w:szCs w:val="28"/>
                          </w:rPr>
                        </w:pPr>
                        <w:r w:rsidRPr="00377BA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Самая знаменитая башня города </w:t>
                        </w:r>
                        <w:proofErr w:type="gramStart"/>
                        <w:r w:rsidRPr="00377BA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Пиза</w:t>
                        </w:r>
                        <w:proofErr w:type="gramEnd"/>
                        <w:r w:rsidRPr="00377BA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строившаяся почти в течение 200 лет (с 1173 по 1360 гг.), знаменита своим «падением». Изначально считали, что наклон Пизанской башни – это часть проекта, но стало известно, что наклон, сделавший башню популярной – это ошибка архитекторов. Вычислите длину наклонившейся стороны </w:t>
                        </w:r>
                        <m:oMath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c</m:t>
                          </m:r>
                        </m:oMath>
                        <w:r w:rsidRPr="00377BA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если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r w:rsidRPr="00377BA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известно, что сторона </w:t>
                        </w:r>
                        <m:oMath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a=45 м а, b=28 м.</m:t>
                          </m:r>
                        </m:oMath>
                      </w:p>
                      <w:p w:rsidR="00377BA6" w:rsidRDefault="00377BA6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237" type="#_x0000_t202" style="position:absolute;left:0;text-align:left;margin-left:94.95pt;margin-top:139.65pt;width:26.3pt;height:25.5pt;z-index:251737088;mso-position-horizontal-relative:text;mso-position-vertical-relative:text" fillcolor="white [3212]" stroked="f">
                  <v:textbox style="mso-next-textbox:#_x0000_s1237">
                    <w:txbxContent>
                      <w:p w:rsidR="00EA11CB" w:rsidRPr="00E8603C" w:rsidRDefault="00EA11CB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  <w:lang w:val="en-US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sz w:val="32"/>
                                <w:szCs w:val="32"/>
                                <w:lang w:val="en-US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236" type="#_x0000_t202" style="position:absolute;left:0;text-align:left;margin-left:116.7pt;margin-top:225.15pt;width:21pt;height:24pt;z-index:251736064;mso-position-horizontal-relative:text;mso-position-vertical-relative:text" fillcolor="white [3212]" stroked="f">
                  <v:textbox style="mso-next-textbox:#_x0000_s1236">
                    <w:txbxContent>
                      <w:p w:rsidR="00EA11CB" w:rsidRPr="00933375" w:rsidRDefault="00EA11CB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sz w:val="32"/>
                                <w:szCs w:val="32"/>
                              </w:rPr>
                              <m:t>b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235" type="#_x0000_t202" style="position:absolute;left:0;text-align:left;margin-left:133.2pt;margin-top:139.65pt;width:34.5pt;height:55.5pt;z-index:251735040;mso-position-horizontal-relative:text;mso-position-vertical-relative:text" filled="f" fillcolor="yellow" stroked="f">
                  <v:textbox style="mso-next-textbox:#_x0000_s1235">
                    <w:txbxContent>
                      <w:p w:rsidR="00EA11CB" w:rsidRPr="00D27F5C" w:rsidRDefault="00EA11CB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sz w:val="32"/>
                                <w:szCs w:val="32"/>
                              </w:rPr>
                              <m:t>a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232" type="#_x0000_t32" style="position:absolute;left:0;text-align:left;margin-left:142.15pt;margin-top:28.65pt;width:0;height:225.75pt;z-index:251731968;mso-position-horizontal-relative:text;mso-position-vertical-relative:text" o:connectortype="straight" strokecolor="red" strokeweight="2.25pt"/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234" type="#_x0000_t32" style="position:absolute;left:0;text-align:left;margin-left:109.9pt;margin-top:28.65pt;width:32.3pt;height:225.75pt;flip:x;z-index:251734016;mso-position-horizontal-relative:text;mso-position-vertical-relative:text" o:connectortype="straight" strokecolor="red" strokeweight="2.25pt"/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233" type="#_x0000_t32" style="position:absolute;left:0;text-align:left;margin-left:109.9pt;margin-top:254.4pt;width:32.25pt;height:0;flip:x;z-index:251732992;mso-position-horizontal-relative:text;mso-position-vertical-relative:text" o:connectortype="straight" strokecolor="red" strokeweight="2.25pt"/>
              </w:pict>
            </w:r>
            <w:r w:rsidR="00EA11CB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95525" cy="3153908"/>
                  <wp:effectExtent l="114300" t="76200" r="104775" b="65542"/>
                  <wp:docPr id="2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20791">
                            <a:off x="0" y="0"/>
                            <a:ext cx="2295525" cy="31539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0" w:type="dxa"/>
          </w:tcPr>
          <w:p w:rsidR="00EA11CB" w:rsidRDefault="00132787" w:rsidP="00467135">
            <w:pPr>
              <w:tabs>
                <w:tab w:val="left" w:pos="1230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44" type="#_x0000_t202" style="position:absolute;left:0;text-align:left;margin-left:.45pt;margin-top:271.15pt;width:257.25pt;height:149.25pt;z-index:251745280;mso-position-horizontal-relative:text;mso-position-vertical-relative:text" filled="f" stroked="f">
                  <v:textbox>
                    <w:txbxContent>
                      <w:p w:rsidR="00903C46" w:rsidRDefault="00903C46" w:rsidP="00B16EFB">
                        <w:pPr>
                          <w:jc w:val="both"/>
                        </w:pPr>
                        <w:r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t>Классическая версия утверждает, что для доказательства Пифагор нарисовал на песке 3 квадрата таким образом, чтобы 1 грань каждого из них стала стороной треугольника. Когда ученый понял, свидетелем чему только что стал, то отпраздновал открытие огромным пиром, ради которого пришлось заклать 100 быков</w:t>
                        </w:r>
                        <w:proofErr w:type="gramStart"/>
                        <w:r w:rsidR="00132787"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fldChar w:fldCharType="begin"/>
                        </w:r>
                        <w:r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instrText xml:space="preserve"> HYPERLINK "https://blog.fenix.help/common/upload/ckeditor/2020/04/27/ebc5dd-geometriya-1587996119.jpg" </w:instrText>
                        </w:r>
                        <w:r w:rsidR="00132787"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fldChar w:fldCharType="separate"/>
                        </w:r>
                        <w:r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u w:val="single"/>
                            <w:lang w:eastAsia="ru-RU"/>
                          </w:rPr>
                          <w:br/>
                        </w:r>
                        <w:r w:rsidR="00132787" w:rsidRPr="008C5D6C"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  <w:szCs w:val="20"/>
                            <w:lang w:eastAsia="ru-RU"/>
                          </w:rPr>
                          <w:fldChar w:fldCharType="end"/>
                        </w:r>
                        <w:r w:rsidRPr="00E16073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shd w:val="clear" w:color="auto" w:fill="FFFFFF"/>
                          </w:rPr>
                          <w:t>Э</w:t>
                        </w:r>
                        <w:proofErr w:type="gramEnd"/>
                        <w:r w:rsidRPr="00E16073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shd w:val="clear" w:color="auto" w:fill="FFFFFF"/>
                          </w:rPr>
                          <w:t>ти события были описаны древнегреческими историками уже после смерти Пифагора, поэтому подвергаются сомнению некоторыми современными исследователями.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42" type="#_x0000_t202" style="position:absolute;left:0;text-align:left;margin-left:42.45pt;margin-top:184.15pt;width:179.25pt;height:89.25pt;z-index:251742208;mso-position-horizontal-relative:text;mso-position-vertical-relative:text">
                  <v:textbox>
                    <w:txbxContent>
                      <w:p w:rsidR="00B83219" w:rsidRDefault="00B83219" w:rsidP="00B83219">
                        <w:pPr>
                          <w:jc w:val="center"/>
                        </w:pPr>
                        <w:r w:rsidRPr="00B83219"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2027669" cy="1126121"/>
                              <wp:effectExtent l="19050" t="0" r="0" b="0"/>
                              <wp:docPr id="28" name="Рисунок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32814" cy="112897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39" type="#_x0000_t202" style="position:absolute;left:0;text-align:left;margin-left:146.7pt;margin-top:9.4pt;width:105.75pt;height:95.25pt;z-index:251739136;mso-position-horizontal-relative:text;mso-position-vertical-relative:text">
                  <v:textbox>
                    <w:txbxContent>
                      <w:p w:rsidR="00283161" w:rsidRDefault="00C2638B">
                        <w:r w:rsidRPr="00C2638B"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030605" cy="1042273"/>
                              <wp:effectExtent l="19050" t="0" r="0" b="0"/>
                              <wp:docPr id="27" name="Рисунок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31676" cy="104335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41" type="#_x0000_t202" style="position:absolute;left:0;text-align:left;margin-left:.45pt;margin-top:119.65pt;width:257.25pt;height:64.5pt;z-index:251741184;mso-position-horizontal-relative:text;mso-position-vertical-relative:text" filled="f" stroked="f">
                  <v:textbox>
                    <w:txbxContent>
                      <w:p w:rsidR="00C2638B" w:rsidRDefault="00C2638B" w:rsidP="001D677F">
                        <w:pPr>
                          <w:jc w:val="both"/>
                        </w:pPr>
                        <w:r w:rsidRPr="004545CE">
                          <w:rPr>
                            <w:rFonts w:ascii="Times New Roman" w:hAnsi="Times New Roman" w:cs="Times New Roman"/>
                            <w:i/>
                            <w:sz w:val="21"/>
                            <w:szCs w:val="21"/>
                            <w:shd w:val="clear" w:color="auto" w:fill="FFFFFF"/>
                          </w:rPr>
                          <w:t>доказательство закономерности соотношения сторон прямоугольного треугольника. Позднее эта теорема была названа в честь ученого и стала одним из столпов евклидовой геометрии.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40" type="#_x0000_t202" style="position:absolute;left:0;text-align:left;margin-left:.45pt;margin-top:9.4pt;width:138pt;height:130.25pt;z-index:251740160;mso-position-horizontal-relative:text;mso-position-vertical-relative:text" filled="f" stroked="f">
                  <v:textbox>
                    <w:txbxContent>
                      <w:p w:rsidR="00C2638B" w:rsidRDefault="00C2638B" w:rsidP="001D677F">
                        <w:pPr>
                          <w:jc w:val="both"/>
                        </w:pPr>
                        <w:r w:rsidRPr="004545CE">
                          <w:rPr>
                            <w:rFonts w:ascii="Times New Roman" w:hAnsi="Times New Roman" w:cs="Times New Roman"/>
                            <w:i/>
                            <w:sz w:val="21"/>
                            <w:szCs w:val="21"/>
                            <w:shd w:val="clear" w:color="auto" w:fill="FFFFFF"/>
                          </w:rPr>
                          <w:t xml:space="preserve">Пифагор – это древнегреческий философ и ученый, внесший огромный вклад в развитие различных сфер античного мира. Одним из его наиболее значимых достижений считается 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6C7106" w:rsidRDefault="006C7106" w:rsidP="004F2822">
      <w:pPr>
        <w:tabs>
          <w:tab w:val="left" w:pos="1230"/>
        </w:tabs>
        <w:spacing w:after="0"/>
        <w:rPr>
          <w:rFonts w:ascii="Times New Roman" w:hAnsi="Times New Roman" w:cs="Times New Roman"/>
          <w:sz w:val="28"/>
          <w:szCs w:val="28"/>
        </w:rPr>
        <w:sectPr w:rsidR="006C7106" w:rsidSect="006C710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71A25" w:rsidRDefault="00B71A25" w:rsidP="006C7106">
      <w:pPr>
        <w:tabs>
          <w:tab w:val="left" w:pos="123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71A25" w:rsidRPr="009524E7" w:rsidRDefault="00132787" w:rsidP="009524E7">
      <w:pPr>
        <w:pStyle w:val="a9"/>
        <w:numPr>
          <w:ilvl w:val="0"/>
          <w:numId w:val="5"/>
        </w:numPr>
        <w:tabs>
          <w:tab w:val="left" w:pos="123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20" type="#_x0000_t202" style="position:absolute;left:0;text-align:left;margin-left:-81.3pt;margin-top:11.8pt;width:60.75pt;height:44.1pt;z-index:251720704" filled="f" stroked="f">
            <v:textbox style="mso-next-textbox:#_x0000_s1220">
              <w:txbxContent>
                <w:p w:rsidR="009E5EDA" w:rsidRDefault="009E5EDA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11375" cy="364444"/>
                        <wp:effectExtent l="76200" t="95250" r="64875" b="73706"/>
                        <wp:docPr id="15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lum bright="-20000" contrast="4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017283">
                                  <a:off x="0" y="0"/>
                                  <a:ext cx="411375" cy="3644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71A25" w:rsidRPr="009524E7">
        <w:rPr>
          <w:rFonts w:ascii="Times New Roman" w:hAnsi="Times New Roman" w:cs="Times New Roman"/>
          <w:sz w:val="28"/>
          <w:szCs w:val="28"/>
        </w:rPr>
        <w:t xml:space="preserve">Дидактический </w:t>
      </w:r>
      <w:proofErr w:type="gramStart"/>
      <w:r w:rsidR="00B71A25" w:rsidRPr="009524E7">
        <w:rPr>
          <w:rFonts w:ascii="Times New Roman" w:hAnsi="Times New Roman" w:cs="Times New Roman"/>
          <w:sz w:val="28"/>
          <w:szCs w:val="28"/>
        </w:rPr>
        <w:t>материал</w:t>
      </w:r>
      <w:proofErr w:type="gramEnd"/>
      <w:r w:rsidR="00B71A25" w:rsidRPr="009524E7">
        <w:rPr>
          <w:rFonts w:ascii="Times New Roman" w:hAnsi="Times New Roman" w:cs="Times New Roman"/>
          <w:sz w:val="28"/>
          <w:szCs w:val="28"/>
        </w:rPr>
        <w:t xml:space="preserve"> направленный на разбор доказательства теоремы Пифагора.</w:t>
      </w:r>
    </w:p>
    <w:tbl>
      <w:tblPr>
        <w:tblStyle w:val="aa"/>
        <w:tblW w:w="0" w:type="auto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5085"/>
        <w:gridCol w:w="5086"/>
      </w:tblGrid>
      <w:tr w:rsidR="009524E7" w:rsidTr="004E692E">
        <w:tc>
          <w:tcPr>
            <w:tcW w:w="5086" w:type="dxa"/>
          </w:tcPr>
          <w:p w:rsidR="009524E7" w:rsidRDefault="00132787" w:rsidP="00A5242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8" type="#_x0000_t202" style="position:absolute;left:0;text-align:left;margin-left:-43.75pt;margin-top:250.1pt;width:53.25pt;height:47.4pt;z-index:251718656" filled="f" stroked="f">
                  <v:textbox style="mso-next-textbox:#_x0000_s1218">
                    <w:txbxContent>
                      <w:p w:rsidR="00370C6F" w:rsidRDefault="00370C6F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428625" cy="379727"/>
                              <wp:effectExtent l="19050" t="0" r="9525" b="0"/>
                              <wp:docPr id="8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lum bright="-20000" contrast="40000"/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26720" cy="3780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8" type="#_x0000_t202" style="position:absolute;left:0;text-align:left;margin-left:170pt;margin-top:203.6pt;width:65.25pt;height:46.5pt;z-index:251677696" filled="f" stroked="f">
                  <v:textbox style="mso-next-textbox:#_x0000_s1178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7" type="#_x0000_t202" style="position:absolute;left:0;text-align:left;margin-left:14.75pt;margin-top:196.85pt;width:73.5pt;height:45.75pt;z-index:251676672" filled="f" stroked="f">
                  <v:textbox style="mso-next-textbox:#_x0000_s1177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6" type="#_x0000_t202" style="position:absolute;left:0;text-align:left;margin-left:146pt;margin-top:18.35pt;width:89.25pt;height:45.75pt;z-index:251675648" filled="f" stroked="f">
                  <v:textbox style="mso-next-textbox:#_x0000_s1176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5" type="#_x0000_t202" style="position:absolute;left:0;text-align:left;margin-left:-2.5pt;margin-top:18.35pt;width:93pt;height:53.25pt;z-index:251674624" filled="f" stroked="f">
                  <v:textbox style="mso-next-textbox:#_x0000_s1175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4" type="#_x0000_t202" style="position:absolute;left:0;text-align:left;margin-left:88.25pt;margin-top:109.85pt;width:74.25pt;height:89.25pt;z-index:251673600" filled="f" stroked="f">
                  <v:textbox style="mso-next-textbox:#_x0000_s1174">
                    <w:txbxContent>
                      <w:p w:rsidR="009524E7" w:rsidRPr="00DC6BC6" w:rsidRDefault="00132787" w:rsidP="009524E7">
                        <w:pPr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szCs w:val="32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кв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=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szCs w:val="32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US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0" type="#_x0000_t202" style="position:absolute;left:0;text-align:left;margin-left:54.5pt;margin-top:71.6pt;width:24pt;height:58.5pt;z-index:251669504" filled="f" fillcolor="white [3212]" stroked="f">
                  <v:textbox style="mso-next-textbox:#_x0000_s1170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3" type="#_x0000_t202" style="position:absolute;left:0;text-align:left;margin-left:78.5pt;margin-top:172.1pt;width:24pt;height:58.5pt;z-index:251672576" filled="f" fillcolor="white [3212]" stroked="f">
                  <v:textbox style="mso-next-textbox:#_x0000_s1173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2" type="#_x0000_t202" style="position:absolute;left:0;text-align:left;margin-left:179pt;margin-top:138.35pt;width:24pt;height:58.5pt;z-index:251671552" filled="f" fillcolor="white [3212]" stroked="f">
                  <v:textbox style="mso-next-textbox:#_x0000_s1172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1" type="#_x0000_t202" style="position:absolute;left:0;text-align:left;margin-left:146pt;margin-top:51.35pt;width:24pt;height:58.5pt;z-index:251670528" fillcolor="white [3212]" stroked="f">
                  <v:textbox style="mso-next-textbox:#_x0000_s1171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69" type="#_x0000_t32" style="position:absolute;left:0;text-align:left;margin-left:17pt;margin-top:160.85pt;width:145.5pt;height:78pt;z-index:251668480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68" type="#_x0000_t32" style="position:absolute;left:0;text-align:left;margin-left:162.5pt;margin-top:87.35pt;width:72.75pt;height:151.5pt;flip:x;z-index:251667456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67" type="#_x0000_t32" style="position:absolute;left:0;text-align:left;margin-left:90.5pt;margin-top:14.6pt;width:144.75pt;height:72.75pt;z-index:251666432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66" type="#_x0000_t32" style="position:absolute;left:0;text-align:left;margin-left:17pt;margin-top:14.6pt;width:73.5pt;height:146.25pt;flip:y;z-index:251665408" o:connectortype="straight" strokecolor="black [3213]" strokeweight="1.5pt">
                  <v:stroke dashstyle="dash"/>
                </v:shape>
              </w:pict>
            </w:r>
            <w:r w:rsidR="009524E7" w:rsidRPr="001B15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62300" cy="3209925"/>
                  <wp:effectExtent l="19050" t="0" r="0" b="0"/>
                  <wp:docPr id="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4D3F" w:rsidRDefault="00FA4D3F" w:rsidP="00A5242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6" w:type="dxa"/>
          </w:tcPr>
          <w:p w:rsidR="009524E7" w:rsidRDefault="00132787" w:rsidP="00A5242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1" type="#_x0000_t202" style="position:absolute;left:0;text-align:left;margin-left:170pt;margin-top:203.6pt;width:65.25pt;height:46.5pt;z-index:251691008;mso-position-horizontal-relative:text;mso-position-vertical-relative:text" filled="f" stroked="f">
                  <v:textbox style="mso-next-textbox:#_x0000_s1191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0" type="#_x0000_t202" style="position:absolute;left:0;text-align:left;margin-left:14.75pt;margin-top:196.85pt;width:73.5pt;height:45.75pt;z-index:251689984;mso-position-horizontal-relative:text;mso-position-vertical-relative:text" filled="f" stroked="f">
                  <v:textbox style="mso-next-textbox:#_x0000_s1190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9" type="#_x0000_t202" style="position:absolute;left:0;text-align:left;margin-left:146pt;margin-top:18.35pt;width:89.25pt;height:45.75pt;z-index:251688960;mso-position-horizontal-relative:text;mso-position-vertical-relative:text" filled="f" stroked="f">
                  <v:textbox style="mso-next-textbox:#_x0000_s1189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8" type="#_x0000_t202" style="position:absolute;left:0;text-align:left;margin-left:-2.5pt;margin-top:18.35pt;width:93pt;height:53.25pt;z-index:251687936;mso-position-horizontal-relative:text;mso-position-vertical-relative:text" filled="f" stroked="f">
                  <v:textbox style="mso-next-textbox:#_x0000_s1188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7" type="#_x0000_t202" style="position:absolute;left:0;text-align:left;margin-left:88.25pt;margin-top:109.85pt;width:74.25pt;height:89.25pt;z-index:251686912;mso-position-horizontal-relative:text;mso-position-vertical-relative:text" filled="f" stroked="f">
                  <v:textbox style="mso-next-textbox:#_x0000_s1187">
                    <w:txbxContent>
                      <w:p w:rsidR="009524E7" w:rsidRPr="00DC6BC6" w:rsidRDefault="00132787" w:rsidP="009524E7">
                        <w:pPr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szCs w:val="32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кв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=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szCs w:val="32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US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3" type="#_x0000_t202" style="position:absolute;left:0;text-align:left;margin-left:54.5pt;margin-top:71.6pt;width:24pt;height:58.5pt;z-index:251682816;mso-position-horizontal-relative:text;mso-position-vertical-relative:text" filled="f" fillcolor="white [3212]" stroked="f">
                  <v:textbox style="mso-next-textbox:#_x0000_s1183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6" type="#_x0000_t202" style="position:absolute;left:0;text-align:left;margin-left:78.5pt;margin-top:172.1pt;width:24pt;height:58.5pt;z-index:251685888;mso-position-horizontal-relative:text;mso-position-vertical-relative:text" filled="f" fillcolor="white [3212]" stroked="f">
                  <v:textbox style="mso-next-textbox:#_x0000_s1186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5" type="#_x0000_t202" style="position:absolute;left:0;text-align:left;margin-left:179pt;margin-top:138.35pt;width:24pt;height:58.5pt;z-index:251684864;mso-position-horizontal-relative:text;mso-position-vertical-relative:text" filled="f" fillcolor="white [3212]" stroked="f">
                  <v:textbox style="mso-next-textbox:#_x0000_s1185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4" type="#_x0000_t202" style="position:absolute;left:0;text-align:left;margin-left:146pt;margin-top:51.35pt;width:24pt;height:58.5pt;z-index:251683840;mso-position-horizontal-relative:text;mso-position-vertical-relative:text" fillcolor="white [3212]" stroked="f">
                  <v:textbox style="mso-next-textbox:#_x0000_s1184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2" type="#_x0000_t32" style="position:absolute;left:0;text-align:left;margin-left:17pt;margin-top:160.85pt;width:145.5pt;height:78pt;z-index:251681792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1" type="#_x0000_t32" style="position:absolute;left:0;text-align:left;margin-left:162.5pt;margin-top:87.35pt;width:72.75pt;height:151.5pt;flip:x;z-index:251680768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80" type="#_x0000_t32" style="position:absolute;left:0;text-align:left;margin-left:90.5pt;margin-top:14.6pt;width:144.75pt;height:72.75pt;z-index:251679744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79" type="#_x0000_t32" style="position:absolute;left:0;text-align:left;margin-left:17pt;margin-top:14.6pt;width:73.5pt;height:146.25pt;flip:y;z-index:251678720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 w:rsidR="009524E7" w:rsidRPr="001B15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62300" cy="3209925"/>
                  <wp:effectExtent l="19050" t="0" r="0" b="0"/>
                  <wp:docPr id="3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24E7" w:rsidTr="004E692E">
        <w:tc>
          <w:tcPr>
            <w:tcW w:w="5086" w:type="dxa"/>
          </w:tcPr>
          <w:p w:rsidR="009524E7" w:rsidRDefault="00132787" w:rsidP="00A5242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4" type="#_x0000_t202" style="position:absolute;left:0;text-align:left;margin-left:170pt;margin-top:203.6pt;width:65.25pt;height:46.5pt;z-index:251704320;mso-position-horizontal-relative:text;mso-position-vertical-relative:text" filled="f" stroked="f">
                  <v:textbox style="mso-next-textbox:#_x0000_s1204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3" type="#_x0000_t202" style="position:absolute;left:0;text-align:left;margin-left:14.75pt;margin-top:196.85pt;width:73.5pt;height:45.75pt;z-index:251703296;mso-position-horizontal-relative:text;mso-position-vertical-relative:text" filled="f" stroked="f">
                  <v:textbox style="mso-next-textbox:#_x0000_s1203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2" type="#_x0000_t202" style="position:absolute;left:0;text-align:left;margin-left:146pt;margin-top:18.35pt;width:89.25pt;height:45.75pt;z-index:251702272;mso-position-horizontal-relative:text;mso-position-vertical-relative:text" filled="f" stroked="f">
                  <v:textbox style="mso-next-textbox:#_x0000_s1202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1" type="#_x0000_t202" style="position:absolute;left:0;text-align:left;margin-left:-2.5pt;margin-top:18.35pt;width:93pt;height:53.25pt;z-index:251701248;mso-position-horizontal-relative:text;mso-position-vertical-relative:text" filled="f" stroked="f">
                  <v:textbox style="mso-next-textbox:#_x0000_s1201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0" type="#_x0000_t202" style="position:absolute;left:0;text-align:left;margin-left:88.25pt;margin-top:109.85pt;width:74.25pt;height:89.25pt;z-index:251700224;mso-position-horizontal-relative:text;mso-position-vertical-relative:text" filled="f" stroked="f">
                  <v:textbox style="mso-next-textbox:#_x0000_s1200">
                    <w:txbxContent>
                      <w:p w:rsidR="009524E7" w:rsidRPr="00DC6BC6" w:rsidRDefault="00132787" w:rsidP="009524E7">
                        <w:pPr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szCs w:val="32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кв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=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szCs w:val="32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US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6" type="#_x0000_t202" style="position:absolute;left:0;text-align:left;margin-left:54.5pt;margin-top:71.6pt;width:24pt;height:58.5pt;z-index:251696128;mso-position-horizontal-relative:text;mso-position-vertical-relative:text" filled="f" fillcolor="white [3212]" stroked="f">
                  <v:textbox style="mso-next-textbox:#_x0000_s1196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9" type="#_x0000_t202" style="position:absolute;left:0;text-align:left;margin-left:78.5pt;margin-top:172.1pt;width:24pt;height:58.5pt;z-index:251699200;mso-position-horizontal-relative:text;mso-position-vertical-relative:text" filled="f" fillcolor="white [3212]" stroked="f">
                  <v:textbox style="mso-next-textbox:#_x0000_s1199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8" type="#_x0000_t202" style="position:absolute;left:0;text-align:left;margin-left:179pt;margin-top:138.35pt;width:24pt;height:58.5pt;z-index:251698176;mso-position-horizontal-relative:text;mso-position-vertical-relative:text" filled="f" fillcolor="white [3212]" stroked="f">
                  <v:textbox style="mso-next-textbox:#_x0000_s1198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7" type="#_x0000_t202" style="position:absolute;left:0;text-align:left;margin-left:146pt;margin-top:51.35pt;width:24pt;height:58.5pt;z-index:251697152;mso-position-horizontal-relative:text;mso-position-vertical-relative:text" fillcolor="white [3212]" stroked="f">
                  <v:textbox style="mso-next-textbox:#_x0000_s1197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5" type="#_x0000_t32" style="position:absolute;left:0;text-align:left;margin-left:17pt;margin-top:160.85pt;width:145.5pt;height:78pt;z-index:251695104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4" type="#_x0000_t32" style="position:absolute;left:0;text-align:left;margin-left:162.5pt;margin-top:87.35pt;width:72.75pt;height:151.5pt;flip:x;z-index:251694080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3" type="#_x0000_t32" style="position:absolute;left:0;text-align:left;margin-left:90.5pt;margin-top:14.6pt;width:144.75pt;height:72.75pt;z-index:251693056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192" type="#_x0000_t32" style="position:absolute;left:0;text-align:left;margin-left:17pt;margin-top:14.6pt;width:73.5pt;height:146.25pt;flip:y;z-index:251692032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 w:rsidR="009524E7" w:rsidRPr="001B15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62300" cy="3209925"/>
                  <wp:effectExtent l="19050" t="0" r="0" b="0"/>
                  <wp:docPr id="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4D3F" w:rsidRDefault="00132787" w:rsidP="00A5242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9" type="#_x0000_t202" style="position:absolute;left:0;text-align:left;margin-left:221pt;margin-top:9.4pt;width:54.75pt;height:47.25pt;z-index:251719680" filled="f" stroked="f">
                  <v:textbox style="mso-next-textbox:#_x0000_s1219">
                    <w:txbxContent>
                      <w:p w:rsidR="00370C6F" w:rsidRDefault="00370C6F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398145" cy="352724"/>
                              <wp:effectExtent l="76200" t="95250" r="59055" b="66376"/>
                              <wp:docPr id="9" name="Рисунок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lum bright="-20000" contrast="40000"/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8021869">
                                        <a:off x="0" y="0"/>
                                        <a:ext cx="398145" cy="35272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086" w:type="dxa"/>
          </w:tcPr>
          <w:p w:rsidR="009524E7" w:rsidRDefault="00132787" w:rsidP="00A52428">
            <w:pPr>
              <w:tabs>
                <w:tab w:val="left" w:pos="123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7" type="#_x0000_t202" style="position:absolute;left:0;text-align:left;margin-left:170pt;margin-top:203.6pt;width:65.25pt;height:46.5pt;z-index:251717632;mso-position-horizontal-relative:text;mso-position-vertical-relative:text" filled="f" stroked="f">
                  <v:textbox style="mso-next-textbox:#_x0000_s1217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6" type="#_x0000_t202" style="position:absolute;left:0;text-align:left;margin-left:14.75pt;margin-top:196.85pt;width:73.5pt;height:45.75pt;z-index:251716608;mso-position-horizontal-relative:text;mso-position-vertical-relative:text" filled="f" stroked="f">
                  <v:textbox style="mso-next-textbox:#_x0000_s1216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5" type="#_x0000_t202" style="position:absolute;left:0;text-align:left;margin-left:146pt;margin-top:18.35pt;width:89.25pt;height:45.75pt;z-index:251715584;mso-position-horizontal-relative:text;mso-position-vertical-relative:text" filled="f" stroked="f">
                  <v:textbox style="mso-next-textbox:#_x0000_s1215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  <w:p w:rsidR="009524E7" w:rsidRDefault="009524E7" w:rsidP="009524E7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4" type="#_x0000_t202" style="position:absolute;left:0;text-align:left;margin-left:-2.5pt;margin-top:18.35pt;width:93pt;height:53.25pt;z-index:251714560;mso-position-horizontal-relative:text;mso-position-vertical-relative:text" filled="f" stroked="f">
                  <v:textbox style="mso-next-textbox:#_x0000_s1214">
                    <w:txbxContent>
                      <w:p w:rsidR="009524E7" w:rsidRPr="001B1552" w:rsidRDefault="00132787" w:rsidP="009524E7">
                        <w:pPr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тр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  <w:lang w:val="en-US"/>
                              </w:rPr>
                              <m:t>ab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3" type="#_x0000_t202" style="position:absolute;left:0;text-align:left;margin-left:88.25pt;margin-top:109.85pt;width:74.25pt;height:89.25pt;z-index:251713536;mso-position-horizontal-relative:text;mso-position-vertical-relative:text" filled="f" stroked="f">
                  <v:textbox style="mso-next-textbox:#_x0000_s1213">
                    <w:txbxContent>
                      <w:p w:rsidR="009524E7" w:rsidRPr="00DC6BC6" w:rsidRDefault="00132787" w:rsidP="009524E7">
                        <w:pPr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szCs w:val="32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кв</m:t>
                                </m:r>
                              </m:sub>
                            </m:s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=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szCs w:val="32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US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9" type="#_x0000_t202" style="position:absolute;left:0;text-align:left;margin-left:54.5pt;margin-top:71.6pt;width:24pt;height:58.5pt;z-index:251709440;mso-position-horizontal-relative:text;mso-position-vertical-relative:text" filled="f" fillcolor="white [3212]" stroked="f">
                  <v:textbox style="mso-next-textbox:#_x0000_s1209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2" type="#_x0000_t202" style="position:absolute;left:0;text-align:left;margin-left:78.5pt;margin-top:172.1pt;width:24pt;height:58.5pt;z-index:251712512;mso-position-horizontal-relative:text;mso-position-vertical-relative:text" filled="f" fillcolor="white [3212]" stroked="f">
                  <v:textbox style="mso-next-textbox:#_x0000_s1212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1" type="#_x0000_t202" style="position:absolute;left:0;text-align:left;margin-left:179pt;margin-top:138.35pt;width:24pt;height:58.5pt;z-index:251711488;mso-position-horizontal-relative:text;mso-position-vertical-relative:text" filled="f" fillcolor="white [3212]" stroked="f">
                  <v:textbox style="mso-next-textbox:#_x0000_s1211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10" type="#_x0000_t202" style="position:absolute;left:0;text-align:left;margin-left:146pt;margin-top:51.35pt;width:24pt;height:58.5pt;z-index:251710464;mso-position-horizontal-relative:text;mso-position-vertical-relative:text" fillcolor="white [3212]" stroked="f">
                  <v:textbox style="mso-next-textbox:#_x0000_s1210">
                    <w:txbxContent>
                      <w:p w:rsidR="009524E7" w:rsidRPr="00626CEA" w:rsidRDefault="009524E7" w:rsidP="009524E7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0"/>
                                <w:szCs w:val="30"/>
                              </w:rPr>
                              <m:t>c</m:t>
                            </m:r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8" type="#_x0000_t32" style="position:absolute;left:0;text-align:left;margin-left:17pt;margin-top:160.85pt;width:145.5pt;height:78pt;z-index:251708416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7" type="#_x0000_t32" style="position:absolute;left:0;text-align:left;margin-left:162.5pt;margin-top:87.35pt;width:72.75pt;height:151.5pt;flip:x;z-index:251707392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6" type="#_x0000_t32" style="position:absolute;left:0;text-align:left;margin-left:90.5pt;margin-top:14.6pt;width:144.75pt;height:72.75pt;z-index:251706368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205" type="#_x0000_t32" style="position:absolute;left:0;text-align:left;margin-left:17pt;margin-top:14.6pt;width:73.5pt;height:146.25pt;flip:y;z-index:251705344;mso-position-horizontal-relative:text;mso-position-vertical-relative:text" o:connectortype="straight" strokecolor="black [3213]" strokeweight="1.5pt">
                  <v:stroke dashstyle="dash"/>
                </v:shape>
              </w:pict>
            </w:r>
            <w:r w:rsidR="009524E7" w:rsidRPr="001B155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62300" cy="3209925"/>
                  <wp:effectExtent l="19050" t="0" r="0" b="0"/>
                  <wp:docPr id="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-2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24E7" w:rsidRDefault="009524E7" w:rsidP="00B71A25">
      <w:pPr>
        <w:tabs>
          <w:tab w:val="left" w:pos="123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6E05" w:rsidRDefault="00FB6E05" w:rsidP="00B71A25">
      <w:pPr>
        <w:tabs>
          <w:tab w:val="left" w:pos="123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6E05" w:rsidRPr="00737E7A" w:rsidRDefault="00132787" w:rsidP="00FB6E05">
      <w:pPr>
        <w:tabs>
          <w:tab w:val="left" w:pos="1230"/>
        </w:tabs>
        <w:spacing w:after="0" w:line="72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21" type="#_x0000_t32" style="position:absolute;margin-left:-45.3pt;margin-top:21.05pt;width:185.25pt;height:0;z-index:251721728" o:connectortype="straight" strokecolor="black [3213]" strokeweight="1.5pt">
            <v:stroke dashstyle="dash"/>
          </v:shape>
        </w:pict>
      </w:r>
      <w:r w:rsidR="00FB6E05">
        <w:rPr>
          <w:rFonts w:ascii="Times New Roman" w:hAnsi="Times New Roman" w:cs="Times New Roman"/>
          <w:sz w:val="28"/>
          <w:szCs w:val="28"/>
        </w:rPr>
        <w:t xml:space="preserve">линия сгиба </w:t>
      </w:r>
    </w:p>
    <w:sectPr w:rsidR="00FB6E05" w:rsidRPr="00737E7A" w:rsidSect="006C710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D695E"/>
    <w:multiLevelType w:val="hybridMultilevel"/>
    <w:tmpl w:val="1F30BD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075519"/>
    <w:multiLevelType w:val="hybridMultilevel"/>
    <w:tmpl w:val="C43CBC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124FB1"/>
    <w:multiLevelType w:val="hybridMultilevel"/>
    <w:tmpl w:val="E2D47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D0961"/>
    <w:multiLevelType w:val="multilevel"/>
    <w:tmpl w:val="165C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4D22D5"/>
    <w:multiLevelType w:val="multilevel"/>
    <w:tmpl w:val="09CE9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C60810"/>
    <w:multiLevelType w:val="hybridMultilevel"/>
    <w:tmpl w:val="6A4A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47EE"/>
    <w:rsid w:val="00012314"/>
    <w:rsid w:val="000154B9"/>
    <w:rsid w:val="000370A2"/>
    <w:rsid w:val="00084F9F"/>
    <w:rsid w:val="00087135"/>
    <w:rsid w:val="000A5F1E"/>
    <w:rsid w:val="000F07B4"/>
    <w:rsid w:val="001017F8"/>
    <w:rsid w:val="00132787"/>
    <w:rsid w:val="00147DE8"/>
    <w:rsid w:val="00157E95"/>
    <w:rsid w:val="00160F19"/>
    <w:rsid w:val="00163E44"/>
    <w:rsid w:val="001849C3"/>
    <w:rsid w:val="00195593"/>
    <w:rsid w:val="00195DE7"/>
    <w:rsid w:val="001A623B"/>
    <w:rsid w:val="001B1552"/>
    <w:rsid w:val="001D677F"/>
    <w:rsid w:val="00201F25"/>
    <w:rsid w:val="00210D84"/>
    <w:rsid w:val="0021386D"/>
    <w:rsid w:val="002325FB"/>
    <w:rsid w:val="00264633"/>
    <w:rsid w:val="0027729A"/>
    <w:rsid w:val="00282F8C"/>
    <w:rsid w:val="00283161"/>
    <w:rsid w:val="002928E1"/>
    <w:rsid w:val="00346DBF"/>
    <w:rsid w:val="003574EE"/>
    <w:rsid w:val="00366E4C"/>
    <w:rsid w:val="00370C6F"/>
    <w:rsid w:val="0037529C"/>
    <w:rsid w:val="003763D9"/>
    <w:rsid w:val="00377BA6"/>
    <w:rsid w:val="00383F8D"/>
    <w:rsid w:val="00397AE2"/>
    <w:rsid w:val="003A4BD7"/>
    <w:rsid w:val="003A6621"/>
    <w:rsid w:val="003B2674"/>
    <w:rsid w:val="003D67BF"/>
    <w:rsid w:val="003F1DA1"/>
    <w:rsid w:val="00431EAD"/>
    <w:rsid w:val="00441CCF"/>
    <w:rsid w:val="004545CE"/>
    <w:rsid w:val="004655AE"/>
    <w:rsid w:val="00467135"/>
    <w:rsid w:val="004803D2"/>
    <w:rsid w:val="00485563"/>
    <w:rsid w:val="004A5C6F"/>
    <w:rsid w:val="004A5C7F"/>
    <w:rsid w:val="004E1080"/>
    <w:rsid w:val="004E692E"/>
    <w:rsid w:val="004F2822"/>
    <w:rsid w:val="00516B7F"/>
    <w:rsid w:val="00521352"/>
    <w:rsid w:val="00554667"/>
    <w:rsid w:val="0056384D"/>
    <w:rsid w:val="005773C4"/>
    <w:rsid w:val="005924BA"/>
    <w:rsid w:val="005A2A6B"/>
    <w:rsid w:val="005B20E6"/>
    <w:rsid w:val="005B4326"/>
    <w:rsid w:val="005C2BC2"/>
    <w:rsid w:val="005C5ECD"/>
    <w:rsid w:val="006021FF"/>
    <w:rsid w:val="00602FD9"/>
    <w:rsid w:val="00605D02"/>
    <w:rsid w:val="00626CEA"/>
    <w:rsid w:val="0064307C"/>
    <w:rsid w:val="0065066D"/>
    <w:rsid w:val="0065308E"/>
    <w:rsid w:val="00654663"/>
    <w:rsid w:val="00660ADA"/>
    <w:rsid w:val="006716B8"/>
    <w:rsid w:val="00687D94"/>
    <w:rsid w:val="006937B3"/>
    <w:rsid w:val="006C7106"/>
    <w:rsid w:val="006D622C"/>
    <w:rsid w:val="006E2C50"/>
    <w:rsid w:val="006F7702"/>
    <w:rsid w:val="00702888"/>
    <w:rsid w:val="0072244D"/>
    <w:rsid w:val="007257B6"/>
    <w:rsid w:val="007366E8"/>
    <w:rsid w:val="00737E7A"/>
    <w:rsid w:val="00743CA7"/>
    <w:rsid w:val="00755195"/>
    <w:rsid w:val="00775B69"/>
    <w:rsid w:val="00782E98"/>
    <w:rsid w:val="007B0E39"/>
    <w:rsid w:val="007C242C"/>
    <w:rsid w:val="007E11FB"/>
    <w:rsid w:val="00807FE8"/>
    <w:rsid w:val="00845A5E"/>
    <w:rsid w:val="008469AD"/>
    <w:rsid w:val="008618A6"/>
    <w:rsid w:val="008629AD"/>
    <w:rsid w:val="008645CD"/>
    <w:rsid w:val="00896877"/>
    <w:rsid w:val="008C5D6C"/>
    <w:rsid w:val="008D4BE7"/>
    <w:rsid w:val="008E554C"/>
    <w:rsid w:val="008F5233"/>
    <w:rsid w:val="00903C46"/>
    <w:rsid w:val="00913E5C"/>
    <w:rsid w:val="00916FDC"/>
    <w:rsid w:val="009207CC"/>
    <w:rsid w:val="00925FAC"/>
    <w:rsid w:val="00933375"/>
    <w:rsid w:val="0094144E"/>
    <w:rsid w:val="009443E3"/>
    <w:rsid w:val="009524E7"/>
    <w:rsid w:val="00966790"/>
    <w:rsid w:val="0098505F"/>
    <w:rsid w:val="009A3A13"/>
    <w:rsid w:val="009B0578"/>
    <w:rsid w:val="009B6C2F"/>
    <w:rsid w:val="009B7629"/>
    <w:rsid w:val="009C62CF"/>
    <w:rsid w:val="009E5EDA"/>
    <w:rsid w:val="009F57DC"/>
    <w:rsid w:val="00A1295A"/>
    <w:rsid w:val="00A12C3C"/>
    <w:rsid w:val="00A16D0A"/>
    <w:rsid w:val="00A208C0"/>
    <w:rsid w:val="00A35E45"/>
    <w:rsid w:val="00A84634"/>
    <w:rsid w:val="00A91CF2"/>
    <w:rsid w:val="00A934D2"/>
    <w:rsid w:val="00AE5172"/>
    <w:rsid w:val="00B10A0F"/>
    <w:rsid w:val="00B16EFB"/>
    <w:rsid w:val="00B30825"/>
    <w:rsid w:val="00B54FF0"/>
    <w:rsid w:val="00B71A25"/>
    <w:rsid w:val="00B83219"/>
    <w:rsid w:val="00BA071E"/>
    <w:rsid w:val="00BC1F99"/>
    <w:rsid w:val="00BC3857"/>
    <w:rsid w:val="00BD52BC"/>
    <w:rsid w:val="00BE3F56"/>
    <w:rsid w:val="00BE7980"/>
    <w:rsid w:val="00BF0224"/>
    <w:rsid w:val="00C118C5"/>
    <w:rsid w:val="00C12BBC"/>
    <w:rsid w:val="00C2638B"/>
    <w:rsid w:val="00C34082"/>
    <w:rsid w:val="00C45C1C"/>
    <w:rsid w:val="00C52C2E"/>
    <w:rsid w:val="00C712E5"/>
    <w:rsid w:val="00C90134"/>
    <w:rsid w:val="00CA34D6"/>
    <w:rsid w:val="00CB19BE"/>
    <w:rsid w:val="00CD0C5D"/>
    <w:rsid w:val="00CD79F6"/>
    <w:rsid w:val="00CF6E46"/>
    <w:rsid w:val="00CF7BA9"/>
    <w:rsid w:val="00D14407"/>
    <w:rsid w:val="00D23C63"/>
    <w:rsid w:val="00D27F5C"/>
    <w:rsid w:val="00D42396"/>
    <w:rsid w:val="00D53759"/>
    <w:rsid w:val="00D54810"/>
    <w:rsid w:val="00D87239"/>
    <w:rsid w:val="00D931F5"/>
    <w:rsid w:val="00DA09E3"/>
    <w:rsid w:val="00DA2F99"/>
    <w:rsid w:val="00DA3380"/>
    <w:rsid w:val="00DC4953"/>
    <w:rsid w:val="00DC4EDD"/>
    <w:rsid w:val="00DC6BC6"/>
    <w:rsid w:val="00DE5002"/>
    <w:rsid w:val="00DE6F3E"/>
    <w:rsid w:val="00E16073"/>
    <w:rsid w:val="00E42569"/>
    <w:rsid w:val="00E44FEB"/>
    <w:rsid w:val="00E51F4D"/>
    <w:rsid w:val="00E61914"/>
    <w:rsid w:val="00E67035"/>
    <w:rsid w:val="00E76B0F"/>
    <w:rsid w:val="00E8008F"/>
    <w:rsid w:val="00E8603C"/>
    <w:rsid w:val="00EA11CB"/>
    <w:rsid w:val="00EB4254"/>
    <w:rsid w:val="00EC750B"/>
    <w:rsid w:val="00ED3750"/>
    <w:rsid w:val="00EE3E1D"/>
    <w:rsid w:val="00EE5737"/>
    <w:rsid w:val="00F141FF"/>
    <w:rsid w:val="00F23AF9"/>
    <w:rsid w:val="00F2516C"/>
    <w:rsid w:val="00F2681C"/>
    <w:rsid w:val="00F359C0"/>
    <w:rsid w:val="00F647EE"/>
    <w:rsid w:val="00F77E37"/>
    <w:rsid w:val="00F812CD"/>
    <w:rsid w:val="00F87141"/>
    <w:rsid w:val="00F9739E"/>
    <w:rsid w:val="00FA260A"/>
    <w:rsid w:val="00FA4D3F"/>
    <w:rsid w:val="00FB41F6"/>
    <w:rsid w:val="00FB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"/>
    </o:shapedefaults>
    <o:shapelayout v:ext="edit">
      <o:idmap v:ext="edit" data="1"/>
      <o:rules v:ext="edit">
        <o:r id="V:Rule24" type="connector" idref="#_x0000_s1194"/>
        <o:r id="V:Rule25" type="connector" idref="#_x0000_s1193"/>
        <o:r id="V:Rule26" type="connector" idref="#_x0000_s1207"/>
        <o:r id="V:Rule27" type="connector" idref="#_x0000_s1166"/>
        <o:r id="V:Rule28" type="connector" idref="#_x0000_s1167"/>
        <o:r id="V:Rule29" type="connector" idref="#_x0000_s1168"/>
        <o:r id="V:Rule30" type="connector" idref="#_x0000_s1206"/>
        <o:r id="V:Rule31" type="connector" idref="#_x0000_s1179"/>
        <o:r id="V:Rule32" type="connector" idref="#_x0000_s1195"/>
        <o:r id="V:Rule33" type="connector" idref="#_x0000_s1026"/>
        <o:r id="V:Rule34" type="connector" idref="#_x0000_s1232"/>
        <o:r id="V:Rule35" type="connector" idref="#_x0000_s1181"/>
        <o:r id="V:Rule36" type="connector" idref="#_x0000_s1233"/>
        <o:r id="V:Rule37" type="connector" idref="#_x0000_s1180"/>
        <o:r id="V:Rule38" type="connector" idref="#_x0000_s1234"/>
        <o:r id="V:Rule39" type="connector" idref="#_x0000_s1205"/>
        <o:r id="V:Rule40" type="connector" idref="#_x0000_s1169"/>
        <o:r id="V:Rule41" type="connector" idref="#_x0000_s1221"/>
        <o:r id="V:Rule42" type="connector" idref="#_x0000_s1182"/>
        <o:r id="V:Rule43" type="connector" idref="#_x0000_s1027"/>
        <o:r id="V:Rule44" type="connector" idref="#_x0000_s1208"/>
        <o:r id="V:Rule45" type="connector" idref="#_x0000_s1028"/>
        <o:r id="V:Rule46" type="connector" idref="#_x0000_s119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4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47EE"/>
    <w:rPr>
      <w:b/>
      <w:bCs/>
    </w:rPr>
  </w:style>
  <w:style w:type="character" w:styleId="a5">
    <w:name w:val="Emphasis"/>
    <w:basedOn w:val="a0"/>
    <w:uiPriority w:val="20"/>
    <w:qFormat/>
    <w:rsid w:val="00F647EE"/>
    <w:rPr>
      <w:i/>
      <w:iCs/>
    </w:rPr>
  </w:style>
  <w:style w:type="character" w:styleId="a6">
    <w:name w:val="Hyperlink"/>
    <w:basedOn w:val="a0"/>
    <w:uiPriority w:val="99"/>
    <w:semiHidden/>
    <w:unhideWhenUsed/>
    <w:rsid w:val="00F647E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64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647E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47DE8"/>
    <w:pPr>
      <w:ind w:left="720"/>
      <w:contextualSpacing/>
    </w:pPr>
  </w:style>
  <w:style w:type="table" w:styleId="aa">
    <w:name w:val="Table Grid"/>
    <w:basedOn w:val="a1"/>
    <w:uiPriority w:val="59"/>
    <w:rsid w:val="00383F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687D9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D5409-B7F3-4265-8B03-6CD76D9C4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Булка</dc:creator>
  <cp:lastModifiedBy>Булка</cp:lastModifiedBy>
  <cp:revision>2</cp:revision>
  <dcterms:created xsi:type="dcterms:W3CDTF">2024-11-27T10:38:00Z</dcterms:created>
  <dcterms:modified xsi:type="dcterms:W3CDTF">2024-11-27T10:38:00Z</dcterms:modified>
</cp:coreProperties>
</file>