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A42" w:rsidRDefault="00FC4A42">
      <w:pPr>
        <w:rPr>
          <w:b/>
          <w:i/>
        </w:rPr>
      </w:pPr>
    </w:p>
    <w:p w:rsidR="00FC4A42" w:rsidRDefault="00AF5BEB">
      <w:pPr>
        <w:tabs>
          <w:tab w:val="left" w:pos="1128"/>
        </w:tabs>
        <w:jc w:val="center"/>
        <w:rPr>
          <w:b/>
          <w:i/>
        </w:rPr>
      </w:pPr>
      <w:r>
        <w:rPr>
          <w:b/>
          <w:i/>
        </w:rPr>
        <w:t>МИНИСТЕРСТВО ПРОСВЕЩЕНИЯ РОССИЙСКОЙ ФЕДЕРАЦИИ</w:t>
      </w:r>
    </w:p>
    <w:p w:rsidR="00FC4A42" w:rsidRDefault="00AF5BEB">
      <w:pPr>
        <w:tabs>
          <w:tab w:val="left" w:pos="1128"/>
        </w:tabs>
        <w:jc w:val="center"/>
        <w:rPr>
          <w:b/>
          <w:i/>
        </w:rPr>
      </w:pPr>
      <w:r>
        <w:rPr>
          <w:b/>
          <w:i/>
        </w:rPr>
        <w:t>Министерство образования Московской области</w:t>
      </w:r>
    </w:p>
    <w:p w:rsidR="00FC4A42" w:rsidRDefault="00AF5BEB">
      <w:pPr>
        <w:tabs>
          <w:tab w:val="left" w:pos="1128"/>
        </w:tabs>
        <w:jc w:val="center"/>
        <w:rPr>
          <w:b/>
          <w:i/>
        </w:rPr>
      </w:pPr>
      <w:r>
        <w:rPr>
          <w:b/>
          <w:i/>
        </w:rPr>
        <w:t>Управление образования городского округа Домодедово</w:t>
      </w:r>
    </w:p>
    <w:p w:rsidR="00FC4A42" w:rsidRDefault="00AF5BEB">
      <w:pPr>
        <w:tabs>
          <w:tab w:val="left" w:pos="1128"/>
        </w:tabs>
        <w:jc w:val="center"/>
        <w:rPr>
          <w:b/>
          <w:i/>
        </w:rPr>
      </w:pPr>
      <w:r>
        <w:rPr>
          <w:b/>
          <w:i/>
        </w:rPr>
        <w:t>МАОУ Домодедовская СОШ №7 с УИОП</w:t>
      </w:r>
    </w:p>
    <w:p w:rsidR="00FC4A42" w:rsidRDefault="00FC4A42">
      <w:pPr>
        <w:jc w:val="center"/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AF5BEB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Лента Мебиуса — загадка современности</w:t>
      </w: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jc w:val="right"/>
        <w:rPr>
          <w:b/>
          <w:i/>
        </w:rPr>
      </w:pPr>
    </w:p>
    <w:p w:rsidR="00FC4A42" w:rsidRDefault="00AF5BEB">
      <w:pPr>
        <w:jc w:val="right"/>
        <w:rPr>
          <w:b/>
          <w:i/>
        </w:rPr>
      </w:pPr>
      <w:r>
        <w:rPr>
          <w:b/>
          <w:i/>
        </w:rPr>
        <w:t>Ленцова Марина Николаевна,</w:t>
      </w:r>
    </w:p>
    <w:p w:rsidR="00FC4A42" w:rsidRDefault="00FC4A42">
      <w:pPr>
        <w:jc w:val="right"/>
        <w:rPr>
          <w:b/>
          <w:i/>
        </w:rPr>
      </w:pPr>
    </w:p>
    <w:p w:rsidR="00FC4A42" w:rsidRDefault="00AF5BEB">
      <w:pPr>
        <w:jc w:val="right"/>
        <w:rPr>
          <w:b/>
          <w:i/>
        </w:rPr>
      </w:pPr>
      <w:r>
        <w:rPr>
          <w:b/>
          <w:i/>
        </w:rPr>
        <w:t>учитель математик, высшая категория, стаж 35 лет</w:t>
      </w:r>
    </w:p>
    <w:p w:rsidR="00FC4A42" w:rsidRDefault="00FC4A42">
      <w:pPr>
        <w:jc w:val="right"/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FC4A42" w:rsidRDefault="00FC4A42">
      <w:pPr>
        <w:rPr>
          <w:b/>
          <w:i/>
        </w:rPr>
      </w:pPr>
    </w:p>
    <w:p w:rsidR="00C81DC4" w:rsidRDefault="00C81DC4">
      <w:pPr>
        <w:rPr>
          <w:b/>
          <w:i/>
        </w:rPr>
      </w:pPr>
    </w:p>
    <w:p w:rsidR="00C81DC4" w:rsidRDefault="00C81DC4">
      <w:pPr>
        <w:rPr>
          <w:b/>
          <w:i/>
        </w:rPr>
      </w:pPr>
    </w:p>
    <w:p w:rsidR="00C81DC4" w:rsidRDefault="00C81DC4">
      <w:pPr>
        <w:rPr>
          <w:b/>
          <w:i/>
        </w:rPr>
      </w:pPr>
    </w:p>
    <w:p w:rsidR="00FC4A42" w:rsidRDefault="00AF5BEB">
      <w:pPr>
        <w:rPr>
          <w:b/>
          <w:i/>
        </w:rPr>
      </w:pPr>
      <w:r>
        <w:rPr>
          <w:b/>
          <w:i/>
        </w:rPr>
        <w:lastRenderedPageBreak/>
        <w:t>Оглавление</w:t>
      </w:r>
    </w:p>
    <w:p w:rsidR="00FC4A42" w:rsidRDefault="00AF5BEB">
      <w:pPr>
        <w:numPr>
          <w:ilvl w:val="0"/>
          <w:numId w:val="1"/>
        </w:numPr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Введение                                                                                                           3</w:t>
      </w:r>
    </w:p>
    <w:p w:rsidR="00FC4A42" w:rsidRDefault="00AF5BEB">
      <w:pPr>
        <w:numPr>
          <w:ilvl w:val="0"/>
          <w:numId w:val="1"/>
        </w:numPr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Основная часть                                                                                                                   4-13</w:t>
      </w:r>
    </w:p>
    <w:p w:rsidR="00FC4A42" w:rsidRDefault="00AF5BEB">
      <w:pPr>
        <w:pStyle w:val="a4"/>
        <w:numPr>
          <w:ilvl w:val="0"/>
          <w:numId w:val="2"/>
        </w:numPr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Топология как наука                                                                           4</w:t>
      </w:r>
    </w:p>
    <w:p w:rsidR="00FC4A42" w:rsidRDefault="00AF5BEB">
      <w:pPr>
        <w:pStyle w:val="a4"/>
        <w:numPr>
          <w:ilvl w:val="0"/>
          <w:numId w:val="2"/>
        </w:numPr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Биография Мёбиуса                                                                           4-5</w:t>
      </w:r>
    </w:p>
    <w:p w:rsidR="00FC4A42" w:rsidRDefault="00AF5BEB">
      <w:pPr>
        <w:pStyle w:val="a4"/>
        <w:numPr>
          <w:ilvl w:val="0"/>
          <w:numId w:val="2"/>
        </w:numPr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Описание листа Мёбиуса                                                                  6-7</w:t>
      </w:r>
    </w:p>
    <w:p w:rsidR="00FC4A42" w:rsidRDefault="00AF5BEB">
      <w:pPr>
        <w:pStyle w:val="a4"/>
        <w:numPr>
          <w:ilvl w:val="0"/>
          <w:numId w:val="2"/>
        </w:numPr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Изготовление листа Мёбиуса и его свойства                              7-10</w:t>
      </w:r>
    </w:p>
    <w:p w:rsidR="00FC4A42" w:rsidRDefault="00AF5BEB">
      <w:pPr>
        <w:pStyle w:val="a4"/>
        <w:numPr>
          <w:ilvl w:val="0"/>
          <w:numId w:val="2"/>
        </w:numPr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Лист Мебиуса в жизни людей                                                       10-11</w:t>
      </w:r>
    </w:p>
    <w:p w:rsidR="00FC4A42" w:rsidRDefault="00AF5BEB">
      <w:pPr>
        <w:pStyle w:val="a4"/>
        <w:numPr>
          <w:ilvl w:val="0"/>
          <w:numId w:val="2"/>
        </w:numPr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Лист Мебиса вокруг нас                                                                 11-12</w:t>
      </w:r>
    </w:p>
    <w:p w:rsidR="00FC4A42" w:rsidRDefault="00AF5BEB">
      <w:pPr>
        <w:numPr>
          <w:ilvl w:val="0"/>
          <w:numId w:val="1"/>
        </w:numPr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Заключение                                                                                                       12-13</w:t>
      </w:r>
    </w:p>
    <w:p w:rsidR="00FC4A42" w:rsidRDefault="00AF5BEB">
      <w:pPr>
        <w:numPr>
          <w:ilvl w:val="0"/>
          <w:numId w:val="1"/>
        </w:numPr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Список литературы                                                                                          13</w:t>
      </w:r>
    </w:p>
    <w:p w:rsidR="00FC4A42" w:rsidRDefault="00FC4A42">
      <w:pPr>
        <w:rPr>
          <w:rFonts w:ascii="Times New Roman" w:eastAsia="Times New Roman" w:hAnsi="Times New Roman"/>
          <w:b/>
          <w:sz w:val="32"/>
          <w:szCs w:val="32"/>
        </w:rPr>
      </w:pPr>
    </w:p>
    <w:p w:rsidR="00FC4A42" w:rsidRDefault="00FC4A42">
      <w:pPr>
        <w:rPr>
          <w:rFonts w:ascii="Times New Roman" w:eastAsia="Times New Roman" w:hAnsi="Times New Roman"/>
          <w:sz w:val="32"/>
          <w:szCs w:val="32"/>
        </w:rPr>
      </w:pPr>
    </w:p>
    <w:p w:rsidR="00FC4A42" w:rsidRDefault="00FC4A42">
      <w:pPr>
        <w:rPr>
          <w:rFonts w:ascii="Times New Roman" w:eastAsia="Times New Roman" w:hAnsi="Times New Roman"/>
          <w:sz w:val="32"/>
          <w:szCs w:val="32"/>
        </w:rPr>
      </w:pPr>
    </w:p>
    <w:p w:rsidR="00FC4A42" w:rsidRDefault="00FC4A42">
      <w:pPr>
        <w:rPr>
          <w:rFonts w:ascii="Times New Roman" w:eastAsia="Times New Roman" w:hAnsi="Times New Roman"/>
          <w:sz w:val="32"/>
          <w:szCs w:val="32"/>
        </w:rPr>
      </w:pPr>
    </w:p>
    <w:p w:rsidR="00FC4A42" w:rsidRDefault="00FC4A42">
      <w:pPr>
        <w:rPr>
          <w:rFonts w:ascii="Times New Roman" w:eastAsia="Times New Roman" w:hAnsi="Times New Roman"/>
          <w:sz w:val="32"/>
          <w:szCs w:val="32"/>
        </w:rPr>
      </w:pPr>
    </w:p>
    <w:p w:rsidR="00FC4A42" w:rsidRDefault="00FC4A42"/>
    <w:p w:rsidR="00FC4A42" w:rsidRDefault="00FC4A42"/>
    <w:p w:rsidR="00FC4A42" w:rsidRDefault="00FC4A42"/>
    <w:p w:rsidR="00FC4A42" w:rsidRDefault="00FC4A42"/>
    <w:p w:rsidR="00FC4A42" w:rsidRDefault="00FC4A42"/>
    <w:p w:rsidR="00FC4A42" w:rsidRDefault="00FC4A42"/>
    <w:p w:rsidR="00FC4A42" w:rsidRDefault="00FC4A42"/>
    <w:p w:rsidR="00FC4A42" w:rsidRDefault="00FC4A42"/>
    <w:p w:rsidR="00FC4A42" w:rsidRDefault="00FC4A42">
      <w:pPr>
        <w:ind w:firstLine="708"/>
      </w:pPr>
    </w:p>
    <w:p w:rsidR="00FC4A42" w:rsidRDefault="00FC4A42">
      <w:pPr>
        <w:ind w:firstLine="708"/>
      </w:pPr>
    </w:p>
    <w:p w:rsidR="00FC4A42" w:rsidRDefault="00FC4A42">
      <w:pPr>
        <w:ind w:firstLine="708"/>
      </w:pPr>
    </w:p>
    <w:p w:rsidR="00FC4A42" w:rsidRDefault="00FC4A42">
      <w:pPr>
        <w:ind w:firstLine="708"/>
      </w:pPr>
    </w:p>
    <w:p w:rsidR="00FC4A42" w:rsidRDefault="00FC4A42">
      <w:pPr>
        <w:ind w:firstLine="708"/>
      </w:pPr>
    </w:p>
    <w:p w:rsidR="00FC4A42" w:rsidRDefault="00FC4A42">
      <w:pPr>
        <w:ind w:firstLine="708"/>
      </w:pPr>
    </w:p>
    <w:p w:rsidR="00FC4A42" w:rsidRDefault="00AF5B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Введение.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Существуют научные знания и явления, которые привносят в обыденность нашей жизни тайну и загадку. Петля Мёбиуса относится к ним в полной мере.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каждого из нас есть интуитивное представление о том, что такое "поверхность". Поверхность листа бумаги, поверхность стен класса, поверхность земного шара известны всем. Может ли быть что-нибудь неожиданное и даже таинственное в таком обычном понятии? Да! Это односторонняя поверхность. Пример такой поверхности – таинственный и знаменитый лист Мёбиуса.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Лента Мебиуса, которую также называют петлей, поверхностью или листом, – это объект изучения такой математической дисциплины, как топология. Топология не входит в учебную программу математики, но на мой взгляд представляет большой интерес. Поэтому я решил расширить знания по математике и поделиться ими с учащимся гимназии, на примере изучения и исследования листа Мёбиуса.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Современная математика замечательно описывает при помощи формул все ее свойства и особенности. А вот применение этой ленты в обычной жизни заставляет человека задуматься, в каких областях производства и видах деятельности она применяется. А я как житель своего города Тюмени, задумался о ее применении в нашем регионе. Оказывается, обычные люди, слабо разбирающееся в топонимике и других геометрических премудростях, практически ежедневно сталкиваются с предметами, изготовленными по ее образу и подобию, даже не подозревая об этом.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 моей исследовательской работы: исследовать лист Мёбиуса, его свойства, как один из объектов топологии.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исследования: лента Мёбиуса.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поставленной цели мною решались следующие </w:t>
      </w: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и изучить различный материал и научную литературу о математической поверхности – лента Мёбуса. Провести анализ изученной литературы.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Изготовить модель, с помощью которой можно будет исследовать ленту Мебиуса, ее свойства.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 области применения ленты Мёбиуса и убедиться в том, что она нашла применение во многих привычных для нас сферах жизни.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Значимость изучения и следования моей темы заключается в том, чтобы обобщить мнения ученых, изучить разнообразные свойства и сюрпризы ленты Мёбиуса и выдвинуть свое личное отношения к данному объекту исследования. В ходе моего исследования анализируются особенности применения и необычность геометрической поверхности. Большой интерес составляет, то что у ленты Мёбиуса только одна поверхность.</w:t>
      </w:r>
    </w:p>
    <w:p w:rsidR="00FC4A42" w:rsidRDefault="00FC4A42">
      <w:pPr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FC4A42" w:rsidRDefault="00FC4A42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C4A42" w:rsidRDefault="00AF5BE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Топология как наука.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3810000" cy="236220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Лента Мёбиуса — поверхность с одной стороной и одним краем; пример объекта, изучаемого в топологии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древнегреческих слов τόπος — место и λόγος — слово, учение происходит математический термин топология. Топология — раздел геометрии, предметом изучения которого является явление непрырывности, в частности, свойства пространства, к примеру, связность, ориентируемость, которые остаются неизменными при непрерывных деформациях.</w:t>
      </w:r>
    </w:p>
    <w:p w:rsidR="00FC4A42" w:rsidRDefault="00AF5B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Зародилась топология на рубеже XIX-XX веков. Первые работы по топологии были написаны Эйлером, Жорданом, Кантором и Пуанкаре. Первое время топологию называли геометрией размещения или анализом размещения. Начиная с 1925 по 1975 годы, топология являлась одним из важнейших направлений развития математической науки. В самостоятельную математическую науку топология превратилась в середине XX в. Основные постулаты топологии были заложены в работах таких известных ученых, как Хаусдорф, Пуанкаре, Александров, Урысон, Брауэр.</w:t>
      </w:r>
    </w:p>
    <w:p w:rsidR="00FC4A42" w:rsidRDefault="00AF5BEB">
      <w:pPr>
        <w:spacing w:line="360" w:lineRule="auto"/>
        <w:ind w:firstLine="708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bCs/>
          <w:noProof/>
          <w:sz w:val="16"/>
          <w:szCs w:val="16"/>
          <w:u w:val="single"/>
          <w:lang w:eastAsia="ru-RU"/>
        </w:rPr>
        <w:drawing>
          <wp:inline distT="0" distB="0" distL="0" distR="0">
            <wp:extent cx="2857500" cy="1513646"/>
            <wp:effectExtent l="0" t="0" r="0" b="0"/>
            <wp:docPr id="1026" name="shape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513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отличие от геометрии, топология не рассматривает метрические свойства объектов. Таким образом, с точки зрения топологии круг и бублик неотличимы.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топологии очень важны понятия геоморфизма и гомотопии. В широком смысле эти понятия обозначают разного рода деформации, происходящие без разрывов и склеиваний. В более узком смысле топологией или топологической структурой называется конкретный объект как совокупность всех открытых множеств, использующихся в определении топологического пространства.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топология объекта — это то, что остается неизменным при непрерывных деформациях.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основным разделам топологии относятся: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Общая топология или теоретико-множественная топология — раздел топологии, изучающий непрерывности в чистом виде, занимающийся исследованием фундаментальных вопросов топологии, к примеру связность и компактность.</w:t>
      </w: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Алгебраическая топология — раздел, изучающий непрерывности алгебраических объектов типа гомотопических групп и гомологии.</w:t>
      </w: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Дифференциальная топология — раздел топологии, в котором изучаются гладкие многообразия с точностью до диффеоморфизма, а также из включения в другие многообразия. Дифференциальная топология имеет два подраздела: маломерная топология и теория узлов.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u w:val="thick"/>
        </w:rPr>
      </w:pPr>
      <w:r>
        <w:rPr>
          <w:rFonts w:ascii="Times New Roman" w:eastAsia="Times New Roman" w:hAnsi="Times New Roman" w:cs="Times New Roman"/>
          <w:sz w:val="28"/>
          <w:szCs w:val="28"/>
          <w:u w:val="thick"/>
        </w:rPr>
        <w:t>Биография Мебиуса.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01340" cy="1749286"/>
            <wp:effectExtent l="0" t="0" r="0" b="0"/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01340" cy="17492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(17.11.1790 − 26.09.1868) − немецкий математик, механик, астроном-теоретик.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Август Фердинанд Мёбиус родился 17 ноября 1790 года в Шульпфорте, в семье учителя танцев.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Начальное образование Мёбиус получил дома и сразу проявил интерес к математике. С 1803 по 1809 годы учился в колледже Шульпфорта, затем поступил в Лейпцигский университет. Первые полгода, в соответствии с рекомендациями семьи, он изучал право, но затем принял окончательное решение посвятить жизнь математике и астрономии.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Мёбиус является автором большого количества работ по проективной геометрии, анализу и теории чисел. Он − основоположник барицентрического исчисления − раздела геометрии, в котором изучаются алгебраические операции над точками аффинного или евклидова точечного пространств.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Мёбиус впервые ввёл однородные координаты и аналитические методы исследования в проективной геометрии, получил новую классификацию кривых и поверхностей, установил общее понятие проективного преобразования, позднее названного его именем, впервые рассмотрел пространственные алгебраические кривые 3-го порядка и изучил их свойства.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теории чисел именем Мёбиуса названы функция м(n) (мультипликативная арифметическая функция) и формула обращения.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1837 году Мёбиус опубликовал двухтомное «Руководство по статике» − одну из наиболее важных монографий 1-й половины XIX века по статике, в которой были систематизированы основные результаты, полученные к тому времени.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области астрономии Мёбиус опубликовал несколько значительных работ по небесной механике, о принципах астрономии и о планетных затмениях; среди них наибольшую известность получило сочинение «Элементы небесной механики» (1843).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thick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thick"/>
        </w:rPr>
        <w:t>Студенческие работы</w:t>
      </w: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1858 году установил существование односторонних поверхностей и в связи с этим стал знаменит как изобретатель листа Мёбиуса (ленты Мёбиуса) − простейшей неориентируемой двумерной поверхности с краем, допускающей вложение в трёхмерное евклидово пространство.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thick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thick"/>
        </w:rPr>
        <w:t>О листе Мёбиуса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Таинственная и знаменитая лента Мёбиуса уже более 150 лет волнует воображение художников и скульпторов, писателей и поэтов, математиков и изобретателей.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Лента Мёбиуса дала толчок новым обширным математическим исследованиям. Её считают символом современной математики и изображают на различных эмблемах и значках.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Она нарисована на эмблеме механико-математического факультета Московского государственного университета 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Целую серию вариантов ленты Мёбиуса можно встретить в скульптуре. Во многих городах мира различные памятники посвящены этой удивительной ленте, например, в Москве, на Комсомольском проспекте около кинотеатра «Горизонт». На основании скульптуры есть девиз: «Разные точки зрения на один предмет».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архитектуре нередко используют ленту Мёбиуса в основе проекта здания или сооружения.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изобразительном искусстве лента Мёбиуса притягивала к себе внимание многих художников. Например, она встречается в работах голландского художника Мбурица Корнелиса Эшера, в частности, в его известной литографии «Лента Мёбиуса II».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Аттракцион «Американские горки» знают все, но мало кто догадывается, что за основу так называемой «мёртвой петли» взята всё та же лента Мёбиуса. В Германии по тому же принципу построили пешеходные американские горки.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Литература тоже не осталась в стороне. Например, книга Сергея Боброва «Волшебный двурог, или Правдивая история небывалых приключений нашего отважного друга Ильи Алексеевича Камова в неведомой стране» или рассказ Армина Джозефа Дейча «Лист Мёбиуса». По сюжету рассказа в бостонском метро строится новая линия, маршрут которой становится настолько запутанным, что превращается в ленту Мёбиуса, после чего на этой линии начинают исчезать поезда. По мотивам рассказа неоднократно снимались художественные фильмы.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Есть замечательное стихотворение Натальи Юрьевны Ивановой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Лист Мёбиуса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Лист Мёбиуса − символ математики,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служит высшей мудрости венцом…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 полон неосознанной романтики: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нём бесконечность свёрнута кольцом.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нём − простота, и вместе с нею − сложность,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недоступна даже мудрецам: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Здесь на глазах преобразилась плоскость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поверхность без начала и конца &lt;…&gt;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Самое удивительное свойство ленты Мёбиуса − её односторонность − нашло практическое применение: за последние полтора века запатентовано множество устройств, ленточные части которых выполнены в виде ленты Мёбиуса и позволяют использовать две стороны ленты или весь её край, тем самым, например, увеличить срок службы в два раза.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Конец XIX и весь XX век во многих странах пестрили патентами и заявками, в основе которых лежал принцип односторонней поверхности.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Изготовление листа Мебиуса</w:t>
      </w: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Дорогие мои исследователи , а сейчас начинаем изготовлять лист Мебиуса:</w:t>
      </w: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1.Для изготовления ленты Мёбиуса нам понадобятся:  бумага, клей и ножницы.</w:t>
      </w: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2.Модель ленты Мёбиуса можно легко сделать. Для этого надо взять   вытянутую бумажную   полоску   и соединить концы полоски, предварительно перевернув один из них.</w:t>
      </w: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3.Простая полоска бумаги, но перекрученная всего лишь раз и склеенная затем в кольцо, сразу же превращается в загадочную ленту Мёбиуса и приобретает удивительные свойства. </w:t>
      </w: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5500" cy="1348740"/>
            <wp:effectExtent l="0" t="0" r="0" b="0"/>
            <wp:docPr id="1028" name="shape10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65500" cy="1348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Лента Мёбиуса обладает любопытными свойствами, изучение  которых становится увлекательным занятием.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Зададимся вопросом: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сколько сторон у этого куска бумаги? Две, как у любого    другого? Нет. У него ОДНА сторона. Не верите? Давайте проверим: попробуйте закрасить это кольцо с одной стороны. Красим, не отрываемся, на другую сторону не переходим. Красим... Закрасили? А где же вторая, чистая сторона? Ее нет.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2445" cy="1661160"/>
            <wp:effectExtent l="0" t="0" r="0" b="0"/>
            <wp:docPr id="1029" name="shape10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2445" cy="166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AF5BE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5. Уважаемые исследователи возьмем карандаш и проведем линию вдоль ленты,  на одинаковом расстоянии от краёв. Что заметили?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91100" cy="2293620"/>
            <wp:effectExtent l="0" t="0" r="0" b="0"/>
            <wp:docPr id="1030" name="shape1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2293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FC4A4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Вывод: Линия проведена «с двух сторон».  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Линия    вернулась в точку начала.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Окружность с перекрученной стезёй,</w:t>
      </w:r>
    </w:p>
    <w:p w:rsidR="00FC4A42" w:rsidRDefault="00FC4A4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Она скрывает тайну вечности порой.</w:t>
      </w:r>
    </w:p>
    <w:p w:rsidR="00FC4A42" w:rsidRDefault="00FC4A4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Вселенную создал Творец по этой схеме,</w:t>
      </w:r>
    </w:p>
    <w:p w:rsidR="00FC4A42" w:rsidRDefault="00FC4A4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мы так глубоко забраться не посмели!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Иду я по ступенькам лестницы отвесной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Постигаю ленты смысл чудесный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6. А что случится, если разрезать вдоль посередине это кольцо (лист Мёбиуса) по всей длине? Получилось два   кольца?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70320" cy="1775460"/>
            <wp:effectExtent l="0" t="0" r="0" b="0"/>
            <wp:docPr id="1031" name="shape10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70320" cy="177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Вывод: Получили 1 кольцо, длина которого в два раза больше, ширина в два раза уже,  перекручено на 1 полный оборот –  «Афганская лента» (так называют ее фокусники).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7. Разрежьте  «Афганскую ленту» вдоль посередине.  Что получилось?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Получились две ленты, намотанные друг на друга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67400" cy="2019300"/>
            <wp:effectExtent l="0" t="0" r="0" b="0"/>
            <wp:docPr id="1032" name="shape10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201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FC4A4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8. Лист Мёбиуса шириной 5 см. разрезали вдоль на расстоянии 1 см от края. 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Вывод:  Получили два сцепленных друг с другом кольца: первое - ширина 3 см. лист Мёбиуса длина равна длине исходного. Второе - ширина 1 см. длина в два раза  больше исходного перекручена на два полных оборота.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22620" cy="1760547"/>
            <wp:effectExtent l="0" t="0" r="0" b="0"/>
            <wp:docPr id="1033" name="shape10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2620" cy="1760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FC4A4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Выводы: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Лист Мебиуса имеет один край.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Лист Мебиуса имеет одну сторону. 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Лист Мёбиуса - топологический объект, не меняет своих свойств, пока ее не разрезают, не склеивают её отдельные куски.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Поверхность листа Мёбиуса неориентируема.</w:t>
      </w:r>
    </w:p>
    <w:p w:rsidR="00FC4A42" w:rsidRDefault="00AF5BE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Лист Мебиуса в жизни людей 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Мёбиус повлиял не только на математиков, но и на  художников, скульпторов, архитекторов и многих, многих, многих…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 результате появились картины, скульптуры, марки, наколки и прочие произведения искусства с изображение ленты Мёбиуса.</w:t>
      </w:r>
    </w:p>
    <w:p w:rsidR="00FC4A42" w:rsidRDefault="00AF5BEB">
      <w:pPr>
        <w:tabs>
          <w:tab w:val="left" w:pos="6180"/>
        </w:tabs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84705" cy="1190044"/>
            <wp:effectExtent l="0" t="0" r="0" b="0"/>
            <wp:docPr id="1034" name="shape10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4705" cy="11900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8030" cy="1701249"/>
            <wp:effectExtent l="0" t="0" r="0" b="0"/>
            <wp:docPr id="1035" name="shape10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8030" cy="17012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FC4A4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Лента Мебиуса вдохновила многих художников на создание известных скульптур и картин. Голландский художник М.К. Эшер создал несколько литографий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 использованием ленты. Один из известнейших примеров - литография "Лента Мебиуса II", в которой красные муравьи бесконечно ползут по ленте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Цвело в Новосибирских парках все, даже огромные извивающиеся каркасы, имеющие самые причудливые формы.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«Совершенство не имеет границ» заслужил малую золотую медаль Сибирской ярмарки.</w:t>
      </w:r>
    </w:p>
    <w:p w:rsidR="00FC4A42" w:rsidRDefault="00AF5BE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В 1967 году, когда в Бразилии состоялся международный математический конгресс, его устроители выпустили памятную марку достоинством в пять сентаво. На ней была изображена лента Мёбиуса. 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библиотека в Казахстане: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3310" cy="1394460"/>
            <wp:effectExtent l="0" t="0" r="0" b="0"/>
            <wp:docPr id="1036" name="shape10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3310" cy="139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AF5BE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Памятники в Москве.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3310" cy="1348740"/>
            <wp:effectExtent l="0" t="0" r="0" b="0"/>
            <wp:docPr id="1037" name="shape10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3310" cy="1348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Лист Мёбиуса обладает многими интересными свойствами. Самое главное свойство - у него одна сторона.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 Козьма Прутков подарил читателям афоризм: "Где начало того конца, которым оканчивается начало?".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20723" cy="1760414"/>
            <wp:effectExtent l="0" t="0" r="0" b="0"/>
            <wp:docPr id="1038" name="shape10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0723" cy="1760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FC4A4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FC4A42">
      <w:pPr>
        <w:spacing w:line="36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Лист Мёбиуса вокруг нас.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  Лента Мёбиуса известна далеко не всем людям, но она является частью того, что нас окружает.  Просто удивительно, как часто мы в повседневной жизни сталкиваемся с лентой Мёбиуса, даже не подозревая об этом!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68880" cy="1813560"/>
            <wp:effectExtent l="0" t="0" r="0" b="0"/>
            <wp:docPr id="1039" name="shape10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181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3160" cy="1463040"/>
            <wp:effectExtent l="0" t="0" r="0" b="0"/>
            <wp:docPr id="1040" name="shape10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316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10765" cy="1737360"/>
            <wp:effectExtent l="0" t="0" r="0" b="0"/>
            <wp:docPr id="1041" name="shape10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0765" cy="173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19325" cy="1225550"/>
            <wp:effectExtent l="0" t="0" r="0" b="0"/>
            <wp:docPr id="1042" name="shape10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22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 так в заключении я хочу сказать, что </w:t>
      </w:r>
      <w:r>
        <w:rPr>
          <w:rFonts w:ascii="Times New Roman" w:eastAsia="Times New Roman" w:hAnsi="Times New Roman" w:cs="Times New Roman"/>
          <w:sz w:val="28"/>
          <w:szCs w:val="28"/>
        </w:rPr>
        <w:t>лист Мёбиуса обладает многими интересными свойствами.</w:t>
      </w:r>
    </w:p>
    <w:p w:rsidR="00FC4A42" w:rsidRDefault="00AF5BEB">
      <w:pPr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Лист Мебиуса имеет один край.</w:t>
      </w:r>
    </w:p>
    <w:p w:rsidR="00FC4A42" w:rsidRDefault="00AF5BEB">
      <w:pPr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Лист Мебиуса имеет одну сторону.</w:t>
      </w:r>
    </w:p>
    <w:p w:rsidR="00FC4A42" w:rsidRDefault="00AF5BEB">
      <w:pPr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Лист Мёбиуса - топологический объект. Как и любая топологическая фигура лепта Мёбиуса не меняет своих свойств, пока ее не разрезают, не разрывают или не склеивают его отдельные куски.</w:t>
      </w:r>
    </w:p>
    <w:p w:rsidR="00FC4A42" w:rsidRDefault="00AF5BEB">
      <w:pPr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Один край и одна сторона листа Мебиуса не связаны с его положением в пространстве, не связаны с понятиями расстояния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Заключение.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Лист Мёбиуса - первая односторонняя поверхность, которую открыл учёный. Позже математики открыли ещё целый ряд односторонних поверхностей. Но эта - самая первая, положившая начало целому направлению в геометрии, по прежнему привлекает к себе внимание учёных, изобретателей, худож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ников.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этой работе я пыталась описать свойства прекрасной поверхности-листа Мебиуса, показать его значимость на практике, доказать, что лист Мёбиуса - топологическая фигура.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Топология изучает не только односторонние поверхности. К топологи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ческим задачам относятся задачи на вычерчивание фигур одним рос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черком. Сеть таких кривых называют графами. Но об этом другой разговор.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Несмотря на то, что Мёбиус сделал своё удивительное открытие очень давно, оно очень популярно и в наши дни:</w:t>
      </w:r>
    </w:p>
    <w:p w:rsidR="00FC4A42" w:rsidRDefault="00AF5BEB">
      <w:pPr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математиков- идут дальнейшие исследования;</w:t>
      </w:r>
    </w:p>
    <w:p w:rsidR="00FC4A42" w:rsidRDefault="00AF5BEB">
      <w:pPr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школьников - очень интересно экспериментировать с лентой Мёбиуса;</w:t>
      </w:r>
    </w:p>
    <w:p w:rsidR="00FC4A42" w:rsidRDefault="00AF5BEB">
      <w:pPr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технике – открываются всё новые способы использования ленты Мёбиуса.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Мною не исчерпаны опыты с листом Мёбиуса. Они бесконечны, интересны и зависят от собственного терпения.</w:t>
      </w:r>
    </w:p>
    <w:p w:rsidR="00FC4A42" w:rsidRDefault="00AF5BEB">
      <w:pPr>
        <w:spacing w:line="36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Литература.</w:t>
      </w: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Волошинов А.В., "Математика и искусство" издательство:"Просвещение"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Газета «Математика» приложение к издательскому дому «Первое сентября»,№14 1999г., № 24 2006г.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Гарднер М. «Математические чудеса и тайны», «Наука» 1978г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Гусев В.А., Комбаров А.П. «Математическая разминка»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интернет - ресурсы сайта: http://ru.wikipedia. org/wiki/%D0%9B%D0%B8%D1%81%D1%82_%D0%9C%D1%91%D0%B1%D0%B8%D1%83%D1%81%D0%B0 25.12.2007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Кордемский Б. А. Топологические опыты своими руками Квант, 1974, №3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Лэнгдон Н., Снейп Ч. С математикой в путь «Педагогика»,1987</w:t>
      </w:r>
    </w:p>
    <w:p w:rsidR="00FC4A42" w:rsidRDefault="00FC4A4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Савин А.П., Станцо В.В., Котова А.Ю. «Я познаю мир математика»</w:t>
      </w:r>
    </w:p>
    <w:p w:rsidR="00FC4A42" w:rsidRDefault="00FC4A4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FC4A42" w:rsidRDefault="00AF5B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Стинрод Ю.. и Чинн У. «Первые понятия топологии», Москва, из-во «Мир», 1967 год.</w:t>
      </w:r>
    </w:p>
    <w:sectPr w:rsidR="00FC4A42" w:rsidSect="00FC4A42">
      <w:footerReference w:type="default" r:id="rId25"/>
      <w:pgSz w:w="11906" w:h="16838"/>
      <w:pgMar w:top="284" w:right="850" w:bottom="135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D18" w:rsidRDefault="002C5D18" w:rsidP="00FC4A42">
      <w:pPr>
        <w:spacing w:after="0" w:line="240" w:lineRule="auto"/>
      </w:pPr>
      <w:r>
        <w:separator/>
      </w:r>
    </w:p>
  </w:endnote>
  <w:endnote w:type="continuationSeparator" w:id="0">
    <w:p w:rsidR="002C5D18" w:rsidRDefault="002C5D18" w:rsidP="00FC4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"/>
      <w:docPartObj>
        <w:docPartGallery w:val="Page Numbers (Bottom of Page)"/>
        <w:docPartUnique/>
      </w:docPartObj>
    </w:sdtPr>
    <w:sdtContent>
      <w:p w:rsidR="00FC4A42" w:rsidRDefault="00005FEF">
        <w:pPr>
          <w:pStyle w:val="a5"/>
        </w:pPr>
        <w:r>
          <w:rPr>
            <w:noProof/>
          </w:rPr>
          <w:pict>
            <v:rect id="2049" o:spid="_x0000_s1025" style="position:absolute;margin-left:0;margin-top:0;width:60pt;height:52.5pt;z-index:251659264;mso-position-horizontal:center;mso-position-horizontal-relative:right-margin-area;mso-position-vertical:top;mso-position-vertical-relative:bottom-margin-area" stroked="f">
              <v:stroke joinstyle="round"/>
              <v:textbox inset="6e-5mm,5mm,3e-5mm,3mm">
                <w:txbxContent>
                  <w:p w:rsidR="00FC4A42" w:rsidRDefault="00005FEF">
                    <w:pPr>
                      <w:jc w:val="center"/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</w:pPr>
                    <w:r w:rsidRPr="00005FEF">
                      <w:rPr>
                        <w:rFonts w:eastAsiaTheme="minorEastAsia" w:cs="Times New Roman"/>
                      </w:rPr>
                      <w:fldChar w:fldCharType="begin"/>
                    </w:r>
                    <w:r w:rsidR="00AF5BEB">
                      <w:instrText>PAGE   \* MERGEFORMAT</w:instrText>
                    </w:r>
                    <w:r w:rsidRPr="00005FEF">
                      <w:rPr>
                        <w:rFonts w:eastAsiaTheme="minorEastAsia" w:cs="Times New Roman"/>
                      </w:rPr>
                      <w:fldChar w:fldCharType="separate"/>
                    </w:r>
                    <w:r w:rsidR="00C81DC4" w:rsidRPr="00C81DC4">
                      <w:rPr>
                        <w:rFonts w:asciiTheme="majorHAnsi" w:eastAsiaTheme="majorEastAsia" w:hAnsiTheme="majorHAnsi" w:cstheme="majorBidi"/>
                        <w:noProof/>
                        <w:sz w:val="48"/>
                        <w:szCs w:val="48"/>
                      </w:rPr>
                      <w:t>17</w:t>
                    </w:r>
                    <w: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D18" w:rsidRDefault="002C5D18" w:rsidP="00FC4A42">
      <w:pPr>
        <w:spacing w:after="0" w:line="240" w:lineRule="auto"/>
      </w:pPr>
      <w:r>
        <w:separator/>
      </w:r>
    </w:p>
  </w:footnote>
  <w:footnote w:type="continuationSeparator" w:id="0">
    <w:p w:rsidR="002C5D18" w:rsidRDefault="002C5D18" w:rsidP="00FC4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8558B"/>
    <w:multiLevelType w:val="multilevel"/>
    <w:tmpl w:val="D8C47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77383D"/>
    <w:multiLevelType w:val="multilevel"/>
    <w:tmpl w:val="60D2E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0D2553"/>
    <w:multiLevelType w:val="hybridMultilevel"/>
    <w:tmpl w:val="129C45B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FED0B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C4A42"/>
    <w:rsid w:val="00005FEF"/>
    <w:rsid w:val="002C5D18"/>
    <w:rsid w:val="00AF5BEB"/>
    <w:rsid w:val="00C81DC4"/>
    <w:rsid w:val="00CC4076"/>
    <w:rsid w:val="00FC4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C4A42"/>
    <w:pPr>
      <w:spacing w:after="0" w:line="240" w:lineRule="auto"/>
    </w:pPr>
  </w:style>
  <w:style w:type="paragraph" w:styleId="a4">
    <w:name w:val="List Paragraph"/>
    <w:basedOn w:val="a"/>
    <w:qFormat/>
    <w:rsid w:val="00FC4A42"/>
    <w:pPr>
      <w:ind w:left="720"/>
      <w:contextualSpacing/>
    </w:pPr>
  </w:style>
  <w:style w:type="paragraph" w:styleId="a5">
    <w:name w:val="footer"/>
    <w:basedOn w:val="a"/>
    <w:unhideWhenUsed/>
    <w:rsid w:val="00FC4A42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CC4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40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2461</Words>
  <Characters>14030</Characters>
  <Application>Microsoft Office Word</Application>
  <DocSecurity>0</DocSecurity>
  <Lines>116</Lines>
  <Paragraphs>32</Paragraphs>
  <ScaleCrop>false</ScaleCrop>
  <LinksUpToDate>false</LinksUpToDate>
  <CharactersWithSpaces>16459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2022-11-13T11:07:00Z</cp:lastPrinted>
  <dcterms:created xsi:type="dcterms:W3CDTF">2022-11-05T12:17:00Z</dcterms:created>
  <dcterms:modified xsi:type="dcterms:W3CDTF">2024-09-16T19:02:00Z</dcterms:modified>
  <cp:version>0900.0100.01</cp:version>
</cp:coreProperties>
</file>