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FF115A" w14:textId="77777777" w:rsidR="00C85B7D" w:rsidRPr="00C85B7D" w:rsidRDefault="00C85B7D" w:rsidP="00C85B7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5B7D">
        <w:rPr>
          <w:rFonts w:ascii="Times New Roman" w:hAnsi="Times New Roman" w:cs="Times New Roman"/>
          <w:b/>
          <w:sz w:val="28"/>
          <w:szCs w:val="28"/>
        </w:rPr>
        <w:t>Здоровьесберегающие технологий в коррекционно-развивающей работе учителя-логопеда</w:t>
      </w:r>
    </w:p>
    <w:p w14:paraId="3F8AD606" w14:textId="7DB0C193" w:rsidR="00C85B7D" w:rsidRPr="00C85B7D" w:rsidRDefault="00C85B7D" w:rsidP="00C85B7D">
      <w:pPr>
        <w:spacing w:after="0" w:line="240" w:lineRule="auto"/>
        <w:ind w:firstLine="709"/>
        <w:jc w:val="both"/>
        <w:rPr>
          <w:rStyle w:val="10"/>
          <w:rFonts w:ascii="Times New Roman" w:eastAsiaTheme="minorHAnsi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C85B7D">
        <w:rPr>
          <w:rFonts w:ascii="Times New Roman" w:hAnsi="Times New Roman" w:cs="Times New Roman"/>
          <w:sz w:val="28"/>
          <w:szCs w:val="28"/>
          <w:shd w:val="clear" w:color="auto" w:fill="FFFFFF"/>
        </w:rPr>
        <w:t>В последнее время всё больше внимания уделяется педагогическим методам, которые не только обеспечивают образовательный процесс, но и способствуют сохранению здоровья детей. У детей дошкольного возраста часто возникают проблемы с речью, коммуникативными навыками и умениями. Это требует повышения уровня знаний о важности коррекционно-развивающей работы и развития речи детей. Логопедическая работа направлена не тольк</w:t>
      </w:r>
      <w:r w:rsidRPr="00C85B7D">
        <w:rPr>
          <w:rStyle w:val="10"/>
          <w:rFonts w:ascii="Times New Roman" w:hAnsi="Times New Roman" w:cs="Times New Roman"/>
          <w:color w:val="auto"/>
          <w:sz w:val="28"/>
          <w:szCs w:val="28"/>
        </w:rPr>
        <w:t>о на</w:t>
      </w:r>
      <w:r w:rsidRPr="00C85B7D">
        <w:rPr>
          <w:rStyle w:val="20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C85B7D">
        <w:rPr>
          <w:rStyle w:val="10"/>
          <w:rFonts w:ascii="Times New Roman" w:hAnsi="Times New Roman" w:cs="Times New Roman"/>
          <w:color w:val="auto"/>
          <w:sz w:val="28"/>
          <w:szCs w:val="28"/>
        </w:rPr>
        <w:t>исправление речевых нарушений, но и на развитие</w:t>
      </w:r>
      <w:r w:rsidRPr="00C85B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личности ребёнка в целом. Среди детей с проблемами в речевом развитии часто встречаются проблемы с общей и мелкой моторикой, памятью, вниманием и мышлением. В связи с этим необходимо проводить комплексную оздоровительно-коррекционную работу, которая включает в себя различные упражнения, направленные на укрепление здоровья детей. Также всё более актуальным становится внедрение </w:t>
      </w:r>
      <w:proofErr w:type="spellStart"/>
      <w:r w:rsidRPr="00C85B7D">
        <w:rPr>
          <w:rFonts w:ascii="Times New Roman" w:hAnsi="Times New Roman" w:cs="Times New Roman"/>
          <w:sz w:val="28"/>
          <w:szCs w:val="28"/>
          <w:shd w:val="clear" w:color="auto" w:fill="FFFFFF"/>
        </w:rPr>
        <w:t>здоровьесберегающих</w:t>
      </w:r>
      <w:proofErr w:type="spellEnd"/>
      <w:r w:rsidRPr="00C85B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технологий в образовательный процесс. Это означает, что образовательный процесс должен быть организован таким образом, чтобы качественное обучение, развитие и воспитание детей происходило без ущерба для их здоровья и способствовало его укреплению. Новые методы и подходы к обучению создают благоприятный эмоциональный фон и способствуют включению в работу сохранных функций и активизации </w:t>
      </w:r>
      <w:r w:rsidRPr="00C85B7D">
        <w:rPr>
          <w:rStyle w:val="10"/>
          <w:rFonts w:ascii="Times New Roman" w:hAnsi="Times New Roman" w:cs="Times New Roman"/>
          <w:color w:val="auto"/>
          <w:sz w:val="28"/>
          <w:szCs w:val="28"/>
        </w:rPr>
        <w:t xml:space="preserve">нарушенных психических процессов. </w:t>
      </w:r>
      <w:proofErr w:type="gramStart"/>
      <w:r w:rsidRPr="00C85B7D">
        <w:rPr>
          <w:rStyle w:val="10"/>
          <w:rFonts w:ascii="Times New Roman" w:hAnsi="Times New Roman" w:cs="Times New Roman"/>
          <w:color w:val="auto"/>
          <w:sz w:val="28"/>
          <w:szCs w:val="28"/>
        </w:rPr>
        <w:t>Артикуляционная гимнастика это</w:t>
      </w:r>
      <w:proofErr w:type="gramEnd"/>
      <w:r w:rsidRPr="00C85B7D">
        <w:rPr>
          <w:rStyle w:val="10"/>
          <w:rFonts w:ascii="Times New Roman" w:hAnsi="Times New Roman" w:cs="Times New Roman"/>
          <w:color w:val="auto"/>
          <w:sz w:val="28"/>
          <w:szCs w:val="28"/>
        </w:rPr>
        <w:t xml:space="preserve"> комплекс специальных упражнений, направленных на укрепление мышц артикуляционного аппарата, развитие силы, подвижности и дифференцированности движений органов, участвующих в речевом процессе. Регулярное выполнение артикуляционной</w:t>
      </w:r>
      <w:r>
        <w:rPr>
          <w:rStyle w:val="10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C85B7D">
        <w:rPr>
          <w:rStyle w:val="10"/>
          <w:rFonts w:ascii="Times New Roman" w:hAnsi="Times New Roman" w:cs="Times New Roman"/>
          <w:color w:val="auto"/>
          <w:sz w:val="28"/>
          <w:szCs w:val="28"/>
        </w:rPr>
        <w:t xml:space="preserve">гимнастики помогает улучшить кровообращение артикуляционных органов и их иннервацию, укрепить мышечную систему языка, губ и щёк, а также уменьшить </w:t>
      </w:r>
      <w:proofErr w:type="spellStart"/>
      <w:r w:rsidRPr="00C85B7D">
        <w:rPr>
          <w:rStyle w:val="10"/>
          <w:rFonts w:ascii="Times New Roman" w:hAnsi="Times New Roman" w:cs="Times New Roman"/>
          <w:color w:val="auto"/>
          <w:sz w:val="28"/>
          <w:szCs w:val="28"/>
        </w:rPr>
        <w:t>спастичность</w:t>
      </w:r>
      <w:proofErr w:type="spellEnd"/>
      <w:r w:rsidRPr="00C85B7D">
        <w:rPr>
          <w:rStyle w:val="10"/>
          <w:rFonts w:ascii="Times New Roman" w:hAnsi="Times New Roman" w:cs="Times New Roman"/>
          <w:color w:val="auto"/>
          <w:sz w:val="28"/>
          <w:szCs w:val="28"/>
        </w:rPr>
        <w:t xml:space="preserve"> (напряжённость) артикуляционных органов. Цель артикуляционной гимнастики выработать правильные, полноценные движения и определённые положения артикуляционных органов, необходимых для правильного произношения звуков, и объединить простые движения в сложные. Упражнения для артикуляционной гимнастики нельзя подбирать произвольно. Следует учитывать те артикуляционные уклады, которые необходимо сформировать. Артикуляционная гимнастика включает упражнения как для тренировки подвижности и переключаемости органов, отработки определённых положений губ, языка и правильного произношения всех звуков, так и для каждого звука той или иной группы. </w:t>
      </w:r>
    </w:p>
    <w:p w14:paraId="766F1E32" w14:textId="77777777" w:rsidR="00C85B7D" w:rsidRDefault="00C85B7D" w:rsidP="00C85B7D">
      <w:pPr>
        <w:pStyle w:val="1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proofErr w:type="gramStart"/>
      <w:r w:rsidRPr="00C85B7D">
        <w:rPr>
          <w:rStyle w:val="10"/>
          <w:rFonts w:ascii="Times New Roman" w:hAnsi="Times New Roman" w:cs="Times New Roman"/>
          <w:color w:val="auto"/>
          <w:sz w:val="28"/>
          <w:szCs w:val="28"/>
        </w:rPr>
        <w:lastRenderedPageBreak/>
        <w:t>Дыхательная гимнастика это</w:t>
      </w:r>
      <w:proofErr w:type="gramEnd"/>
      <w:r w:rsidRPr="00C85B7D">
        <w:rPr>
          <w:rStyle w:val="10"/>
          <w:rFonts w:ascii="Times New Roman" w:hAnsi="Times New Roman" w:cs="Times New Roman"/>
          <w:color w:val="auto"/>
          <w:sz w:val="28"/>
          <w:szCs w:val="28"/>
        </w:rPr>
        <w:t> упражнения,</w:t>
      </w:r>
      <w:r w:rsidRPr="00C85B7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 способствующие развитию речевого дыхания, формированию длительного, направленного выдоха. Упражнения дыхательной гимнастики направлены на закрепление навыков диафрагмального речевого дыхания, которое считается наиболее правильным типом дыхания. Ведётся работа над развитием силы, плавности и длительности выдоха. Кроме оздоровительного значения, дыхательная гимнастика необходима для дальнейшей работы над коррекцией звукопроизношения. Дыхание влияет на звукопроизношение, артикуляцию и развитие голоса. Кроме того, дыхательная гимнастика оказывает на организм ребёнка комплексное лечебное воздействие. Зрительная гимнастика способствует профилактике нарушения зрения, развитию подвижности глаз, восстановлению бинокулярного зрения, снятию утомления с глаз, расслаблению зрительной системы, положительно влияет на циркуляцию крови и внутриглазной жидкости в органе зрения, на тренировку аккомодационных мышц, укрепление глазодвигательных мышц, активизацию и восстановление зрения при косоглазии и амблиопии. Кроме того, зрительная гимнастика создаёт положительный эмоциональный фон, что способствует повышению работоспособности детей и усилению их познавательной активности. Упражнения зрительной гимнастики также используются как компонент общей релаксации. </w:t>
      </w:r>
      <w:proofErr w:type="spellStart"/>
      <w:r w:rsidRPr="00C85B7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Логоритмика</w:t>
      </w:r>
      <w:proofErr w:type="spellEnd"/>
      <w:r w:rsidRPr="00C85B7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это широко известная и эффективная технология, которая способствует улучшению выразительности движений, ритмичности, чёткости и плавности. Это система </w:t>
      </w:r>
      <w:r w:rsidRPr="00C85B7D">
        <w:rPr>
          <w:rStyle w:val="10"/>
          <w:rFonts w:ascii="Times New Roman" w:hAnsi="Times New Roman" w:cs="Times New Roman"/>
          <w:color w:val="auto"/>
          <w:sz w:val="28"/>
          <w:szCs w:val="28"/>
        </w:rPr>
        <w:t>двигательных упражнений, в которых движения рук</w:t>
      </w:r>
      <w:r w:rsidRPr="00C85B7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, ног, головы и корпуса сочетаются с произнесением речевого материала. Все упражнения направлены на нормализацию речевого дыхания, формирование умения изменять силу и высоту голоса, правильное произнесение звуков и их сочетаний, а также на умение регулировать темп речи. Развитие мелкой моторики пальцев рук. Особое внимание на коррекционных занятиях уделяется развитию мелкой моторики пальцев рук, так как этот вид деятельности способствует умственному и речевому развитию, выработке основных элементарных умений и формированию графических навыков. Движения организма и речевая моторика имеют единые механизмы, поэтому развитие тонкой моторики рук напрямую влияет на развитие речи. Поэтому пальчиковая гимнастика занимает прочное место в занятиях с детьми. У детей с задержкой речевого развития наблюдается плохая координация мелкой моторики пальцев рук. В результате может развиться </w:t>
      </w:r>
      <w:proofErr w:type="spellStart"/>
      <w:r w:rsidRPr="00C85B7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дисграфия</w:t>
      </w:r>
      <w:proofErr w:type="spellEnd"/>
      <w:r w:rsidRPr="00C85B7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(нарушение письма). Развитие движения пальцев подготавливает платформу для дальнейшего развития речи. Я сочетаю упражнения по развитию мелкой моторики с собственно речевыми упражнениями. Стимулирую активные точки, расположенные на пальцах рук, с помощью различных приспособлений, таких как шарики, массажные мячики, грецкие орехи или колючие валики. Также эффективен ручной массаж пальцев. </w:t>
      </w:r>
      <w:proofErr w:type="gramStart"/>
      <w:r w:rsidRPr="00C85B7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Логопедический массаж это</w:t>
      </w:r>
      <w:proofErr w:type="gramEnd"/>
      <w:r w:rsidRPr="00C85B7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</w:t>
      </w:r>
      <w:r w:rsidRPr="00C85B7D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lastRenderedPageBreak/>
        <w:t>совокупность приёмов механического, дозированного воздействия на мышцы артикуляционного аппарата с целью их расслабления и укрепления. Логопедический массаж способствует нормализации мышечного тонуса, улучшению кровообращения в речевых органах, повышению работоспособности мышц, снятию излишнего напряжения, улучшению подвижности артикуляционных органов и, как следствие, улучшению звукопрои</w:t>
      </w:r>
      <w:r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зношения.</w:t>
      </w:r>
    </w:p>
    <w:p w14:paraId="571046B8" w14:textId="77777777" w:rsidR="00C85B7D" w:rsidRPr="00C85B7D" w:rsidRDefault="00C85B7D">
      <w:pPr>
        <w:pStyle w:val="1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sectPr w:rsidR="00C85B7D" w:rsidRPr="00C85B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BF6"/>
    <w:rsid w:val="008D3351"/>
    <w:rsid w:val="009C2AA8"/>
    <w:rsid w:val="00C85B7D"/>
    <w:rsid w:val="00EA7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048B1"/>
  <w15:chartTrackingRefBased/>
  <w15:docId w15:val="{5434353E-559C-494F-B443-50AA7CC79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85B7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C85B7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85B7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85B7D"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rsid w:val="00C85B7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Заголовок Знак"/>
    <w:basedOn w:val="a0"/>
    <w:link w:val="a4"/>
    <w:uiPriority w:val="10"/>
    <w:rsid w:val="00C85B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20">
    <w:name w:val="Заголовок 2 Знак"/>
    <w:basedOn w:val="a0"/>
    <w:link w:val="2"/>
    <w:uiPriority w:val="9"/>
    <w:rsid w:val="00C85B7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C85B7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85B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844</Words>
  <Characters>4813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hos7744@gmail.com</dc:creator>
  <cp:keywords/>
  <dc:description/>
  <cp:lastModifiedBy>hos7744@gmail.com</cp:lastModifiedBy>
  <cp:revision>2</cp:revision>
  <dcterms:created xsi:type="dcterms:W3CDTF">2024-11-18T17:14:00Z</dcterms:created>
  <dcterms:modified xsi:type="dcterms:W3CDTF">2024-11-18T17:29:00Z</dcterms:modified>
</cp:coreProperties>
</file>