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2F6" w:rsidRPr="00B442F6" w:rsidRDefault="00B442F6" w:rsidP="00B442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2F6">
        <w:rPr>
          <w:rFonts w:ascii="Times New Roman" w:hAnsi="Times New Roman" w:cs="Times New Roman"/>
          <w:sz w:val="28"/>
          <w:szCs w:val="28"/>
        </w:rPr>
        <w:t>Одной из наиболее распространенных преград к профессионализму, творчеству и самореализации педагога является возникновение синдрома профессионального выгорания.</w:t>
      </w:r>
    </w:p>
    <w:p w:rsidR="00B442F6" w:rsidRPr="00B442F6" w:rsidRDefault="00B442F6" w:rsidP="00B442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2F6">
        <w:rPr>
          <w:rFonts w:ascii="Times New Roman" w:hAnsi="Times New Roman" w:cs="Times New Roman"/>
          <w:sz w:val="28"/>
          <w:szCs w:val="28"/>
        </w:rPr>
        <w:t xml:space="preserve">По данным исследований Н.А. Аминова, через 20 лет работы в </w:t>
      </w:r>
      <w:r>
        <w:rPr>
          <w:rFonts w:ascii="Times New Roman" w:hAnsi="Times New Roman" w:cs="Times New Roman"/>
          <w:sz w:val="28"/>
          <w:szCs w:val="28"/>
        </w:rPr>
        <w:t>детском саду</w:t>
      </w:r>
      <w:r w:rsidRPr="00B442F6">
        <w:rPr>
          <w:rFonts w:ascii="Times New Roman" w:hAnsi="Times New Roman" w:cs="Times New Roman"/>
          <w:sz w:val="28"/>
          <w:szCs w:val="28"/>
        </w:rPr>
        <w:t xml:space="preserve"> у подавляющего числа педагогов наступает эмоциональное выгорание, а к 40 годам эмоционально сгорают все </w:t>
      </w:r>
      <w:r>
        <w:rPr>
          <w:rFonts w:ascii="Times New Roman" w:hAnsi="Times New Roman" w:cs="Times New Roman"/>
          <w:sz w:val="28"/>
          <w:szCs w:val="28"/>
        </w:rPr>
        <w:t>педагоги</w:t>
      </w:r>
      <w:r w:rsidRPr="00B442F6">
        <w:rPr>
          <w:rFonts w:ascii="Times New Roman" w:hAnsi="Times New Roman" w:cs="Times New Roman"/>
          <w:sz w:val="28"/>
          <w:szCs w:val="28"/>
        </w:rPr>
        <w:t>.</w:t>
      </w:r>
    </w:p>
    <w:p w:rsidR="00B442F6" w:rsidRPr="00B442F6" w:rsidRDefault="00B442F6" w:rsidP="00B442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2F6">
        <w:rPr>
          <w:rFonts w:ascii="Times New Roman" w:hAnsi="Times New Roman" w:cs="Times New Roman"/>
          <w:b/>
          <w:bCs/>
          <w:sz w:val="28"/>
          <w:szCs w:val="28"/>
        </w:rPr>
        <w:t>Эмоциональное выгорание</w:t>
      </w:r>
      <w:r w:rsidRPr="00B442F6">
        <w:rPr>
          <w:rFonts w:ascii="Times New Roman" w:hAnsi="Times New Roman" w:cs="Times New Roman"/>
          <w:sz w:val="28"/>
          <w:szCs w:val="28"/>
        </w:rPr>
        <w:t> — это состояние физического, эмоционального, умственного истощения, это выработанный личностью механизм психологической защиты в форме полного или частичного исключения эмоций в ответ на психотравмирующие воздействия.</w:t>
      </w:r>
    </w:p>
    <w:p w:rsidR="00B442F6" w:rsidRPr="00B442F6" w:rsidRDefault="00B442F6" w:rsidP="00B442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2F6">
        <w:rPr>
          <w:rFonts w:ascii="Times New Roman" w:hAnsi="Times New Roman" w:cs="Times New Roman"/>
          <w:sz w:val="28"/>
          <w:szCs w:val="28"/>
        </w:rPr>
        <w:t>Наиболее часто выгорание рассматривается как долговременная стрессовая реакция или синдром, возникающий вследствие продолжительных профессиональных стрессов средней интенсивности. В связи с этим синдром эмоционального выгорания ряд авторов обозначает как синдром психического выгорания или синдром профессионального выгорания.</w:t>
      </w:r>
    </w:p>
    <w:p w:rsidR="00B442F6" w:rsidRPr="00B442F6" w:rsidRDefault="00B442F6" w:rsidP="00B442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2F6">
        <w:rPr>
          <w:rFonts w:ascii="Times New Roman" w:hAnsi="Times New Roman" w:cs="Times New Roman"/>
          <w:sz w:val="28"/>
          <w:szCs w:val="28"/>
        </w:rPr>
        <w:t>Выгорание — это относительно устойчивое состояние, однако при наличии соответствующей поддержки с ним можно успешно бороться.</w:t>
      </w:r>
    </w:p>
    <w:p w:rsidR="00B442F6" w:rsidRPr="00B442F6" w:rsidRDefault="00B442F6" w:rsidP="00B442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2F6">
        <w:rPr>
          <w:rFonts w:ascii="Times New Roman" w:hAnsi="Times New Roman" w:cs="Times New Roman"/>
          <w:sz w:val="28"/>
          <w:szCs w:val="28"/>
        </w:rPr>
        <w:t>Профилактика эмоционального выгорания педагогических работников дошкольных образовательных учреждений (ДОО) включает несколько ключевых аспектов:</w:t>
      </w:r>
    </w:p>
    <w:p w:rsidR="00B442F6" w:rsidRPr="00B442F6" w:rsidRDefault="00B442F6" w:rsidP="00B442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2F6">
        <w:rPr>
          <w:rFonts w:ascii="Times New Roman" w:hAnsi="Times New Roman" w:cs="Times New Roman"/>
          <w:sz w:val="28"/>
          <w:szCs w:val="28"/>
        </w:rPr>
        <w:t>1. Создание поддерживающей среды: Важно, чтобы в коллективе существовала атмосфера взаимопомощи и поддержки. Регулярные собрания, где сотрудники могут делиться своими проблемами и получать поддержку,</w:t>
      </w:r>
      <w:r>
        <w:rPr>
          <w:rFonts w:ascii="Times New Roman" w:hAnsi="Times New Roman" w:cs="Times New Roman"/>
          <w:sz w:val="28"/>
          <w:szCs w:val="28"/>
        </w:rPr>
        <w:t xml:space="preserve"> могут снизить уровень стресса.</w:t>
      </w:r>
    </w:p>
    <w:p w:rsidR="00B442F6" w:rsidRPr="00B442F6" w:rsidRDefault="00B442F6" w:rsidP="00B442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2F6">
        <w:rPr>
          <w:rFonts w:ascii="Times New Roman" w:hAnsi="Times New Roman" w:cs="Times New Roman"/>
          <w:sz w:val="28"/>
          <w:szCs w:val="28"/>
        </w:rPr>
        <w:t>2. Профессиональное развитие: Обеспечение возможности для педагогов проходить курсы повышения квалификации, семинары и тренинги помогает развивать новые навыки и повы</w:t>
      </w:r>
      <w:r>
        <w:rPr>
          <w:rFonts w:ascii="Times New Roman" w:hAnsi="Times New Roman" w:cs="Times New Roman"/>
          <w:sz w:val="28"/>
          <w:szCs w:val="28"/>
        </w:rPr>
        <w:t>шает уверенность в своих силах.</w:t>
      </w:r>
    </w:p>
    <w:p w:rsidR="00B442F6" w:rsidRPr="00B442F6" w:rsidRDefault="00B442F6" w:rsidP="00B442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2F6">
        <w:rPr>
          <w:rFonts w:ascii="Times New Roman" w:hAnsi="Times New Roman" w:cs="Times New Roman"/>
          <w:sz w:val="28"/>
          <w:szCs w:val="28"/>
        </w:rPr>
        <w:t xml:space="preserve">3. Управление временем: Помощь в организации рабочего времени и задач. Использование планирования и </w:t>
      </w:r>
      <w:proofErr w:type="spellStart"/>
      <w:r w:rsidRPr="00B442F6">
        <w:rPr>
          <w:rFonts w:ascii="Times New Roman" w:hAnsi="Times New Roman" w:cs="Times New Roman"/>
          <w:sz w:val="28"/>
          <w:szCs w:val="28"/>
        </w:rPr>
        <w:t>приоритезации</w:t>
      </w:r>
      <w:proofErr w:type="spellEnd"/>
      <w:r w:rsidRPr="00B442F6">
        <w:rPr>
          <w:rFonts w:ascii="Times New Roman" w:hAnsi="Times New Roman" w:cs="Times New Roman"/>
          <w:sz w:val="28"/>
          <w:szCs w:val="28"/>
        </w:rPr>
        <w:t xml:space="preserve"> задач может умен</w:t>
      </w:r>
      <w:r>
        <w:rPr>
          <w:rFonts w:ascii="Times New Roman" w:hAnsi="Times New Roman" w:cs="Times New Roman"/>
          <w:sz w:val="28"/>
          <w:szCs w:val="28"/>
        </w:rPr>
        <w:t>ьшить ощущение перегруженности.</w:t>
      </w:r>
    </w:p>
    <w:p w:rsidR="00B442F6" w:rsidRPr="00B442F6" w:rsidRDefault="00B442F6" w:rsidP="00B442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2F6">
        <w:rPr>
          <w:rFonts w:ascii="Times New Roman" w:hAnsi="Times New Roman" w:cs="Times New Roman"/>
          <w:sz w:val="28"/>
          <w:szCs w:val="28"/>
        </w:rPr>
        <w:t>4. Стратегии самопомощи: Обучение педагогов методам самопомощи, таким как медитация, дыхательные упражнения и физическая активность, може</w:t>
      </w:r>
      <w:r>
        <w:rPr>
          <w:rFonts w:ascii="Times New Roman" w:hAnsi="Times New Roman" w:cs="Times New Roman"/>
          <w:sz w:val="28"/>
          <w:szCs w:val="28"/>
        </w:rPr>
        <w:t>т помочь в управлении стрессом.</w:t>
      </w:r>
    </w:p>
    <w:p w:rsidR="00B442F6" w:rsidRPr="00B442F6" w:rsidRDefault="00B442F6" w:rsidP="00B442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2F6">
        <w:rPr>
          <w:rFonts w:ascii="Times New Roman" w:hAnsi="Times New Roman" w:cs="Times New Roman"/>
          <w:sz w:val="28"/>
          <w:szCs w:val="28"/>
        </w:rPr>
        <w:t>5. Обратная связь и признание: Регулярное предоставление обратной связи и признание успехов сотрудников создаёт мотива</w:t>
      </w:r>
      <w:r>
        <w:rPr>
          <w:rFonts w:ascii="Times New Roman" w:hAnsi="Times New Roman" w:cs="Times New Roman"/>
          <w:sz w:val="28"/>
          <w:szCs w:val="28"/>
        </w:rPr>
        <w:t>цию и удовлетворение от работы.</w:t>
      </w:r>
    </w:p>
    <w:p w:rsidR="00B442F6" w:rsidRPr="00B442F6" w:rsidRDefault="00B442F6" w:rsidP="00B442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2F6">
        <w:rPr>
          <w:rFonts w:ascii="Times New Roman" w:hAnsi="Times New Roman" w:cs="Times New Roman"/>
          <w:sz w:val="28"/>
          <w:szCs w:val="28"/>
        </w:rPr>
        <w:t>6. Работа с родителями: Налаживание конструктивного взаимодействия с родителями помогает снизить уров</w:t>
      </w:r>
      <w:r>
        <w:rPr>
          <w:rFonts w:ascii="Times New Roman" w:hAnsi="Times New Roman" w:cs="Times New Roman"/>
          <w:sz w:val="28"/>
          <w:szCs w:val="28"/>
        </w:rPr>
        <w:t>ень конфликтов и напряжённости.</w:t>
      </w:r>
    </w:p>
    <w:p w:rsidR="00B442F6" w:rsidRPr="00B442F6" w:rsidRDefault="00B442F6" w:rsidP="00B442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2F6">
        <w:rPr>
          <w:rFonts w:ascii="Times New Roman" w:hAnsi="Times New Roman" w:cs="Times New Roman"/>
          <w:sz w:val="28"/>
          <w:szCs w:val="28"/>
        </w:rPr>
        <w:t>7. Психологическая поддержка: Предоставление доступа к психологической службе или консультированию может быть очень полезным для работников, испытывающих эмоциональное напряжение.</w:t>
      </w:r>
    </w:p>
    <w:p w:rsidR="00B442F6" w:rsidRPr="00B442F6" w:rsidRDefault="00B442F6" w:rsidP="00B442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1ACB" w:rsidRDefault="00B442F6" w:rsidP="00B442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2F6">
        <w:rPr>
          <w:rFonts w:ascii="Times New Roman" w:hAnsi="Times New Roman" w:cs="Times New Roman"/>
          <w:sz w:val="28"/>
          <w:szCs w:val="28"/>
        </w:rPr>
        <w:lastRenderedPageBreak/>
        <w:t>Эти меры могут помочь педагогам сохранить эмоциональное здоровье и предотвратить выгорание, что в итоге положительно скажется на качестве образования и благополучии детей.</w:t>
      </w:r>
    </w:p>
    <w:p w:rsidR="00B442F6" w:rsidRPr="00B442F6" w:rsidRDefault="00B442F6" w:rsidP="00B442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2F6">
        <w:rPr>
          <w:rFonts w:ascii="Times New Roman" w:hAnsi="Times New Roman" w:cs="Times New Roman"/>
          <w:sz w:val="28"/>
          <w:szCs w:val="28"/>
        </w:rPr>
        <w:t xml:space="preserve">Эмоциональное выгорание среди работников образования может быть вызвано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B442F6">
        <w:rPr>
          <w:rFonts w:ascii="Times New Roman" w:hAnsi="Times New Roman" w:cs="Times New Roman"/>
          <w:sz w:val="28"/>
          <w:szCs w:val="28"/>
        </w:rPr>
        <w:t>ысоки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B442F6">
        <w:rPr>
          <w:rFonts w:ascii="Times New Roman" w:hAnsi="Times New Roman" w:cs="Times New Roman"/>
          <w:sz w:val="28"/>
          <w:szCs w:val="28"/>
        </w:rPr>
        <w:t xml:space="preserve"> требовани</w:t>
      </w:r>
      <w:r>
        <w:rPr>
          <w:rFonts w:ascii="Times New Roman" w:hAnsi="Times New Roman" w:cs="Times New Roman"/>
          <w:sz w:val="28"/>
          <w:szCs w:val="28"/>
        </w:rPr>
        <w:t>ями и нагрузками, п</w:t>
      </w:r>
      <w:r w:rsidRPr="00B442F6">
        <w:rPr>
          <w:rFonts w:ascii="Times New Roman" w:hAnsi="Times New Roman" w:cs="Times New Roman"/>
          <w:sz w:val="28"/>
          <w:szCs w:val="28"/>
        </w:rPr>
        <w:t>едагоги часто сталкиваются с большими объемами работы, включая подготовку к занятиям, оценку учеников и выполнение административных задач, ч</w:t>
      </w:r>
      <w:r>
        <w:rPr>
          <w:rFonts w:ascii="Times New Roman" w:hAnsi="Times New Roman" w:cs="Times New Roman"/>
          <w:sz w:val="28"/>
          <w:szCs w:val="28"/>
        </w:rPr>
        <w:t>то может привести к перегрузке.</w:t>
      </w:r>
    </w:p>
    <w:p w:rsidR="00B442F6" w:rsidRPr="00B442F6" w:rsidRDefault="00B442F6" w:rsidP="00B442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2F6">
        <w:rPr>
          <w:rFonts w:ascii="Times New Roman" w:hAnsi="Times New Roman" w:cs="Times New Roman"/>
          <w:sz w:val="28"/>
          <w:szCs w:val="28"/>
        </w:rPr>
        <w:t>Недостаток поддержки: Отсутствие поддержки со стороны администрации, коллег и родителей может создать чу</w:t>
      </w:r>
      <w:r>
        <w:rPr>
          <w:rFonts w:ascii="Times New Roman" w:hAnsi="Times New Roman" w:cs="Times New Roman"/>
          <w:sz w:val="28"/>
          <w:szCs w:val="28"/>
        </w:rPr>
        <w:t>вство изоляции и беспомощности.</w:t>
      </w:r>
      <w:r w:rsidRPr="00B442F6">
        <w:rPr>
          <w:rFonts w:ascii="Times New Roman" w:hAnsi="Times New Roman" w:cs="Times New Roman"/>
          <w:sz w:val="28"/>
          <w:szCs w:val="28"/>
        </w:rPr>
        <w:t xml:space="preserve"> Нехватка ресурсов: Ограниченные материальные и кадровые ресурсы могут затруднить выполнение профессиональных обязанностей, вызывая ст</w:t>
      </w:r>
      <w:r>
        <w:rPr>
          <w:rFonts w:ascii="Times New Roman" w:hAnsi="Times New Roman" w:cs="Times New Roman"/>
          <w:sz w:val="28"/>
          <w:szCs w:val="28"/>
        </w:rPr>
        <w:t>ресс и фрустрацию.</w:t>
      </w:r>
      <w:r w:rsidRPr="00B442F6">
        <w:rPr>
          <w:rFonts w:ascii="Times New Roman" w:hAnsi="Times New Roman" w:cs="Times New Roman"/>
          <w:sz w:val="28"/>
          <w:szCs w:val="28"/>
        </w:rPr>
        <w:t xml:space="preserve"> Конфликты с родителями и учениками: Проблемы в коммуникации с родителями и учениками могут привести к эмоциональному</w:t>
      </w:r>
      <w:r>
        <w:rPr>
          <w:rFonts w:ascii="Times New Roman" w:hAnsi="Times New Roman" w:cs="Times New Roman"/>
          <w:sz w:val="28"/>
          <w:szCs w:val="28"/>
        </w:rPr>
        <w:t xml:space="preserve"> напряжению и чувству неуспеха. </w:t>
      </w:r>
      <w:r w:rsidRPr="00B442F6">
        <w:rPr>
          <w:rFonts w:ascii="Times New Roman" w:hAnsi="Times New Roman" w:cs="Times New Roman"/>
          <w:sz w:val="28"/>
          <w:szCs w:val="28"/>
        </w:rPr>
        <w:t>Эмоциональная нагрузка: Постоянное взаимодействие с детьми, особенно в сложных ситуациях, требует зна</w:t>
      </w:r>
      <w:r>
        <w:rPr>
          <w:rFonts w:ascii="Times New Roman" w:hAnsi="Times New Roman" w:cs="Times New Roman"/>
          <w:sz w:val="28"/>
          <w:szCs w:val="28"/>
        </w:rPr>
        <w:t xml:space="preserve">чительных эмоциональных затрат. </w:t>
      </w:r>
      <w:r w:rsidRPr="00B442F6">
        <w:rPr>
          <w:rFonts w:ascii="Times New Roman" w:hAnsi="Times New Roman" w:cs="Times New Roman"/>
          <w:sz w:val="28"/>
          <w:szCs w:val="28"/>
        </w:rPr>
        <w:t>Отсутствие профессионального роста: Недостаток возможностей для карьерного роста и развития может вызывать чувство с</w:t>
      </w:r>
      <w:r>
        <w:rPr>
          <w:rFonts w:ascii="Times New Roman" w:hAnsi="Times New Roman" w:cs="Times New Roman"/>
          <w:sz w:val="28"/>
          <w:szCs w:val="28"/>
        </w:rPr>
        <w:t xml:space="preserve">тагнации и неудовлетворенности. </w:t>
      </w:r>
      <w:bookmarkStart w:id="0" w:name="_GoBack"/>
      <w:bookmarkEnd w:id="0"/>
      <w:r w:rsidRPr="00B442F6">
        <w:rPr>
          <w:rFonts w:ascii="Times New Roman" w:hAnsi="Times New Roman" w:cs="Times New Roman"/>
          <w:sz w:val="28"/>
          <w:szCs w:val="28"/>
        </w:rPr>
        <w:t>Трудности в балансировке работы и личной жизни: Невозможность установить границы между работой и личной жизнью может привес</w:t>
      </w:r>
      <w:r>
        <w:rPr>
          <w:rFonts w:ascii="Times New Roman" w:hAnsi="Times New Roman" w:cs="Times New Roman"/>
          <w:sz w:val="28"/>
          <w:szCs w:val="28"/>
        </w:rPr>
        <w:t>ти к переутомлению и выгоранию.</w:t>
      </w:r>
    </w:p>
    <w:p w:rsidR="00B442F6" w:rsidRDefault="00B442F6" w:rsidP="00B442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2F6">
        <w:rPr>
          <w:rFonts w:ascii="Times New Roman" w:hAnsi="Times New Roman" w:cs="Times New Roman"/>
          <w:sz w:val="28"/>
          <w:szCs w:val="28"/>
        </w:rPr>
        <w:t>Понимание этих причин может помочь в разработке стратегий для предотвращения эмоционального выгорания и улучшения условий труда в образовательной среде.</w:t>
      </w:r>
    </w:p>
    <w:p w:rsidR="00B442F6" w:rsidRPr="00B442F6" w:rsidRDefault="00B442F6" w:rsidP="00B442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2F6">
        <w:rPr>
          <w:rFonts w:ascii="Times New Roman" w:hAnsi="Times New Roman" w:cs="Times New Roman"/>
          <w:sz w:val="28"/>
          <w:szCs w:val="28"/>
        </w:rPr>
        <w:t>Поддержание баланса между работой и личной жизнью и</w:t>
      </w:r>
      <w:r>
        <w:rPr>
          <w:rFonts w:ascii="Times New Roman" w:hAnsi="Times New Roman" w:cs="Times New Roman"/>
          <w:sz w:val="28"/>
          <w:szCs w:val="28"/>
        </w:rPr>
        <w:t>меет несколько важных аспектов:</w:t>
      </w:r>
    </w:p>
    <w:p w:rsidR="00B442F6" w:rsidRPr="00B442F6" w:rsidRDefault="00B442F6" w:rsidP="00B442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2F6">
        <w:rPr>
          <w:rFonts w:ascii="Times New Roman" w:hAnsi="Times New Roman" w:cs="Times New Roman"/>
          <w:sz w:val="28"/>
          <w:szCs w:val="28"/>
        </w:rPr>
        <w:t xml:space="preserve">1. Улучшение психического здоровья: Четкие границы между работой и личной жизнью помогают снизить уровень стресса и предотвратить эмоциональное выгорание, что, в свою очередь, способствует </w:t>
      </w:r>
      <w:r>
        <w:rPr>
          <w:rFonts w:ascii="Times New Roman" w:hAnsi="Times New Roman" w:cs="Times New Roman"/>
          <w:sz w:val="28"/>
          <w:szCs w:val="28"/>
        </w:rPr>
        <w:t>лучшему психическому состоянию.</w:t>
      </w:r>
    </w:p>
    <w:p w:rsidR="00B442F6" w:rsidRPr="00B442F6" w:rsidRDefault="00B442F6" w:rsidP="00B442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2F6">
        <w:rPr>
          <w:rFonts w:ascii="Times New Roman" w:hAnsi="Times New Roman" w:cs="Times New Roman"/>
          <w:sz w:val="28"/>
          <w:szCs w:val="28"/>
        </w:rPr>
        <w:t>2. Повышение продуктивности: Отдых и время, проведенное вне работы, способствуют восстановлению сил, что может повысить эффективность и креативность при вып</w:t>
      </w:r>
      <w:r>
        <w:rPr>
          <w:rFonts w:ascii="Times New Roman" w:hAnsi="Times New Roman" w:cs="Times New Roman"/>
          <w:sz w:val="28"/>
          <w:szCs w:val="28"/>
        </w:rPr>
        <w:t>олнении профессиональных задач.</w:t>
      </w:r>
    </w:p>
    <w:p w:rsidR="00B442F6" w:rsidRPr="00B442F6" w:rsidRDefault="00B442F6" w:rsidP="00B442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2F6">
        <w:rPr>
          <w:rFonts w:ascii="Times New Roman" w:hAnsi="Times New Roman" w:cs="Times New Roman"/>
          <w:sz w:val="28"/>
          <w:szCs w:val="28"/>
        </w:rPr>
        <w:t>3. Лучшие отношения: Наличие времени для семьи и друзей помогает укрепить социальные связи и поддерживать гармоничные отношения, что важно д</w:t>
      </w:r>
      <w:r>
        <w:rPr>
          <w:rFonts w:ascii="Times New Roman" w:hAnsi="Times New Roman" w:cs="Times New Roman"/>
          <w:sz w:val="28"/>
          <w:szCs w:val="28"/>
        </w:rPr>
        <w:t>ля эмоционального благополучия.</w:t>
      </w:r>
    </w:p>
    <w:p w:rsidR="00B442F6" w:rsidRPr="00B442F6" w:rsidRDefault="00B442F6" w:rsidP="00B442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2F6">
        <w:rPr>
          <w:rFonts w:ascii="Times New Roman" w:hAnsi="Times New Roman" w:cs="Times New Roman"/>
          <w:sz w:val="28"/>
          <w:szCs w:val="28"/>
        </w:rPr>
        <w:t>4. Физическое здоровье: Баланс позволяет уделять время физической активности и заботе о здоровье, что снижает риск различных заболеваний</w:t>
      </w:r>
      <w:r>
        <w:rPr>
          <w:rFonts w:ascii="Times New Roman" w:hAnsi="Times New Roman" w:cs="Times New Roman"/>
          <w:sz w:val="28"/>
          <w:szCs w:val="28"/>
        </w:rPr>
        <w:t xml:space="preserve"> и улучшает общее самочувствие.</w:t>
      </w:r>
    </w:p>
    <w:p w:rsidR="00B442F6" w:rsidRPr="00B442F6" w:rsidRDefault="00B442F6" w:rsidP="00B442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2F6">
        <w:rPr>
          <w:rFonts w:ascii="Times New Roman" w:hAnsi="Times New Roman" w:cs="Times New Roman"/>
          <w:sz w:val="28"/>
          <w:szCs w:val="28"/>
        </w:rPr>
        <w:t xml:space="preserve">5. Личностное развитие: Время, проведенное вне работы, предоставляет возможности для обучения, хобби и самосовершенствования, что </w:t>
      </w:r>
      <w:r>
        <w:rPr>
          <w:rFonts w:ascii="Times New Roman" w:hAnsi="Times New Roman" w:cs="Times New Roman"/>
          <w:sz w:val="28"/>
          <w:szCs w:val="28"/>
        </w:rPr>
        <w:t>способствует личностному росту.</w:t>
      </w:r>
    </w:p>
    <w:p w:rsidR="00B442F6" w:rsidRPr="00B442F6" w:rsidRDefault="00B442F6" w:rsidP="00B442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2F6">
        <w:rPr>
          <w:rFonts w:ascii="Times New Roman" w:hAnsi="Times New Roman" w:cs="Times New Roman"/>
          <w:sz w:val="28"/>
          <w:szCs w:val="28"/>
        </w:rPr>
        <w:lastRenderedPageBreak/>
        <w:t>6. Снижение чувства вины: Умение отделить рабочие задачи от личной жизни помогает избежать чувства вины за недостаток времени, проведенного с б</w:t>
      </w:r>
      <w:r>
        <w:rPr>
          <w:rFonts w:ascii="Times New Roman" w:hAnsi="Times New Roman" w:cs="Times New Roman"/>
          <w:sz w:val="28"/>
          <w:szCs w:val="28"/>
        </w:rPr>
        <w:t>лизкими или на личные интересы.</w:t>
      </w:r>
    </w:p>
    <w:p w:rsidR="00B442F6" w:rsidRPr="00B442F6" w:rsidRDefault="00B442F6" w:rsidP="00B442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2F6">
        <w:rPr>
          <w:rFonts w:ascii="Times New Roman" w:hAnsi="Times New Roman" w:cs="Times New Roman"/>
          <w:sz w:val="28"/>
          <w:szCs w:val="28"/>
        </w:rPr>
        <w:t>7. Устойчивость к стрессу: Поддержание баланса помогает развивать устойчивость к стрессовым ситуациям, так как наличие разнообразных источников удовлетворения и радости укрепляе</w:t>
      </w:r>
      <w:r>
        <w:rPr>
          <w:rFonts w:ascii="Times New Roman" w:hAnsi="Times New Roman" w:cs="Times New Roman"/>
          <w:sz w:val="28"/>
          <w:szCs w:val="28"/>
        </w:rPr>
        <w:t>т психологическую устойчивость.</w:t>
      </w:r>
    </w:p>
    <w:p w:rsidR="00B442F6" w:rsidRPr="00B442F6" w:rsidRDefault="00B442F6" w:rsidP="00B442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2F6">
        <w:rPr>
          <w:rFonts w:ascii="Times New Roman" w:hAnsi="Times New Roman" w:cs="Times New Roman"/>
          <w:sz w:val="28"/>
          <w:szCs w:val="28"/>
        </w:rPr>
        <w:t>Таким образом, баланс между работой и личной жизнью является ключевым компонентом для достижения общего благополучия и профессионального успеха.</w:t>
      </w:r>
    </w:p>
    <w:sectPr w:rsidR="00B442F6" w:rsidRPr="00B442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F24"/>
    <w:rsid w:val="004913BA"/>
    <w:rsid w:val="008C191C"/>
    <w:rsid w:val="00B442F6"/>
    <w:rsid w:val="00B6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03782"/>
  <w15:chartTrackingRefBased/>
  <w15:docId w15:val="{8576BE32-01BD-4B03-B295-3CA491DAB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22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807</Words>
  <Characters>4606</Characters>
  <Application>Microsoft Office Word</Application>
  <DocSecurity>0</DocSecurity>
  <Lines>38</Lines>
  <Paragraphs>10</Paragraphs>
  <ScaleCrop>false</ScaleCrop>
  <Company/>
  <LinksUpToDate>false</LinksUpToDate>
  <CharactersWithSpaces>5403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80</dc:creator>
  <cp:keywords/>
  <dc:description/>
  <cp:lastModifiedBy>МБДОУ 80</cp:lastModifiedBy>
  <cp:revision>2</cp:revision>
  <dcterms:created xsi:type="dcterms:W3CDTF">2024-11-18T07:43:00Z</dcterms:created>
  <dcterms:modified xsi:type="dcterms:W3CDTF">2024-11-18T07:52:00Z</dcterms:modified>
</cp:coreProperties>
</file>