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15F" w:rsidRDefault="0035012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:rsidR="00E1415F" w:rsidRDefault="0035012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«Детский сад № 20 «Одуванчик» </w:t>
      </w:r>
    </w:p>
    <w:p w:rsidR="00E1415F" w:rsidRDefault="00E1415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415F" w:rsidRDefault="00E1415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1415F" w:rsidRDefault="00E1415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1415F" w:rsidRDefault="00E1415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1415F" w:rsidRDefault="00E1415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1415F" w:rsidRDefault="00E1415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1415F" w:rsidRDefault="00E1415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1415F" w:rsidRDefault="00E1415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1415F" w:rsidRDefault="00E1415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1415F" w:rsidRDefault="00E1415F">
      <w:pPr>
        <w:tabs>
          <w:tab w:val="left" w:pos="2115"/>
        </w:tabs>
        <w:spacing w:after="0" w:line="240" w:lineRule="auto"/>
        <w:ind w:left="2115" w:hanging="1689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1415F" w:rsidRDefault="00E1415F">
      <w:pPr>
        <w:tabs>
          <w:tab w:val="left" w:pos="2115"/>
        </w:tabs>
        <w:spacing w:after="0" w:line="240" w:lineRule="auto"/>
        <w:ind w:left="2115" w:hanging="1689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1415F" w:rsidRDefault="0035012B">
      <w:pPr>
        <w:tabs>
          <w:tab w:val="left" w:pos="2115"/>
        </w:tabs>
        <w:spacing w:after="0" w:line="240" w:lineRule="auto"/>
        <w:ind w:left="2115" w:hanging="168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Проект </w:t>
      </w:r>
      <w:r>
        <w:rPr>
          <w:rFonts w:ascii="Times New Roman" w:hAnsi="Times New Roman" w:cs="Times New Roman"/>
          <w:b/>
          <w:bCs/>
          <w:sz w:val="28"/>
          <w:szCs w:val="28"/>
        </w:rPr>
        <w:t>«Славные победы наших прадедов»</w:t>
      </w:r>
    </w:p>
    <w:p w:rsidR="00E1415F" w:rsidRDefault="00E1415F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415F" w:rsidRDefault="0035012B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старший дошкольный возраст</w:t>
      </w:r>
    </w:p>
    <w:p w:rsidR="00E1415F" w:rsidRDefault="00E1415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415F" w:rsidRDefault="00E1415F">
      <w:pPr>
        <w:tabs>
          <w:tab w:val="left" w:pos="3660"/>
        </w:tabs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1415F" w:rsidRDefault="00E1415F">
      <w:pPr>
        <w:tabs>
          <w:tab w:val="left" w:pos="3660"/>
        </w:tabs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1415F" w:rsidRDefault="00E1415F">
      <w:pPr>
        <w:tabs>
          <w:tab w:val="left" w:pos="3660"/>
        </w:tabs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1415F" w:rsidRDefault="00E1415F">
      <w:pPr>
        <w:tabs>
          <w:tab w:val="left" w:pos="3660"/>
        </w:tabs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1415F" w:rsidRDefault="00E1415F">
      <w:pPr>
        <w:tabs>
          <w:tab w:val="left" w:pos="3660"/>
        </w:tabs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1415F" w:rsidRDefault="00E1415F">
      <w:pPr>
        <w:tabs>
          <w:tab w:val="left" w:pos="3660"/>
        </w:tabs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1415F" w:rsidRDefault="00E1415F">
      <w:pPr>
        <w:tabs>
          <w:tab w:val="left" w:pos="3660"/>
        </w:tabs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1415F" w:rsidRDefault="00E1415F">
      <w:pPr>
        <w:tabs>
          <w:tab w:val="left" w:pos="3660"/>
        </w:tabs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1415F" w:rsidRDefault="00E1415F">
      <w:pPr>
        <w:tabs>
          <w:tab w:val="left" w:pos="3660"/>
        </w:tabs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1415F" w:rsidRDefault="00E1415F">
      <w:pPr>
        <w:tabs>
          <w:tab w:val="left" w:pos="3660"/>
        </w:tabs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1415F" w:rsidRDefault="00E1415F">
      <w:pPr>
        <w:tabs>
          <w:tab w:val="left" w:pos="3660"/>
        </w:tabs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1415F" w:rsidRDefault="00E1415F">
      <w:pPr>
        <w:tabs>
          <w:tab w:val="left" w:pos="3660"/>
        </w:tabs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1415F" w:rsidRDefault="0035012B">
      <w:pPr>
        <w:tabs>
          <w:tab w:val="left" w:pos="3660"/>
        </w:tabs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Федорова Людмила Алексеевна,</w:t>
      </w:r>
    </w:p>
    <w:p w:rsidR="00E1415F" w:rsidRDefault="0035012B">
      <w:pPr>
        <w:tabs>
          <w:tab w:val="left" w:pos="3660"/>
        </w:tabs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        воспитатель</w:t>
      </w:r>
    </w:p>
    <w:p w:rsidR="00E1415F" w:rsidRDefault="00E1415F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1415F" w:rsidRDefault="00E1415F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1415F" w:rsidRDefault="00E1415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1415F" w:rsidRDefault="00E1415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1415F" w:rsidRDefault="00E1415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1415F" w:rsidRDefault="00E1415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1415F" w:rsidRDefault="0035012B">
      <w:pPr>
        <w:tabs>
          <w:tab w:val="left" w:pos="366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</w:p>
    <w:p w:rsidR="00E1415F" w:rsidRDefault="00E1415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1415F" w:rsidRDefault="00E1415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1415F" w:rsidRDefault="00E1415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1415F" w:rsidRDefault="00E1415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1415F" w:rsidRDefault="00E1415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1415F" w:rsidRDefault="00E1415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1415F" w:rsidRDefault="00E1415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1415F" w:rsidRDefault="00E1415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1415F" w:rsidRDefault="003501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Вологда</w:t>
      </w:r>
    </w:p>
    <w:p w:rsidR="00E1415F" w:rsidRDefault="00E1415F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1415F" w:rsidRDefault="0035012B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ПАСПОРТ ПРОЕКТА</w:t>
      </w:r>
    </w:p>
    <w:p w:rsidR="00E1415F" w:rsidRDefault="0035012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E1415F" w:rsidRDefault="0035012B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Тема: «Славные победы наших прадедов»</w:t>
      </w:r>
    </w:p>
    <w:p w:rsidR="00E1415F" w:rsidRDefault="00E1415F">
      <w:pPr>
        <w:spacing w:after="0" w:line="240" w:lineRule="auto"/>
        <w:ind w:firstLine="34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1415F" w:rsidRDefault="0035012B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hAnsi="Times New Roman" w:cs="Times New Roman"/>
          <w:b/>
          <w:sz w:val="26"/>
          <w:szCs w:val="26"/>
        </w:rPr>
        <w:t>Тип проекта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E1415F" w:rsidRDefault="0035012B">
      <w:pPr>
        <w:pStyle w:val="a6"/>
        <w:numPr>
          <w:ilvl w:val="0"/>
          <w:numId w:val="1"/>
        </w:num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 доминирующему типу: </w:t>
      </w:r>
      <w:proofErr w:type="gram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познавательно-творческий</w:t>
      </w:r>
      <w:proofErr w:type="gram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.</w:t>
      </w:r>
    </w:p>
    <w:p w:rsidR="00E1415F" w:rsidRDefault="0035012B">
      <w:pPr>
        <w:pStyle w:val="a6"/>
        <w:numPr>
          <w:ilvl w:val="0"/>
          <w:numId w:val="1"/>
        </w:numPr>
        <w:spacing w:after="0" w:line="240" w:lineRule="auto"/>
        <w:ind w:firstLine="3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 количеству участников: </w:t>
      </w:r>
      <w:proofErr w:type="gramStart"/>
      <w:r>
        <w:rPr>
          <w:rFonts w:ascii="Times New Roman" w:hAnsi="Times New Roman" w:cs="Times New Roman"/>
          <w:sz w:val="26"/>
          <w:szCs w:val="26"/>
        </w:rPr>
        <w:t>групповой</w:t>
      </w:r>
      <w:proofErr w:type="gramEnd"/>
    </w:p>
    <w:p w:rsidR="00E1415F" w:rsidRDefault="0035012B">
      <w:pPr>
        <w:pStyle w:val="a6"/>
        <w:numPr>
          <w:ilvl w:val="0"/>
          <w:numId w:val="1"/>
        </w:numPr>
        <w:spacing w:after="0" w:line="240" w:lineRule="auto"/>
        <w:ind w:firstLine="3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по продолжительности: </w:t>
      </w:r>
      <w:proofErr w:type="gramStart"/>
      <w:r>
        <w:rPr>
          <w:rFonts w:ascii="Times New Roman" w:hAnsi="Times New Roman" w:cs="Times New Roman"/>
          <w:sz w:val="26"/>
          <w:szCs w:val="26"/>
        </w:rPr>
        <w:t>краткосрочный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(2 неделя)</w:t>
      </w:r>
    </w:p>
    <w:p w:rsidR="00E1415F" w:rsidRDefault="00E1415F">
      <w:pPr>
        <w:spacing w:after="0" w:line="240" w:lineRule="auto"/>
        <w:ind w:firstLine="34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1415F" w:rsidRDefault="0035012B">
      <w:pPr>
        <w:spacing w:after="0" w:line="240" w:lineRule="auto"/>
        <w:ind w:firstLine="3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Интеграция образовательных областей</w:t>
      </w:r>
      <w:r>
        <w:rPr>
          <w:rFonts w:ascii="Times New Roman" w:hAnsi="Times New Roman" w:cs="Times New Roman"/>
          <w:sz w:val="26"/>
          <w:szCs w:val="26"/>
        </w:rPr>
        <w:t>: социально-коммуникативное развитие, речевое развитие, художественно - эстетическое развитие, познавательное развитие, физическое развитие.</w:t>
      </w:r>
    </w:p>
    <w:p w:rsidR="00E1415F" w:rsidRDefault="00E1415F">
      <w:pPr>
        <w:spacing w:after="0" w:line="240" w:lineRule="auto"/>
        <w:ind w:firstLine="340"/>
        <w:jc w:val="both"/>
        <w:rPr>
          <w:rFonts w:ascii="Times New Roman" w:hAnsi="Times New Roman" w:cs="Times New Roman"/>
          <w:sz w:val="26"/>
          <w:szCs w:val="26"/>
        </w:rPr>
      </w:pPr>
    </w:p>
    <w:p w:rsidR="00E1415F" w:rsidRDefault="0035012B">
      <w:pPr>
        <w:spacing w:after="0" w:line="240" w:lineRule="auto"/>
        <w:ind w:firstLine="340"/>
        <w:jc w:val="both"/>
        <w:rPr>
          <w:rStyle w:val="c3"/>
          <w:rFonts w:ascii="Times New Roman" w:hAnsi="Times New Roman" w:cs="Times New Roman"/>
          <w:sz w:val="26"/>
          <w:szCs w:val="26"/>
        </w:rPr>
      </w:pPr>
      <w:r>
        <w:rPr>
          <w:rStyle w:val="c3"/>
          <w:rFonts w:ascii="Times New Roman" w:hAnsi="Times New Roman" w:cs="Times New Roman"/>
          <w:b/>
          <w:sz w:val="26"/>
          <w:szCs w:val="26"/>
        </w:rPr>
        <w:t>Участники проекта:</w:t>
      </w:r>
      <w:r>
        <w:rPr>
          <w:rStyle w:val="apple-converted-space"/>
          <w:rFonts w:ascii="Times New Roman" w:hAnsi="Times New Roman" w:cs="Times New Roman"/>
          <w:sz w:val="26"/>
          <w:szCs w:val="26"/>
        </w:rPr>
        <w:t> </w:t>
      </w:r>
      <w:r>
        <w:rPr>
          <w:rStyle w:val="c3"/>
          <w:rFonts w:ascii="Times New Roman" w:hAnsi="Times New Roman" w:cs="Times New Roman"/>
          <w:sz w:val="26"/>
          <w:szCs w:val="26"/>
        </w:rPr>
        <w:t>  дети  старшей группы, воспитатели, родители</w:t>
      </w:r>
    </w:p>
    <w:p w:rsidR="00E1415F" w:rsidRDefault="00E1415F">
      <w:pPr>
        <w:spacing w:after="0" w:line="240" w:lineRule="auto"/>
        <w:ind w:firstLine="340"/>
        <w:jc w:val="both"/>
        <w:rPr>
          <w:rStyle w:val="c8"/>
          <w:rFonts w:ascii="Times New Roman" w:hAnsi="Times New Roman" w:cs="Times New Roman"/>
          <w:b/>
          <w:bCs/>
          <w:sz w:val="26"/>
          <w:szCs w:val="26"/>
        </w:rPr>
      </w:pPr>
    </w:p>
    <w:p w:rsidR="00E1415F" w:rsidRDefault="0035012B">
      <w:pPr>
        <w:spacing w:after="0" w:line="240" w:lineRule="auto"/>
        <w:ind w:firstLine="340"/>
        <w:jc w:val="both"/>
        <w:rPr>
          <w:rStyle w:val="c8"/>
          <w:rFonts w:ascii="Times New Roman" w:hAnsi="Times New Roman" w:cs="Times New Roman"/>
          <w:bCs/>
          <w:sz w:val="26"/>
          <w:szCs w:val="26"/>
        </w:rPr>
      </w:pPr>
      <w:r>
        <w:rPr>
          <w:rStyle w:val="c8"/>
          <w:rFonts w:ascii="Times New Roman" w:hAnsi="Times New Roman" w:cs="Times New Roman"/>
          <w:b/>
          <w:bCs/>
          <w:sz w:val="26"/>
          <w:szCs w:val="26"/>
        </w:rPr>
        <w:t xml:space="preserve">Цель проекта: </w:t>
      </w:r>
      <w:r>
        <w:rPr>
          <w:rStyle w:val="c8"/>
          <w:rFonts w:ascii="Times New Roman" w:hAnsi="Times New Roman" w:cs="Times New Roman"/>
          <w:sz w:val="26"/>
          <w:szCs w:val="26"/>
        </w:rPr>
        <w:t xml:space="preserve">создание условий для формирования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у детей старшего дошкольного возраста чувства исторической сопричастности к своему роду, укрепления связей между поколениями.</w:t>
      </w:r>
    </w:p>
    <w:p w:rsidR="00E1415F" w:rsidRDefault="00E1415F">
      <w:pPr>
        <w:pStyle w:val="c0"/>
        <w:spacing w:before="0" w:beforeAutospacing="0" w:after="0" w:afterAutospacing="0"/>
        <w:ind w:firstLine="340"/>
        <w:jc w:val="both"/>
        <w:rPr>
          <w:rStyle w:val="c8"/>
          <w:b/>
          <w:bCs/>
          <w:sz w:val="26"/>
          <w:szCs w:val="26"/>
        </w:rPr>
      </w:pPr>
    </w:p>
    <w:p w:rsidR="00E1415F" w:rsidRDefault="0035012B">
      <w:pPr>
        <w:pStyle w:val="c0"/>
        <w:spacing w:before="0" w:beforeAutospacing="0" w:after="0" w:afterAutospacing="0"/>
        <w:ind w:firstLine="340"/>
        <w:jc w:val="both"/>
        <w:rPr>
          <w:rStyle w:val="c8"/>
          <w:b/>
          <w:bCs/>
          <w:sz w:val="26"/>
          <w:szCs w:val="26"/>
        </w:rPr>
      </w:pPr>
      <w:r>
        <w:rPr>
          <w:rStyle w:val="c8"/>
          <w:b/>
          <w:bCs/>
          <w:sz w:val="26"/>
          <w:szCs w:val="26"/>
        </w:rPr>
        <w:t>Задачи проекта:</w:t>
      </w:r>
    </w:p>
    <w:p w:rsidR="00E1415F" w:rsidRDefault="0035012B">
      <w:pPr>
        <w:pStyle w:val="a4"/>
        <w:shd w:val="clear" w:color="auto" w:fill="FFFFFF"/>
        <w:spacing w:before="0" w:beforeAutospacing="0" w:after="0" w:afterAutospacing="0"/>
        <w:ind w:firstLine="340"/>
        <w:jc w:val="both"/>
        <w:rPr>
          <w:color w:val="000000"/>
          <w:sz w:val="26"/>
          <w:szCs w:val="26"/>
        </w:rPr>
      </w:pPr>
      <w:r>
        <w:rPr>
          <w:rStyle w:val="c8"/>
          <w:b/>
          <w:bCs/>
          <w:i/>
          <w:sz w:val="26"/>
          <w:szCs w:val="26"/>
        </w:rPr>
        <w:t>Образовательные:</w:t>
      </w:r>
      <w:r>
        <w:rPr>
          <w:color w:val="000000"/>
          <w:sz w:val="26"/>
          <w:szCs w:val="26"/>
        </w:rPr>
        <w:t xml:space="preserve"> </w:t>
      </w:r>
    </w:p>
    <w:p w:rsidR="00E1415F" w:rsidRDefault="0035012B">
      <w:pPr>
        <w:pStyle w:val="a6"/>
        <w:widowControl w:val="0"/>
        <w:numPr>
          <w:ilvl w:val="0"/>
          <w:numId w:val="2"/>
        </w:numPr>
        <w:autoSpaceDE w:val="0"/>
        <w:autoSpaceDN w:val="0"/>
        <w:spacing w:after="0" w:line="240" w:lineRule="auto"/>
        <w:jc w:val="both"/>
        <w:rPr>
          <w:rFonts w:ascii="Times New Roman" w:eastAsia="Times New Roman CYR" w:hAnsi="Times New Roman" w:cs="Times New Roman"/>
          <w:color w:val="FF0000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Расширять представления детей об истории Великой Отечественной войны.</w:t>
      </w:r>
    </w:p>
    <w:p w:rsidR="00E1415F" w:rsidRDefault="0035012B">
      <w:pPr>
        <w:pStyle w:val="a6"/>
        <w:widowControl w:val="0"/>
        <w:numPr>
          <w:ilvl w:val="0"/>
          <w:numId w:val="2"/>
        </w:numPr>
        <w:autoSpaceDE w:val="0"/>
        <w:autoSpaceDN w:val="0"/>
        <w:spacing w:after="0" w:line="240" w:lineRule="auto"/>
        <w:jc w:val="both"/>
        <w:rPr>
          <w:rFonts w:ascii="Times New Roman" w:eastAsia="Times New Roman CYR" w:hAnsi="Times New Roman" w:cs="Times New Roman"/>
          <w:color w:val="FF0000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Познакомить детей с боевыми наградами, которыми награждали воинов.</w:t>
      </w:r>
    </w:p>
    <w:p w:rsidR="00E1415F" w:rsidRDefault="0035012B">
      <w:pPr>
        <w:pStyle w:val="a6"/>
        <w:widowControl w:val="0"/>
        <w:autoSpaceDE w:val="0"/>
        <w:autoSpaceDN w:val="0"/>
        <w:spacing w:after="0" w:line="240" w:lineRule="auto"/>
        <w:ind w:left="0"/>
        <w:jc w:val="both"/>
        <w:rPr>
          <w:rFonts w:ascii="Times New Roman" w:eastAsia="Times New Roman CYR" w:hAnsi="Times New Roman" w:cs="Times New Roman"/>
          <w:sz w:val="26"/>
          <w:szCs w:val="26"/>
        </w:rPr>
      </w:pPr>
      <w:r>
        <w:rPr>
          <w:rStyle w:val="c8"/>
          <w:rFonts w:ascii="Times New Roman" w:hAnsi="Times New Roman" w:cs="Times New Roman"/>
          <w:b/>
          <w:bCs/>
          <w:i/>
          <w:sz w:val="26"/>
          <w:szCs w:val="26"/>
        </w:rPr>
        <w:t xml:space="preserve">     Развивающие:</w:t>
      </w:r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</w:p>
    <w:p w:rsidR="00E1415F" w:rsidRDefault="0035012B">
      <w:pPr>
        <w:pStyle w:val="a6"/>
        <w:widowControl w:val="0"/>
        <w:numPr>
          <w:ilvl w:val="0"/>
          <w:numId w:val="2"/>
        </w:numPr>
        <w:autoSpaceDE w:val="0"/>
        <w:autoSpaceDN w:val="0"/>
        <w:spacing w:after="0" w:line="240" w:lineRule="auto"/>
        <w:jc w:val="both"/>
        <w:rPr>
          <w:rFonts w:ascii="Times New Roman" w:eastAsia="Times New Roman CYR" w:hAnsi="Times New Roman" w:cs="Times New Roman"/>
          <w:sz w:val="26"/>
          <w:szCs w:val="26"/>
        </w:rPr>
      </w:pPr>
      <w:r>
        <w:rPr>
          <w:rFonts w:ascii="Times New Roman" w:eastAsia="Times New Roman CYR" w:hAnsi="Times New Roman" w:cs="Times New Roman"/>
          <w:sz w:val="26"/>
          <w:szCs w:val="26"/>
        </w:rPr>
        <w:t>Формировать у детей чувство привязанности к семье и роду.</w:t>
      </w:r>
    </w:p>
    <w:p w:rsidR="00E1415F" w:rsidRDefault="0035012B">
      <w:pPr>
        <w:pStyle w:val="a6"/>
        <w:widowControl w:val="0"/>
        <w:numPr>
          <w:ilvl w:val="0"/>
          <w:numId w:val="2"/>
        </w:numPr>
        <w:autoSpaceDE w:val="0"/>
        <w:autoSpaceDN w:val="0"/>
        <w:spacing w:after="0" w:line="240" w:lineRule="auto"/>
        <w:jc w:val="both"/>
        <w:rPr>
          <w:rFonts w:ascii="Times New Roman" w:eastAsia="Times New Roman CYR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color w:val="000000"/>
          <w:sz w:val="26"/>
          <w:szCs w:val="26"/>
        </w:rPr>
        <w:t>Способствовать привлечению родителей к совместной творческой деятельности с детьми.</w:t>
      </w:r>
    </w:p>
    <w:p w:rsidR="00E1415F" w:rsidRDefault="0035012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Style w:val="c8"/>
          <w:rFonts w:ascii="Times New Roman" w:hAnsi="Times New Roman" w:cs="Times New Roman"/>
          <w:b/>
          <w:bCs/>
          <w:i/>
          <w:sz w:val="26"/>
          <w:szCs w:val="26"/>
        </w:rPr>
        <w:t xml:space="preserve">    Воспитательные: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E1415F" w:rsidRDefault="0035012B">
      <w:pPr>
        <w:pStyle w:val="c0"/>
        <w:spacing w:before="0" w:beforeAutospacing="0" w:after="0" w:afterAutospacing="0"/>
        <w:ind w:firstLine="340"/>
        <w:jc w:val="both"/>
        <w:rPr>
          <w:b/>
          <w:sz w:val="26"/>
          <w:szCs w:val="26"/>
        </w:rPr>
      </w:pPr>
      <w:r>
        <w:rPr>
          <w:sz w:val="26"/>
          <w:szCs w:val="26"/>
        </w:rPr>
        <w:t xml:space="preserve">            Воспитывать у детей любовь и уважение старшему поколению, трепетное отношение к семейным традициям.</w:t>
      </w:r>
    </w:p>
    <w:p w:rsidR="00E1415F" w:rsidRDefault="00E1415F">
      <w:pPr>
        <w:pStyle w:val="c0"/>
        <w:spacing w:before="0" w:beforeAutospacing="0" w:after="0" w:afterAutospacing="0"/>
        <w:ind w:firstLine="340"/>
        <w:jc w:val="both"/>
        <w:rPr>
          <w:b/>
          <w:sz w:val="26"/>
          <w:szCs w:val="26"/>
        </w:rPr>
      </w:pPr>
    </w:p>
    <w:p w:rsidR="00E1415F" w:rsidRDefault="0035012B">
      <w:pPr>
        <w:pStyle w:val="c0"/>
        <w:spacing w:before="0" w:beforeAutospacing="0" w:after="0" w:afterAutospacing="0"/>
        <w:ind w:firstLine="340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Форма работы: </w:t>
      </w:r>
      <w:r>
        <w:rPr>
          <w:sz w:val="26"/>
          <w:szCs w:val="26"/>
        </w:rPr>
        <w:t>совместная деятельность взрослых и детей, самостоятельная деятельность детей.</w:t>
      </w:r>
    </w:p>
    <w:p w:rsidR="00E1415F" w:rsidRDefault="00E1415F">
      <w:pPr>
        <w:pStyle w:val="c0"/>
        <w:spacing w:before="0" w:beforeAutospacing="0" w:after="0" w:afterAutospacing="0"/>
        <w:ind w:firstLine="340"/>
        <w:jc w:val="both"/>
        <w:rPr>
          <w:sz w:val="26"/>
          <w:szCs w:val="26"/>
        </w:rPr>
      </w:pPr>
    </w:p>
    <w:p w:rsidR="00E1415F" w:rsidRDefault="0035012B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Style w:val="a3"/>
          <w:rFonts w:ascii="Times New Roman" w:hAnsi="Times New Roman" w:cs="Times New Roman"/>
          <w:sz w:val="26"/>
          <w:szCs w:val="26"/>
        </w:rPr>
        <w:t>Актуальность проекта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E1415F" w:rsidRDefault="0035012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Дошкольный</w:t>
      </w:r>
      <w:r w:rsidRPr="00854CC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возраст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- это период, в котором закладываются базовые представления о социальных явлениях</w:t>
      </w:r>
      <w:r w:rsidRPr="00854CC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отношениях.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Повышенная эмоциональная восприимчивость</w:t>
      </w:r>
      <w:r w:rsidRPr="00854CC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дошкольников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создаёт благоприятные условия для формирования у них любви, доброты и уважительного отношения к окружающим, в первую очередь к близким, семье и роду.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Ребёнок осознает себя частью семьи, которая хранит традиции, обеспечивает преемственность поколений и культивирует лучшие человеческие качества.</w:t>
      </w:r>
    </w:p>
    <w:p w:rsidR="00E1415F" w:rsidRDefault="00854CC0">
      <w:pPr>
        <w:pStyle w:val="a4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6"/>
          <w:szCs w:val="26"/>
        </w:rPr>
      </w:pPr>
      <w:r w:rsidRPr="00854CC0">
        <w:rPr>
          <w:sz w:val="26"/>
          <w:szCs w:val="26"/>
        </w:rPr>
        <w:t xml:space="preserve">Патриотическое воспитание ребенка – это основа формирования будущего гражданина. К сожалению, с каждым днем утрачивается связь поколений, очень мало осталось в живых фронтовиков, героев войны. Детям нужно рассказать о Великой отечественной войне, о защитниках родины - ветеранах, о том, как </w:t>
      </w:r>
      <w:r w:rsidRPr="00854CC0">
        <w:rPr>
          <w:sz w:val="26"/>
          <w:szCs w:val="26"/>
        </w:rPr>
        <w:lastRenderedPageBreak/>
        <w:t>протекала жизнь в военное время, о победе. Отсюда, в преддверии празднования Дня Победы возникает проблема: как помочь подрастающему поколению сформировать у них чувство долга, чувство уважения к славным защитникам нашей Родины, чувство гордости за свой великий народ, благодарности за то, что он подарил нам счастливую жизнь.</w:t>
      </w:r>
      <w:r w:rsidR="0035012B">
        <w:rPr>
          <w:color w:val="000000"/>
          <w:sz w:val="26"/>
          <w:szCs w:val="26"/>
        </w:rPr>
        <w:t xml:space="preserve">     </w:t>
      </w:r>
      <w:r w:rsidR="0035012B">
        <w:rPr>
          <w:sz w:val="26"/>
          <w:szCs w:val="26"/>
        </w:rPr>
        <w:tab/>
      </w:r>
    </w:p>
    <w:p w:rsidR="00E1415F" w:rsidRDefault="003501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Предполагаемые результаты по 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проекту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:</w:t>
      </w:r>
    </w:p>
    <w:p w:rsidR="00B1065D" w:rsidRDefault="00B1065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</w:t>
      </w:r>
      <w:r w:rsidRPr="00B1065D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Приобретение детьми новых знаний об истории Великой Отечественной войны, героизме прадедов воспитанников детского сада. Умение детей рассказывать о своих прадедах, защищавших Отчизну в военное лихолетье, знать их историю жизни. Укрепление заинтересованности родителей в сотрудничестве с ДОУ, активное участие родителей в реализации проекта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E1415F" w:rsidRDefault="0035012B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E1415F" w:rsidRDefault="0035012B">
      <w:pPr>
        <w:tabs>
          <w:tab w:val="left" w:pos="1640"/>
          <w:tab w:val="center" w:pos="5233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Планирование и организация деятельности по проекту</w:t>
      </w:r>
    </w:p>
    <w:p w:rsidR="00E1415F" w:rsidRDefault="00E1415F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a5"/>
        <w:tblW w:w="10018" w:type="dxa"/>
        <w:tblInd w:w="-511" w:type="dxa"/>
        <w:tblLayout w:type="fixed"/>
        <w:tblLook w:val="04A0" w:firstRow="1" w:lastRow="0" w:firstColumn="1" w:lastColumn="0" w:noHBand="0" w:noVBand="1"/>
      </w:tblPr>
      <w:tblGrid>
        <w:gridCol w:w="903"/>
        <w:gridCol w:w="142"/>
        <w:gridCol w:w="2126"/>
        <w:gridCol w:w="326"/>
        <w:gridCol w:w="666"/>
        <w:gridCol w:w="2689"/>
        <w:gridCol w:w="288"/>
        <w:gridCol w:w="142"/>
        <w:gridCol w:w="1460"/>
        <w:gridCol w:w="94"/>
        <w:gridCol w:w="1182"/>
      </w:tblGrid>
      <w:tr w:rsidR="00E1415F">
        <w:tc>
          <w:tcPr>
            <w:tcW w:w="1045" w:type="dxa"/>
            <w:gridSpan w:val="2"/>
          </w:tcPr>
          <w:p w:rsidR="00E1415F" w:rsidRDefault="003501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№</w:t>
            </w:r>
          </w:p>
        </w:tc>
        <w:tc>
          <w:tcPr>
            <w:tcW w:w="2452" w:type="dxa"/>
            <w:gridSpan w:val="2"/>
          </w:tcPr>
          <w:p w:rsidR="00E1415F" w:rsidRDefault="003501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Мероприятие</w:t>
            </w:r>
          </w:p>
        </w:tc>
        <w:tc>
          <w:tcPr>
            <w:tcW w:w="3355" w:type="dxa"/>
            <w:gridSpan w:val="2"/>
          </w:tcPr>
          <w:p w:rsidR="00E1415F" w:rsidRDefault="003501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Задачи</w:t>
            </w:r>
          </w:p>
        </w:tc>
        <w:tc>
          <w:tcPr>
            <w:tcW w:w="1984" w:type="dxa"/>
            <w:gridSpan w:val="4"/>
          </w:tcPr>
          <w:p w:rsidR="00E1415F" w:rsidRDefault="003501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Ответственные</w:t>
            </w:r>
          </w:p>
        </w:tc>
        <w:tc>
          <w:tcPr>
            <w:tcW w:w="1182" w:type="dxa"/>
          </w:tcPr>
          <w:p w:rsidR="00E1415F" w:rsidRDefault="003501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Дата</w:t>
            </w:r>
          </w:p>
        </w:tc>
      </w:tr>
      <w:tr w:rsidR="00E1415F">
        <w:tc>
          <w:tcPr>
            <w:tcW w:w="10018" w:type="dxa"/>
            <w:gridSpan w:val="11"/>
          </w:tcPr>
          <w:p w:rsidR="00E1415F" w:rsidRDefault="003501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I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этап</w:t>
            </w:r>
            <w:proofErr w:type="spellEnd"/>
          </w:p>
          <w:p w:rsidR="00E1415F" w:rsidRDefault="003501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Подготовительный</w:t>
            </w:r>
            <w:proofErr w:type="spellEnd"/>
          </w:p>
        </w:tc>
      </w:tr>
      <w:tr w:rsidR="00E1415F">
        <w:tc>
          <w:tcPr>
            <w:tcW w:w="1045" w:type="dxa"/>
            <w:gridSpan w:val="2"/>
          </w:tcPr>
          <w:p w:rsidR="00E1415F" w:rsidRDefault="003501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126" w:type="dxa"/>
          </w:tcPr>
          <w:p w:rsidR="00E1415F" w:rsidRDefault="003501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  <w:t>Сбор и анализ литературы по теме проекта.</w:t>
            </w:r>
          </w:p>
        </w:tc>
        <w:tc>
          <w:tcPr>
            <w:tcW w:w="4111" w:type="dxa"/>
            <w:gridSpan w:val="5"/>
          </w:tcPr>
          <w:p w:rsidR="00E1415F" w:rsidRDefault="0035012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Организовать подготовительную работу для реализации данного проекта.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Определить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цель и задачи проекта. Составить план работы над проектом.</w:t>
            </w:r>
          </w:p>
        </w:tc>
        <w:tc>
          <w:tcPr>
            <w:tcW w:w="1460" w:type="dxa"/>
          </w:tcPr>
          <w:p w:rsidR="00E1415F" w:rsidRDefault="003501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Воспитатели</w:t>
            </w:r>
          </w:p>
        </w:tc>
        <w:tc>
          <w:tcPr>
            <w:tcW w:w="1276" w:type="dxa"/>
            <w:gridSpan w:val="2"/>
          </w:tcPr>
          <w:p w:rsidR="00E1415F" w:rsidRDefault="003501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Начало проекта</w:t>
            </w:r>
          </w:p>
        </w:tc>
      </w:tr>
      <w:tr w:rsidR="00E1415F">
        <w:trPr>
          <w:trHeight w:val="766"/>
        </w:trPr>
        <w:tc>
          <w:tcPr>
            <w:tcW w:w="1045" w:type="dxa"/>
            <w:gridSpan w:val="2"/>
          </w:tcPr>
          <w:p w:rsidR="00E1415F" w:rsidRDefault="003501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126" w:type="dxa"/>
          </w:tcPr>
          <w:p w:rsidR="00E1415F" w:rsidRDefault="003501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  <w:t>Подбор разнообразных видов театра, атрибутики, игрового, дидактического, книжного, иллюстративного материала, в соответствии с планом проекта.</w:t>
            </w:r>
          </w:p>
        </w:tc>
        <w:tc>
          <w:tcPr>
            <w:tcW w:w="4111" w:type="dxa"/>
            <w:gridSpan w:val="5"/>
          </w:tcPr>
          <w:p w:rsidR="00E1415F" w:rsidRDefault="0035012B">
            <w:pPr>
              <w:pStyle w:val="c0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  <w:shd w:val="clear" w:color="auto" w:fill="FFFFFF"/>
              </w:rPr>
              <w:t xml:space="preserve">Подобрать разные виды театра и атрибутики, игровой, дидактический, книжный, иллюстративный материал, в соответствии с планом проекта. </w:t>
            </w:r>
            <w:r>
              <w:rPr>
                <w:rStyle w:val="c8"/>
                <w:bCs/>
                <w:sz w:val="26"/>
                <w:szCs w:val="26"/>
              </w:rPr>
              <w:t>Вовлечь родителей в образовательный  процесс.</w:t>
            </w:r>
          </w:p>
        </w:tc>
        <w:tc>
          <w:tcPr>
            <w:tcW w:w="1460" w:type="dxa"/>
          </w:tcPr>
          <w:p w:rsidR="00E1415F" w:rsidRDefault="003501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Воспитатели, родители</w:t>
            </w:r>
          </w:p>
        </w:tc>
        <w:tc>
          <w:tcPr>
            <w:tcW w:w="1276" w:type="dxa"/>
            <w:gridSpan w:val="2"/>
          </w:tcPr>
          <w:p w:rsidR="00E1415F" w:rsidRDefault="003501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Начало проекта</w:t>
            </w:r>
          </w:p>
        </w:tc>
      </w:tr>
      <w:tr w:rsidR="00E1415F">
        <w:trPr>
          <w:trHeight w:val="766"/>
        </w:trPr>
        <w:tc>
          <w:tcPr>
            <w:tcW w:w="1045" w:type="dxa"/>
            <w:gridSpan w:val="2"/>
          </w:tcPr>
          <w:p w:rsidR="00E1415F" w:rsidRDefault="003501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126" w:type="dxa"/>
          </w:tcPr>
          <w:p w:rsidR="00E1415F" w:rsidRDefault="0035012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  <w:t>Разработка плана мероприятий.</w:t>
            </w:r>
          </w:p>
        </w:tc>
        <w:tc>
          <w:tcPr>
            <w:tcW w:w="4111" w:type="dxa"/>
            <w:gridSpan w:val="5"/>
          </w:tcPr>
          <w:p w:rsidR="00E1415F" w:rsidRDefault="0035012B">
            <w:pPr>
              <w:pStyle w:val="c0"/>
              <w:spacing w:before="0" w:beforeAutospacing="0" w:after="0" w:afterAutospacing="0"/>
              <w:jc w:val="both"/>
              <w:rPr>
                <w:bCs/>
                <w:sz w:val="26"/>
                <w:szCs w:val="26"/>
                <w:shd w:val="clear" w:color="auto" w:fill="FFFFFF"/>
              </w:rPr>
            </w:pPr>
            <w:r>
              <w:rPr>
                <w:bCs/>
                <w:sz w:val="26"/>
                <w:szCs w:val="26"/>
                <w:shd w:val="clear" w:color="auto" w:fill="FFFFFF"/>
              </w:rPr>
              <w:t>Вовлечь родителей в деятельность над работой по этапам мероприятия.</w:t>
            </w:r>
          </w:p>
        </w:tc>
        <w:tc>
          <w:tcPr>
            <w:tcW w:w="1460" w:type="dxa"/>
          </w:tcPr>
          <w:p w:rsidR="00E1415F" w:rsidRDefault="003501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Воспитатели</w:t>
            </w:r>
          </w:p>
        </w:tc>
        <w:tc>
          <w:tcPr>
            <w:tcW w:w="1276" w:type="dxa"/>
            <w:gridSpan w:val="2"/>
          </w:tcPr>
          <w:p w:rsidR="00E1415F" w:rsidRDefault="003501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Начало периода</w:t>
            </w:r>
          </w:p>
        </w:tc>
      </w:tr>
      <w:tr w:rsidR="00E1415F">
        <w:tc>
          <w:tcPr>
            <w:tcW w:w="10018" w:type="dxa"/>
            <w:gridSpan w:val="11"/>
          </w:tcPr>
          <w:p w:rsidR="00E1415F" w:rsidRDefault="00E1415F" w:rsidP="00816D65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1415F" w:rsidRDefault="003501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II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этап</w:t>
            </w:r>
          </w:p>
          <w:p w:rsidR="00E1415F" w:rsidRDefault="003501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Основной</w:t>
            </w:r>
          </w:p>
        </w:tc>
      </w:tr>
      <w:tr w:rsidR="00E1415F">
        <w:tc>
          <w:tcPr>
            <w:tcW w:w="10018" w:type="dxa"/>
            <w:gridSpan w:val="11"/>
          </w:tcPr>
          <w:p w:rsidR="00E1415F" w:rsidRDefault="003501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Совместная деятельность взрослых и детей:</w:t>
            </w:r>
          </w:p>
        </w:tc>
      </w:tr>
      <w:tr w:rsidR="00E1415F">
        <w:tc>
          <w:tcPr>
            <w:tcW w:w="903" w:type="dxa"/>
          </w:tcPr>
          <w:p w:rsidR="00E1415F" w:rsidRDefault="003501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68" w:type="dxa"/>
            <w:gridSpan w:val="2"/>
          </w:tcPr>
          <w:p w:rsidR="00E1415F" w:rsidRDefault="003501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Семейный альбом – «Книга памяти».</w:t>
            </w:r>
          </w:p>
          <w:p w:rsidR="00E1415F" w:rsidRDefault="00E14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</w:p>
          <w:p w:rsidR="00E1415F" w:rsidRDefault="003501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3969" w:type="dxa"/>
            <w:gridSpan w:val="4"/>
          </w:tcPr>
          <w:p w:rsidR="00E1415F" w:rsidRDefault="003501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Привлечь родителей к совместному творчеству по представлению прабабушку, прадедушку.</w:t>
            </w:r>
          </w:p>
          <w:p w:rsidR="00E1415F" w:rsidRDefault="00E141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96" w:type="dxa"/>
            <w:gridSpan w:val="3"/>
          </w:tcPr>
          <w:p w:rsidR="00E1415F" w:rsidRDefault="003501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Родители</w:t>
            </w:r>
          </w:p>
        </w:tc>
        <w:tc>
          <w:tcPr>
            <w:tcW w:w="1182" w:type="dxa"/>
          </w:tcPr>
          <w:p w:rsidR="00E1415F" w:rsidRDefault="0035012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 протяжении проекта</w:t>
            </w:r>
          </w:p>
        </w:tc>
      </w:tr>
      <w:tr w:rsidR="00E1415F">
        <w:trPr>
          <w:trHeight w:val="1811"/>
        </w:trPr>
        <w:tc>
          <w:tcPr>
            <w:tcW w:w="903" w:type="dxa"/>
            <w:tcBorders>
              <w:bottom w:val="single" w:sz="4" w:space="0" w:color="auto"/>
            </w:tcBorders>
          </w:tcPr>
          <w:p w:rsidR="00E1415F" w:rsidRDefault="003501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</w:tcPr>
          <w:p w:rsidR="00E1415F" w:rsidRDefault="0035012B">
            <w:pPr>
              <w:pStyle w:val="a7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Консультация для родителей:</w:t>
            </w:r>
          </w:p>
          <w:p w:rsidR="00E1415F" w:rsidRDefault="0035012B">
            <w:pPr>
              <w:pStyle w:val="a7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«Как рассказать детям о Великой Отечественной войне»</w:t>
            </w:r>
          </w:p>
        </w:tc>
        <w:tc>
          <w:tcPr>
            <w:tcW w:w="3969" w:type="dxa"/>
            <w:gridSpan w:val="4"/>
            <w:tcBorders>
              <w:bottom w:val="single" w:sz="4" w:space="0" w:color="auto"/>
            </w:tcBorders>
          </w:tcPr>
          <w:p w:rsidR="00E1415F" w:rsidRDefault="0035012B">
            <w:pPr>
              <w:numPr>
                <w:ilvl w:val="0"/>
                <w:numId w:val="3"/>
              </w:numPr>
              <w:shd w:val="clear" w:color="auto" w:fill="FFFFFF"/>
              <w:spacing w:before="120" w:after="120" w:line="240" w:lineRule="auto"/>
              <w:ind w:left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Познакомить с историей Великой Отечественной войны, полной примеров героизма и мужества людей в борьбе за свободу Родины.</w:t>
            </w:r>
          </w:p>
        </w:tc>
        <w:tc>
          <w:tcPr>
            <w:tcW w:w="1696" w:type="dxa"/>
            <w:gridSpan w:val="3"/>
            <w:tcBorders>
              <w:bottom w:val="single" w:sz="4" w:space="0" w:color="auto"/>
            </w:tcBorders>
          </w:tcPr>
          <w:p w:rsidR="00E1415F" w:rsidRDefault="00673A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Воспитатели</w:t>
            </w:r>
            <w:r w:rsidR="0035012B">
              <w:rPr>
                <w:rFonts w:ascii="Times New Roman" w:hAnsi="Times New Roman" w:cs="Times New Roman"/>
                <w:sz w:val="26"/>
                <w:szCs w:val="26"/>
              </w:rPr>
              <w:t xml:space="preserve">, родители, </w:t>
            </w:r>
          </w:p>
        </w:tc>
        <w:tc>
          <w:tcPr>
            <w:tcW w:w="1182" w:type="dxa"/>
            <w:tcBorders>
              <w:bottom w:val="single" w:sz="4" w:space="0" w:color="auto"/>
            </w:tcBorders>
          </w:tcPr>
          <w:p w:rsidR="00E1415F" w:rsidRDefault="003501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 протяжении проекта</w:t>
            </w:r>
          </w:p>
        </w:tc>
      </w:tr>
      <w:tr w:rsidR="00E1415F">
        <w:tc>
          <w:tcPr>
            <w:tcW w:w="903" w:type="dxa"/>
          </w:tcPr>
          <w:p w:rsidR="00E1415F" w:rsidRDefault="003501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68" w:type="dxa"/>
            <w:gridSpan w:val="2"/>
          </w:tcPr>
          <w:p w:rsidR="00E1415F" w:rsidRDefault="0035012B" w:rsidP="00050EE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Ди</w:t>
            </w:r>
            <w:r w:rsidR="00050EE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дактические игры «Вещи войны», «Виды военной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т</w:t>
            </w:r>
            <w:r w:rsidR="00050EE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ехники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», </w:t>
            </w:r>
            <w:r w:rsidR="00050EE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«Найди тень», «Собери картинку»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.</w:t>
            </w:r>
          </w:p>
        </w:tc>
        <w:tc>
          <w:tcPr>
            <w:tcW w:w="3969" w:type="dxa"/>
            <w:gridSpan w:val="4"/>
          </w:tcPr>
          <w:p w:rsidR="00E1415F" w:rsidRDefault="003501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Закреплять знания о Великой Отечественной войне, о транспорте, орудиях.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Развивать познавательную активность у детей; воспитывать патриотов своей страны.</w:t>
            </w:r>
          </w:p>
        </w:tc>
        <w:tc>
          <w:tcPr>
            <w:tcW w:w="1696" w:type="dxa"/>
            <w:gridSpan w:val="3"/>
          </w:tcPr>
          <w:p w:rsidR="00E1415F" w:rsidRDefault="003501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Воспитатели, дети</w:t>
            </w:r>
          </w:p>
        </w:tc>
        <w:tc>
          <w:tcPr>
            <w:tcW w:w="1182" w:type="dxa"/>
          </w:tcPr>
          <w:p w:rsidR="00E1415F" w:rsidRDefault="003501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 протяжении проекта</w:t>
            </w:r>
          </w:p>
        </w:tc>
      </w:tr>
      <w:tr w:rsidR="00E1415F">
        <w:tc>
          <w:tcPr>
            <w:tcW w:w="903" w:type="dxa"/>
          </w:tcPr>
          <w:p w:rsidR="00E1415F" w:rsidRDefault="003501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68" w:type="dxa"/>
            <w:gridSpan w:val="2"/>
          </w:tcPr>
          <w:p w:rsidR="00E1415F" w:rsidRDefault="0035012B" w:rsidP="00050E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Пальчиковые игры</w:t>
            </w:r>
            <w:r w:rsidR="00050EE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«Солдатская каша», «Командир».</w:t>
            </w:r>
          </w:p>
        </w:tc>
        <w:tc>
          <w:tcPr>
            <w:tcW w:w="3969" w:type="dxa"/>
            <w:gridSpan w:val="4"/>
          </w:tcPr>
          <w:p w:rsidR="00E1415F" w:rsidRDefault="0035012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Развитие мелкой моторики рук, продолжать учить детей согласовывать свои движения с текстом</w:t>
            </w:r>
          </w:p>
        </w:tc>
        <w:tc>
          <w:tcPr>
            <w:tcW w:w="1696" w:type="dxa"/>
            <w:gridSpan w:val="3"/>
          </w:tcPr>
          <w:p w:rsidR="00E1415F" w:rsidRDefault="003501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Воспитатели, дети</w:t>
            </w:r>
          </w:p>
        </w:tc>
        <w:tc>
          <w:tcPr>
            <w:tcW w:w="1182" w:type="dxa"/>
          </w:tcPr>
          <w:p w:rsidR="00E1415F" w:rsidRDefault="003501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 протяжении проекта</w:t>
            </w:r>
          </w:p>
        </w:tc>
      </w:tr>
      <w:tr w:rsidR="00E1415F">
        <w:tc>
          <w:tcPr>
            <w:tcW w:w="903" w:type="dxa"/>
          </w:tcPr>
          <w:p w:rsidR="00E1415F" w:rsidRDefault="003501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68" w:type="dxa"/>
            <w:gridSpan w:val="2"/>
          </w:tcPr>
          <w:p w:rsidR="00E1415F" w:rsidRDefault="0035012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Чтение произведений о ВОВ Л. Кассиль «Памятник советскому солдату», «Твои защитники» Сергей Алексеев. «Первая колонна», «Арбузный переулок» (из «Денискиных рассказов»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Драгунского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)  </w:t>
            </w:r>
          </w:p>
          <w:p w:rsidR="00E1415F" w:rsidRDefault="0035012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Сергей Алексеев Шуба. «Мамина дочка» Митяев А.В.    «Мешок овсянки», Наше оружие «Рассказ танкиста» Александр Твардовский,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Баруздин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С. «Шёл по улице солдат»</w:t>
            </w:r>
          </w:p>
        </w:tc>
        <w:tc>
          <w:tcPr>
            <w:tcW w:w="3969" w:type="dxa"/>
            <w:gridSpan w:val="4"/>
          </w:tcPr>
          <w:p w:rsidR="00E1415F" w:rsidRDefault="003501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Гражданско-патриотическое воспитание 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детей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-дошкольников на основе реальных событий, воспоминаний, художественной и познавательной литературы. Развитие слухового восприятия, речи, мышления.</w:t>
            </w:r>
          </w:p>
          <w:p w:rsidR="00E1415F" w:rsidRDefault="00E1415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696" w:type="dxa"/>
            <w:gridSpan w:val="3"/>
          </w:tcPr>
          <w:p w:rsidR="00E1415F" w:rsidRDefault="003501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Воспитатели, дети</w:t>
            </w:r>
          </w:p>
        </w:tc>
        <w:tc>
          <w:tcPr>
            <w:tcW w:w="1182" w:type="dxa"/>
          </w:tcPr>
          <w:p w:rsidR="00E1415F" w:rsidRDefault="00E141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1415F" w:rsidRDefault="003501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 протяжении проекта</w:t>
            </w:r>
          </w:p>
        </w:tc>
      </w:tr>
      <w:tr w:rsidR="00E1415F">
        <w:tc>
          <w:tcPr>
            <w:tcW w:w="903" w:type="dxa"/>
          </w:tcPr>
          <w:p w:rsidR="00E1415F" w:rsidRDefault="003501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68" w:type="dxa"/>
            <w:gridSpan w:val="2"/>
          </w:tcPr>
          <w:p w:rsidR="00E1415F" w:rsidRDefault="0035012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Заучивание стихотворений о прадедушке - солдате, прабабушке –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lastRenderedPageBreak/>
              <w:t>солдате.</w:t>
            </w:r>
          </w:p>
        </w:tc>
        <w:tc>
          <w:tcPr>
            <w:tcW w:w="3969" w:type="dxa"/>
            <w:gridSpan w:val="4"/>
          </w:tcPr>
          <w:p w:rsidR="00E1415F" w:rsidRDefault="0035012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Совместная деятельность родителей и детей, развитие памяти, речи, интерес к художественным произведениям.</w:t>
            </w:r>
          </w:p>
        </w:tc>
        <w:tc>
          <w:tcPr>
            <w:tcW w:w="1696" w:type="dxa"/>
            <w:gridSpan w:val="3"/>
          </w:tcPr>
          <w:p w:rsidR="00E1415F" w:rsidRDefault="00673A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Воспитатели</w:t>
            </w:r>
            <w:r w:rsidR="0035012B">
              <w:rPr>
                <w:rFonts w:ascii="Times New Roman" w:hAnsi="Times New Roman" w:cs="Times New Roman"/>
                <w:sz w:val="26"/>
                <w:szCs w:val="26"/>
              </w:rPr>
              <w:t>, родители, дети</w:t>
            </w:r>
          </w:p>
        </w:tc>
        <w:tc>
          <w:tcPr>
            <w:tcW w:w="1182" w:type="dxa"/>
          </w:tcPr>
          <w:p w:rsidR="00E1415F" w:rsidRDefault="003501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 протяжении проекта</w:t>
            </w:r>
          </w:p>
        </w:tc>
      </w:tr>
      <w:tr w:rsidR="00E1415F">
        <w:tc>
          <w:tcPr>
            <w:tcW w:w="903" w:type="dxa"/>
          </w:tcPr>
          <w:p w:rsidR="00E1415F" w:rsidRDefault="003501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7</w:t>
            </w:r>
          </w:p>
        </w:tc>
        <w:tc>
          <w:tcPr>
            <w:tcW w:w="2268" w:type="dxa"/>
            <w:gridSpan w:val="2"/>
          </w:tcPr>
          <w:p w:rsidR="00E1415F" w:rsidRDefault="003501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Беседы на тему </w:t>
            </w:r>
          </w:p>
          <w:p w:rsidR="00E1415F" w:rsidRDefault="003501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«Дети и война»,</w:t>
            </w:r>
          </w:p>
          <w:p w:rsidR="00E1415F" w:rsidRDefault="0035012B" w:rsidP="00B1065D">
            <w:pPr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«Ордена и медали», «Защитники Родины».</w:t>
            </w:r>
            <w:r>
              <w:rPr>
                <w:sz w:val="26"/>
                <w:szCs w:val="26"/>
              </w:rPr>
              <w:t xml:space="preserve"> </w:t>
            </w:r>
            <w:r w:rsidR="00B1065D" w:rsidRPr="00B1065D">
              <w:rPr>
                <w:rFonts w:ascii="Times New Roman" w:hAnsi="Times New Roman" w:cs="Times New Roman"/>
                <w:sz w:val="26"/>
                <w:szCs w:val="26"/>
              </w:rPr>
              <w:t>«Как зовут героев вашей семьи?»</w:t>
            </w:r>
          </w:p>
        </w:tc>
        <w:tc>
          <w:tcPr>
            <w:tcW w:w="3969" w:type="dxa"/>
            <w:gridSpan w:val="4"/>
          </w:tcPr>
          <w:p w:rsidR="00E1415F" w:rsidRDefault="0035012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Формирование представлений 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  <w:t>детей</w:t>
            </w:r>
            <w:r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 о героическом подвиге детей,  жителей блокадного Ленинграда, всех людей в годы 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  <w:t>Великой</w:t>
            </w:r>
            <w:r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 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  <w:t>Отечественной</w:t>
            </w:r>
            <w:r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 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  <w:t>войны</w:t>
            </w:r>
            <w:r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.</w:t>
            </w:r>
            <w:r>
              <w:rPr>
                <w:rFonts w:ascii="Times New Roman" w:hAnsi="Times New Roman" w:cs="Times New Roman"/>
                <w:iCs/>
                <w:sz w:val="26"/>
                <w:szCs w:val="26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sz w:val="26"/>
                <w:szCs w:val="26"/>
              </w:rPr>
              <w:t>Закрепить диалогическую, грамматически правильную речь, обогащение словарного запаса.</w:t>
            </w:r>
          </w:p>
        </w:tc>
        <w:tc>
          <w:tcPr>
            <w:tcW w:w="1696" w:type="dxa"/>
            <w:gridSpan w:val="3"/>
          </w:tcPr>
          <w:p w:rsidR="00E1415F" w:rsidRDefault="00B106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Воспитател</w:t>
            </w:r>
            <w:r w:rsidR="00673AF4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="0035012B">
              <w:rPr>
                <w:rFonts w:ascii="Times New Roman" w:hAnsi="Times New Roman" w:cs="Times New Roman"/>
                <w:sz w:val="26"/>
                <w:szCs w:val="26"/>
              </w:rPr>
              <w:t>, дети</w:t>
            </w:r>
          </w:p>
        </w:tc>
        <w:tc>
          <w:tcPr>
            <w:tcW w:w="1182" w:type="dxa"/>
          </w:tcPr>
          <w:p w:rsidR="00E1415F" w:rsidRDefault="00E141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1415F" w:rsidRDefault="003501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 протяжении проекта</w:t>
            </w:r>
          </w:p>
        </w:tc>
      </w:tr>
      <w:tr w:rsidR="00E1415F">
        <w:tc>
          <w:tcPr>
            <w:tcW w:w="903" w:type="dxa"/>
          </w:tcPr>
          <w:p w:rsidR="00E1415F" w:rsidRDefault="003501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268" w:type="dxa"/>
            <w:gridSpan w:val="2"/>
          </w:tcPr>
          <w:p w:rsidR="00E1415F" w:rsidRDefault="003501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НОД Художественная деятельность. Рисование «Солдат на посту», «Ордена и медали»</w:t>
            </w:r>
          </w:p>
        </w:tc>
        <w:tc>
          <w:tcPr>
            <w:tcW w:w="3969" w:type="dxa"/>
            <w:gridSpan w:val="4"/>
          </w:tcPr>
          <w:p w:rsidR="00E1415F" w:rsidRDefault="003501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Закрепить названия цветов. Формировать умение рисовать людей, предметы.</w:t>
            </w:r>
          </w:p>
        </w:tc>
        <w:tc>
          <w:tcPr>
            <w:tcW w:w="1696" w:type="dxa"/>
            <w:gridSpan w:val="3"/>
          </w:tcPr>
          <w:p w:rsidR="00E1415F" w:rsidRDefault="00673A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Воспитатели</w:t>
            </w:r>
            <w:r w:rsidR="0035012B">
              <w:rPr>
                <w:rFonts w:ascii="Times New Roman" w:hAnsi="Times New Roman" w:cs="Times New Roman"/>
                <w:sz w:val="26"/>
                <w:szCs w:val="26"/>
              </w:rPr>
              <w:t>, дети</w:t>
            </w:r>
          </w:p>
        </w:tc>
        <w:tc>
          <w:tcPr>
            <w:tcW w:w="1182" w:type="dxa"/>
          </w:tcPr>
          <w:p w:rsidR="00E1415F" w:rsidRDefault="003501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 расписанию занятий</w:t>
            </w:r>
          </w:p>
        </w:tc>
      </w:tr>
      <w:tr w:rsidR="00E1415F">
        <w:tc>
          <w:tcPr>
            <w:tcW w:w="903" w:type="dxa"/>
          </w:tcPr>
          <w:p w:rsidR="00E1415F" w:rsidRDefault="003501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268" w:type="dxa"/>
            <w:gridSpan w:val="2"/>
          </w:tcPr>
          <w:p w:rsidR="00E1415F" w:rsidRDefault="003501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НОД Художественная деятельность. Аппликация  «Цветы к Вечному огню» </w:t>
            </w:r>
          </w:p>
        </w:tc>
        <w:tc>
          <w:tcPr>
            <w:tcW w:w="3969" w:type="dxa"/>
            <w:gridSpan w:val="4"/>
          </w:tcPr>
          <w:p w:rsidR="00E1415F" w:rsidRDefault="003501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Учить составлять предмет из нескольких частей наносить клей на обратную сторону фигуры, и наклеивать ее, и плотно прижимать ее тряпочкой, соблюдая определённую последовательность,  развивать внимание, мелкую моторику, закреплять знание геометрических фигур.</w:t>
            </w:r>
          </w:p>
        </w:tc>
        <w:tc>
          <w:tcPr>
            <w:tcW w:w="1696" w:type="dxa"/>
            <w:gridSpan w:val="3"/>
          </w:tcPr>
          <w:p w:rsidR="00E1415F" w:rsidRDefault="00673A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Воспитатели</w:t>
            </w:r>
            <w:bookmarkStart w:id="0" w:name="_GoBack"/>
            <w:bookmarkEnd w:id="0"/>
            <w:r w:rsidR="0035012B">
              <w:rPr>
                <w:rFonts w:ascii="Times New Roman" w:hAnsi="Times New Roman" w:cs="Times New Roman"/>
                <w:sz w:val="26"/>
                <w:szCs w:val="26"/>
              </w:rPr>
              <w:t>, дети</w:t>
            </w:r>
          </w:p>
        </w:tc>
        <w:tc>
          <w:tcPr>
            <w:tcW w:w="1182" w:type="dxa"/>
          </w:tcPr>
          <w:p w:rsidR="00E1415F" w:rsidRDefault="003501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 расписанию занятий</w:t>
            </w:r>
          </w:p>
          <w:p w:rsidR="00E1415F" w:rsidRDefault="00E141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1415F">
        <w:tc>
          <w:tcPr>
            <w:tcW w:w="903" w:type="dxa"/>
          </w:tcPr>
          <w:p w:rsidR="00E1415F" w:rsidRDefault="003501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68" w:type="dxa"/>
            <w:gridSpan w:val="2"/>
          </w:tcPr>
          <w:p w:rsidR="00E1415F" w:rsidRDefault="003501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6"/>
                <w:szCs w:val="26"/>
              </w:rPr>
              <w:t>НОД по познавательному развитию «Памятники защитникам Отечества».</w:t>
            </w:r>
          </w:p>
        </w:tc>
        <w:tc>
          <w:tcPr>
            <w:tcW w:w="3969" w:type="dxa"/>
            <w:gridSpan w:val="4"/>
          </w:tcPr>
          <w:p w:rsidR="00E1415F" w:rsidRDefault="003501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Cs/>
                <w:sz w:val="26"/>
                <w:szCs w:val="26"/>
              </w:rPr>
              <w:t>Помочь детям понять значимость памятников для людей.</w:t>
            </w:r>
          </w:p>
        </w:tc>
        <w:tc>
          <w:tcPr>
            <w:tcW w:w="1696" w:type="dxa"/>
            <w:gridSpan w:val="3"/>
          </w:tcPr>
          <w:p w:rsidR="00E1415F" w:rsidRDefault="003501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Воспитатели, дети</w:t>
            </w:r>
          </w:p>
        </w:tc>
        <w:tc>
          <w:tcPr>
            <w:tcW w:w="1182" w:type="dxa"/>
          </w:tcPr>
          <w:p w:rsidR="00E1415F" w:rsidRDefault="00673A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 расписанию занятий</w:t>
            </w:r>
          </w:p>
        </w:tc>
      </w:tr>
      <w:tr w:rsidR="00E1415F" w:rsidTr="00050EEE">
        <w:trPr>
          <w:trHeight w:val="1680"/>
        </w:trPr>
        <w:tc>
          <w:tcPr>
            <w:tcW w:w="903" w:type="dxa"/>
            <w:tcBorders>
              <w:bottom w:val="single" w:sz="4" w:space="0" w:color="auto"/>
            </w:tcBorders>
          </w:tcPr>
          <w:p w:rsidR="00E1415F" w:rsidRDefault="003501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</w:tcPr>
          <w:p w:rsidR="00E1415F" w:rsidRDefault="0035012B">
            <w:pPr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Восприятие музыки: песни о ВОВ </w:t>
            </w:r>
          </w:p>
          <w:p w:rsidR="00E1415F" w:rsidRDefault="00E141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  <w:gridSpan w:val="4"/>
            <w:tcBorders>
              <w:bottom w:val="single" w:sz="4" w:space="0" w:color="auto"/>
            </w:tcBorders>
          </w:tcPr>
          <w:p w:rsidR="00E1415F" w:rsidRDefault="003501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>
              <w:rPr>
                <w:rFonts w:ascii="Times New Roman" w:eastAsia="Times New Roman CYR" w:hAnsi="Times New Roman" w:cs="Times New Roman"/>
                <w:sz w:val="26"/>
                <w:szCs w:val="26"/>
              </w:rPr>
              <w:t>ызвать положительные эмоции от  восприятия музыки и пении.</w:t>
            </w:r>
          </w:p>
        </w:tc>
        <w:tc>
          <w:tcPr>
            <w:tcW w:w="1696" w:type="dxa"/>
            <w:gridSpan w:val="3"/>
            <w:tcBorders>
              <w:bottom w:val="single" w:sz="4" w:space="0" w:color="auto"/>
            </w:tcBorders>
          </w:tcPr>
          <w:p w:rsidR="00E1415F" w:rsidRDefault="003501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Воспитатели</w:t>
            </w:r>
          </w:p>
        </w:tc>
        <w:tc>
          <w:tcPr>
            <w:tcW w:w="1182" w:type="dxa"/>
            <w:tcBorders>
              <w:bottom w:val="single" w:sz="4" w:space="0" w:color="auto"/>
            </w:tcBorders>
          </w:tcPr>
          <w:p w:rsidR="00E1415F" w:rsidRDefault="003501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 протяжении проекта</w:t>
            </w:r>
          </w:p>
          <w:p w:rsidR="00050EEE" w:rsidRDefault="00050E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50EEE" w:rsidRDefault="00050E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50EEE" w:rsidTr="00050EEE">
        <w:trPr>
          <w:trHeight w:val="1305"/>
        </w:trPr>
        <w:tc>
          <w:tcPr>
            <w:tcW w:w="903" w:type="dxa"/>
            <w:tcBorders>
              <w:top w:val="single" w:sz="4" w:space="0" w:color="auto"/>
            </w:tcBorders>
          </w:tcPr>
          <w:p w:rsidR="00050EEE" w:rsidRDefault="00050EEE" w:rsidP="00050E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</w:tcBorders>
          </w:tcPr>
          <w:p w:rsidR="00050EEE" w:rsidRDefault="00050EEE" w:rsidP="00050E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 CYR" w:hAnsi="Times New Roman" w:cs="Times New Roman"/>
                <w:sz w:val="26"/>
                <w:szCs w:val="26"/>
              </w:rPr>
              <w:t xml:space="preserve">Презентация «Книги памяти» родителями и детьми, рассказ о прадедушке и/или прабабушке, их героизме. </w:t>
            </w:r>
            <w:r w:rsidR="00B1065D">
              <w:rPr>
                <w:rFonts w:ascii="Times New Roman" w:eastAsia="Times New Roman CYR" w:hAnsi="Times New Roman" w:cs="Times New Roman"/>
                <w:sz w:val="26"/>
                <w:szCs w:val="26"/>
              </w:rPr>
              <w:t>(Очно/заочно)</w:t>
            </w:r>
          </w:p>
        </w:tc>
        <w:tc>
          <w:tcPr>
            <w:tcW w:w="3969" w:type="dxa"/>
            <w:gridSpan w:val="4"/>
            <w:tcBorders>
              <w:top w:val="single" w:sz="4" w:space="0" w:color="auto"/>
            </w:tcBorders>
          </w:tcPr>
          <w:p w:rsidR="00050EEE" w:rsidRDefault="00050EEE" w:rsidP="007218A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 CYR" w:hAnsi="Times New Roman" w:cs="Times New Roman"/>
                <w:sz w:val="26"/>
                <w:szCs w:val="26"/>
              </w:rPr>
              <w:t>Формировать умение выступать перед сверстниками. Привлечь родителей к совместному выступлению с ребенком.</w:t>
            </w:r>
          </w:p>
        </w:tc>
        <w:tc>
          <w:tcPr>
            <w:tcW w:w="1696" w:type="dxa"/>
            <w:gridSpan w:val="3"/>
            <w:tcBorders>
              <w:top w:val="single" w:sz="4" w:space="0" w:color="auto"/>
            </w:tcBorders>
          </w:tcPr>
          <w:p w:rsidR="00050EEE" w:rsidRDefault="00050EEE" w:rsidP="007218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Родители, дети, воспитатели</w:t>
            </w:r>
          </w:p>
        </w:tc>
        <w:tc>
          <w:tcPr>
            <w:tcW w:w="1182" w:type="dxa"/>
            <w:tcBorders>
              <w:top w:val="single" w:sz="4" w:space="0" w:color="auto"/>
            </w:tcBorders>
          </w:tcPr>
          <w:p w:rsidR="00050EEE" w:rsidRDefault="00050EEE" w:rsidP="007218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 протяжении проекта.</w:t>
            </w:r>
          </w:p>
        </w:tc>
      </w:tr>
      <w:tr w:rsidR="00050EEE">
        <w:tc>
          <w:tcPr>
            <w:tcW w:w="10018" w:type="dxa"/>
            <w:gridSpan w:val="11"/>
          </w:tcPr>
          <w:p w:rsidR="00050EEE" w:rsidRDefault="00050E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Самостоятельная деятельность детей:</w:t>
            </w:r>
          </w:p>
        </w:tc>
      </w:tr>
      <w:tr w:rsidR="00050EEE">
        <w:tc>
          <w:tcPr>
            <w:tcW w:w="1045" w:type="dxa"/>
            <w:gridSpan w:val="2"/>
          </w:tcPr>
          <w:p w:rsidR="00050EEE" w:rsidRDefault="00050E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</w:t>
            </w:r>
          </w:p>
        </w:tc>
        <w:tc>
          <w:tcPr>
            <w:tcW w:w="2126" w:type="dxa"/>
          </w:tcPr>
          <w:p w:rsidR="00050EEE" w:rsidRDefault="00050EEE" w:rsidP="00B106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Сюжетно – ролевые игры «Солдаты», «У дедушки с бабушкой». </w:t>
            </w:r>
          </w:p>
        </w:tc>
        <w:tc>
          <w:tcPr>
            <w:tcW w:w="4111" w:type="dxa"/>
            <w:gridSpan w:val="5"/>
          </w:tcPr>
          <w:p w:rsidR="00050EEE" w:rsidRDefault="00050E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Учить детей взаимодействовать в игре, развивать умение договариваться, распределять роли.</w:t>
            </w:r>
          </w:p>
        </w:tc>
        <w:tc>
          <w:tcPr>
            <w:tcW w:w="1554" w:type="dxa"/>
            <w:gridSpan w:val="2"/>
          </w:tcPr>
          <w:p w:rsidR="00050EEE" w:rsidRDefault="00050E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Воспитатели, дети</w:t>
            </w:r>
          </w:p>
        </w:tc>
        <w:tc>
          <w:tcPr>
            <w:tcW w:w="1182" w:type="dxa"/>
          </w:tcPr>
          <w:p w:rsidR="00050EEE" w:rsidRDefault="00050E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 протяжении периода</w:t>
            </w:r>
          </w:p>
        </w:tc>
      </w:tr>
      <w:tr w:rsidR="00050EEE">
        <w:tc>
          <w:tcPr>
            <w:tcW w:w="1045" w:type="dxa"/>
            <w:gridSpan w:val="2"/>
          </w:tcPr>
          <w:p w:rsidR="00050EEE" w:rsidRDefault="00050E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126" w:type="dxa"/>
          </w:tcPr>
          <w:p w:rsidR="00050EEE" w:rsidRDefault="00050E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Конструирование из геометрических фигур, «Памятник героям», «Дом героя» </w:t>
            </w:r>
          </w:p>
        </w:tc>
        <w:tc>
          <w:tcPr>
            <w:tcW w:w="4111" w:type="dxa"/>
            <w:gridSpan w:val="5"/>
          </w:tcPr>
          <w:p w:rsidR="00050EEE" w:rsidRDefault="00050EE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 CYR" w:hAnsi="Times New Roman" w:cs="Times New Roman"/>
                <w:sz w:val="26"/>
                <w:szCs w:val="26"/>
              </w:rPr>
              <w:t>Развивать конструктивные способности детей дошкольного возраста.</w:t>
            </w:r>
          </w:p>
        </w:tc>
        <w:tc>
          <w:tcPr>
            <w:tcW w:w="1554" w:type="dxa"/>
            <w:gridSpan w:val="2"/>
          </w:tcPr>
          <w:p w:rsidR="00050EEE" w:rsidRDefault="00050E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Воспитатели, дети</w:t>
            </w:r>
          </w:p>
        </w:tc>
        <w:tc>
          <w:tcPr>
            <w:tcW w:w="1182" w:type="dxa"/>
          </w:tcPr>
          <w:p w:rsidR="00050EEE" w:rsidRDefault="00050E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 протяжении проекта</w:t>
            </w:r>
          </w:p>
        </w:tc>
      </w:tr>
      <w:tr w:rsidR="00050EEE">
        <w:tc>
          <w:tcPr>
            <w:tcW w:w="10018" w:type="dxa"/>
            <w:gridSpan w:val="11"/>
          </w:tcPr>
          <w:p w:rsidR="00050EEE" w:rsidRDefault="00050E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III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этап</w:t>
            </w:r>
          </w:p>
          <w:p w:rsidR="00050EEE" w:rsidRDefault="00050E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Заключительный</w:t>
            </w:r>
          </w:p>
          <w:p w:rsidR="00050EEE" w:rsidRDefault="00050E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050EEE">
        <w:tc>
          <w:tcPr>
            <w:tcW w:w="1045" w:type="dxa"/>
            <w:gridSpan w:val="2"/>
          </w:tcPr>
          <w:p w:rsidR="00050EEE" w:rsidRDefault="00050E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118" w:type="dxa"/>
            <w:gridSpan w:val="3"/>
          </w:tcPr>
          <w:p w:rsidR="00050EEE" w:rsidRDefault="00050E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Итоговое мероприятие:</w:t>
            </w:r>
          </w:p>
          <w:p w:rsidR="00050EEE" w:rsidRDefault="00050EEE" w:rsidP="00050EEE">
            <w:pPr>
              <w:pStyle w:val="1"/>
              <w:tabs>
                <w:tab w:val="left" w:pos="11296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Выставка детского творчества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«Книга памяти». </w:t>
            </w:r>
          </w:p>
        </w:tc>
        <w:tc>
          <w:tcPr>
            <w:tcW w:w="3119" w:type="dxa"/>
            <w:gridSpan w:val="3"/>
          </w:tcPr>
          <w:p w:rsidR="00050EEE" w:rsidRDefault="00050EE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Развивать эмоциональную отзывчивость к эстетической стороне окружающей действительности.</w:t>
            </w:r>
          </w:p>
        </w:tc>
        <w:tc>
          <w:tcPr>
            <w:tcW w:w="1554" w:type="dxa"/>
            <w:gridSpan w:val="2"/>
          </w:tcPr>
          <w:p w:rsidR="00050EEE" w:rsidRDefault="00050E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Воспитатели,</w:t>
            </w:r>
          </w:p>
          <w:p w:rsidR="00050EEE" w:rsidRDefault="00050E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дети</w:t>
            </w:r>
          </w:p>
        </w:tc>
        <w:tc>
          <w:tcPr>
            <w:tcW w:w="1182" w:type="dxa"/>
          </w:tcPr>
          <w:p w:rsidR="00050EEE" w:rsidRDefault="00050E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Конец периода</w:t>
            </w:r>
          </w:p>
        </w:tc>
      </w:tr>
      <w:tr w:rsidR="00050EEE" w:rsidTr="00B1065D">
        <w:trPr>
          <w:trHeight w:val="1005"/>
        </w:trPr>
        <w:tc>
          <w:tcPr>
            <w:tcW w:w="1045" w:type="dxa"/>
            <w:gridSpan w:val="2"/>
            <w:tcBorders>
              <w:bottom w:val="single" w:sz="4" w:space="0" w:color="auto"/>
            </w:tcBorders>
          </w:tcPr>
          <w:p w:rsidR="00050EEE" w:rsidRDefault="00050E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118" w:type="dxa"/>
            <w:gridSpan w:val="3"/>
            <w:tcBorders>
              <w:bottom w:val="single" w:sz="4" w:space="0" w:color="auto"/>
            </w:tcBorders>
          </w:tcPr>
          <w:p w:rsidR="00050EEE" w:rsidRDefault="00050E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Возложение цветов к памятникам и Вечному огню.</w:t>
            </w:r>
          </w:p>
        </w:tc>
        <w:tc>
          <w:tcPr>
            <w:tcW w:w="3119" w:type="dxa"/>
            <w:gridSpan w:val="3"/>
            <w:tcBorders>
              <w:bottom w:val="single" w:sz="4" w:space="0" w:color="auto"/>
            </w:tcBorders>
          </w:tcPr>
          <w:p w:rsidR="00050EEE" w:rsidRDefault="00050EEE" w:rsidP="00B1065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 CYR" w:hAnsi="Times New Roman" w:cs="Times New Roman"/>
                <w:iCs/>
                <w:sz w:val="26"/>
                <w:szCs w:val="26"/>
              </w:rPr>
              <w:t>Воспитывать патриотизм, уважение к</w:t>
            </w:r>
            <w:r w:rsidR="00B1065D">
              <w:rPr>
                <w:rFonts w:ascii="Times New Roman" w:eastAsia="Times New Roman CYR" w:hAnsi="Times New Roman" w:cs="Times New Roman"/>
                <w:iCs/>
                <w:sz w:val="26"/>
                <w:szCs w:val="26"/>
              </w:rPr>
              <w:t>о всем защитникам</w:t>
            </w:r>
            <w:r>
              <w:rPr>
                <w:rFonts w:ascii="Times New Roman" w:eastAsia="Times New Roman CYR" w:hAnsi="Times New Roman" w:cs="Times New Roman"/>
                <w:iCs/>
                <w:sz w:val="26"/>
                <w:szCs w:val="26"/>
              </w:rPr>
              <w:t>.</w:t>
            </w:r>
          </w:p>
          <w:p w:rsidR="00B1065D" w:rsidRDefault="00B1065D" w:rsidP="00B1065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iCs/>
                <w:sz w:val="26"/>
                <w:szCs w:val="26"/>
              </w:rPr>
            </w:pPr>
          </w:p>
        </w:tc>
        <w:tc>
          <w:tcPr>
            <w:tcW w:w="1554" w:type="dxa"/>
            <w:gridSpan w:val="2"/>
            <w:tcBorders>
              <w:bottom w:val="single" w:sz="4" w:space="0" w:color="auto"/>
            </w:tcBorders>
          </w:tcPr>
          <w:p w:rsidR="00050EEE" w:rsidRDefault="00B106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Родители, дети</w:t>
            </w:r>
          </w:p>
        </w:tc>
        <w:tc>
          <w:tcPr>
            <w:tcW w:w="1182" w:type="dxa"/>
            <w:tcBorders>
              <w:bottom w:val="single" w:sz="4" w:space="0" w:color="auto"/>
            </w:tcBorders>
          </w:tcPr>
          <w:p w:rsidR="00050EEE" w:rsidRDefault="00B106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Конец периода</w:t>
            </w:r>
          </w:p>
        </w:tc>
      </w:tr>
      <w:tr w:rsidR="00B1065D" w:rsidTr="00B1065D">
        <w:trPr>
          <w:trHeight w:val="495"/>
        </w:trPr>
        <w:tc>
          <w:tcPr>
            <w:tcW w:w="1045" w:type="dxa"/>
            <w:gridSpan w:val="2"/>
            <w:tcBorders>
              <w:top w:val="single" w:sz="4" w:space="0" w:color="auto"/>
            </w:tcBorders>
          </w:tcPr>
          <w:p w:rsidR="00B1065D" w:rsidRDefault="00B1065D" w:rsidP="00B106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</w:tcBorders>
          </w:tcPr>
          <w:p w:rsidR="00B1065D" w:rsidRDefault="00B1065D" w:rsidP="00B106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Акция-шествие «Бессмертный полк»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</w:tcBorders>
          </w:tcPr>
          <w:p w:rsidR="00B1065D" w:rsidRDefault="00B1065D" w:rsidP="00B1065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 CYR" w:hAnsi="Times New Roman" w:cs="Times New Roman"/>
                <w:iCs/>
                <w:sz w:val="26"/>
                <w:szCs w:val="26"/>
              </w:rPr>
              <w:t>Воспитывать любовь к Родине. Учить чтить и не забывать своих героев</w:t>
            </w:r>
          </w:p>
          <w:p w:rsidR="00B1065D" w:rsidRDefault="00B1065D" w:rsidP="00B1065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iCs/>
                <w:sz w:val="26"/>
                <w:szCs w:val="26"/>
              </w:rPr>
            </w:pPr>
          </w:p>
        </w:tc>
        <w:tc>
          <w:tcPr>
            <w:tcW w:w="1554" w:type="dxa"/>
            <w:gridSpan w:val="2"/>
            <w:tcBorders>
              <w:top w:val="single" w:sz="4" w:space="0" w:color="auto"/>
            </w:tcBorders>
          </w:tcPr>
          <w:p w:rsidR="00B1065D" w:rsidRDefault="00B1065D" w:rsidP="007218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Родители, дети</w:t>
            </w:r>
          </w:p>
        </w:tc>
        <w:tc>
          <w:tcPr>
            <w:tcW w:w="1182" w:type="dxa"/>
            <w:tcBorders>
              <w:top w:val="single" w:sz="4" w:space="0" w:color="auto"/>
            </w:tcBorders>
          </w:tcPr>
          <w:p w:rsidR="00B1065D" w:rsidRDefault="00B1065D" w:rsidP="00B106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Конец периода</w:t>
            </w:r>
          </w:p>
        </w:tc>
      </w:tr>
    </w:tbl>
    <w:p w:rsidR="00E1415F" w:rsidRDefault="00E1415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1415F" w:rsidRDefault="00E1415F">
      <w:pPr>
        <w:rPr>
          <w:sz w:val="26"/>
          <w:szCs w:val="26"/>
        </w:rPr>
      </w:pPr>
    </w:p>
    <w:sectPr w:rsidR="00E141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4ECD" w:rsidRDefault="008D4ECD">
      <w:pPr>
        <w:spacing w:line="240" w:lineRule="auto"/>
      </w:pPr>
      <w:r>
        <w:separator/>
      </w:r>
    </w:p>
  </w:endnote>
  <w:endnote w:type="continuationSeparator" w:id="0">
    <w:p w:rsidR="008D4ECD" w:rsidRDefault="008D4EC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altName w:val="Times New Roman"/>
    <w:panose1 w:val="02020603050405020304"/>
    <w:charset w:val="CC"/>
    <w:family w:val="roman"/>
    <w:pitch w:val="default"/>
    <w:sig w:usb0="00000000" w:usb1="00000000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4ECD" w:rsidRDefault="008D4ECD">
      <w:pPr>
        <w:spacing w:after="0"/>
      </w:pPr>
      <w:r>
        <w:separator/>
      </w:r>
    </w:p>
  </w:footnote>
  <w:footnote w:type="continuationSeparator" w:id="0">
    <w:p w:rsidR="008D4ECD" w:rsidRDefault="008D4ECD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9F3E11"/>
    <w:multiLevelType w:val="multilevel"/>
    <w:tmpl w:val="2A9F3E11"/>
    <w:lvl w:ilvl="0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1">
    <w:nsid w:val="4C0D612C"/>
    <w:multiLevelType w:val="multilevel"/>
    <w:tmpl w:val="4C0D612C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">
    <w:nsid w:val="7A100D42"/>
    <w:multiLevelType w:val="multilevel"/>
    <w:tmpl w:val="7A100D4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1E3"/>
    <w:rsid w:val="0003405C"/>
    <w:rsid w:val="00050EEE"/>
    <w:rsid w:val="00097D92"/>
    <w:rsid w:val="000C18BA"/>
    <w:rsid w:val="0011724A"/>
    <w:rsid w:val="0012036F"/>
    <w:rsid w:val="0013341C"/>
    <w:rsid w:val="00160E66"/>
    <w:rsid w:val="002009E4"/>
    <w:rsid w:val="00233874"/>
    <w:rsid w:val="00271077"/>
    <w:rsid w:val="00303AB8"/>
    <w:rsid w:val="003140AA"/>
    <w:rsid w:val="0035012B"/>
    <w:rsid w:val="003766F9"/>
    <w:rsid w:val="003B2CD3"/>
    <w:rsid w:val="00407FEC"/>
    <w:rsid w:val="0043163C"/>
    <w:rsid w:val="00572CB3"/>
    <w:rsid w:val="005763F9"/>
    <w:rsid w:val="0059380E"/>
    <w:rsid w:val="00635090"/>
    <w:rsid w:val="00661C4B"/>
    <w:rsid w:val="00673AF4"/>
    <w:rsid w:val="00687D5E"/>
    <w:rsid w:val="00690488"/>
    <w:rsid w:val="006A27B7"/>
    <w:rsid w:val="006C572B"/>
    <w:rsid w:val="007F31E3"/>
    <w:rsid w:val="00816D65"/>
    <w:rsid w:val="00854CC0"/>
    <w:rsid w:val="008D4ECD"/>
    <w:rsid w:val="00903135"/>
    <w:rsid w:val="009F7560"/>
    <w:rsid w:val="00A42BC3"/>
    <w:rsid w:val="00A732CA"/>
    <w:rsid w:val="00AD3493"/>
    <w:rsid w:val="00AF1B91"/>
    <w:rsid w:val="00B1065D"/>
    <w:rsid w:val="00B20C56"/>
    <w:rsid w:val="00C14904"/>
    <w:rsid w:val="00C43175"/>
    <w:rsid w:val="00CB6E67"/>
    <w:rsid w:val="00D32C55"/>
    <w:rsid w:val="00DB2B2D"/>
    <w:rsid w:val="00E1415F"/>
    <w:rsid w:val="00E53267"/>
    <w:rsid w:val="00ED4460"/>
    <w:rsid w:val="00F03F35"/>
    <w:rsid w:val="00F12C61"/>
    <w:rsid w:val="00F1745E"/>
    <w:rsid w:val="00F3416E"/>
    <w:rsid w:val="00F659AA"/>
    <w:rsid w:val="7A5F5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Table Grid" w:semiHidden="0" w:uiPriority="59" w:unhideWhenUsed="0"/>
    <w:lsdException w:name="No Spacing" w:semiHidden="0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Pr>
      <w:b/>
      <w:bCs/>
    </w:rPr>
  </w:style>
  <w:style w:type="paragraph" w:styleId="a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0">
    <w:name w:val="c0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</w:style>
  <w:style w:type="character" w:customStyle="1" w:styleId="apple-converted-space">
    <w:name w:val="apple-converted-space"/>
    <w:basedOn w:val="a0"/>
  </w:style>
  <w:style w:type="character" w:customStyle="1" w:styleId="c3">
    <w:name w:val="c3"/>
    <w:basedOn w:val="a0"/>
    <w:qFormat/>
  </w:style>
  <w:style w:type="paragraph" w:styleId="a6">
    <w:name w:val="List Paragraph"/>
    <w:basedOn w:val="a"/>
    <w:uiPriority w:val="34"/>
    <w:qFormat/>
    <w:pPr>
      <w:ind w:left="720"/>
      <w:contextualSpacing/>
    </w:pPr>
  </w:style>
  <w:style w:type="paragraph" w:styleId="a7">
    <w:name w:val="No Spacing"/>
    <w:link w:val="a8"/>
    <w:uiPriority w:val="99"/>
    <w:qFormat/>
    <w:rPr>
      <w:rFonts w:ascii="Calibri" w:eastAsia="Times New Roman" w:hAnsi="Calibri" w:cs="Times New Roman"/>
      <w:sz w:val="22"/>
      <w:szCs w:val="22"/>
      <w:lang w:eastAsia="en-US"/>
    </w:rPr>
  </w:style>
  <w:style w:type="character" w:customStyle="1" w:styleId="a8">
    <w:name w:val="Без интервала Знак"/>
    <w:basedOn w:val="a0"/>
    <w:link w:val="a7"/>
    <w:uiPriority w:val="99"/>
    <w:rPr>
      <w:rFonts w:ascii="Calibri" w:eastAsia="Times New Roman" w:hAnsi="Calibri" w:cs="Times New Roman"/>
    </w:rPr>
  </w:style>
  <w:style w:type="paragraph" w:customStyle="1" w:styleId="1">
    <w:name w:val="Без интервала1"/>
    <w:uiPriority w:val="99"/>
    <w:rPr>
      <w:rFonts w:ascii="Calibri" w:eastAsia="Times New Roman" w:hAnsi="Calibri" w:cs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Table Grid" w:semiHidden="0" w:uiPriority="59" w:unhideWhenUsed="0"/>
    <w:lsdException w:name="No Spacing" w:semiHidden="0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Pr>
      <w:b/>
      <w:bCs/>
    </w:rPr>
  </w:style>
  <w:style w:type="paragraph" w:styleId="a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0">
    <w:name w:val="c0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</w:style>
  <w:style w:type="character" w:customStyle="1" w:styleId="apple-converted-space">
    <w:name w:val="apple-converted-space"/>
    <w:basedOn w:val="a0"/>
  </w:style>
  <w:style w:type="character" w:customStyle="1" w:styleId="c3">
    <w:name w:val="c3"/>
    <w:basedOn w:val="a0"/>
    <w:qFormat/>
  </w:style>
  <w:style w:type="paragraph" w:styleId="a6">
    <w:name w:val="List Paragraph"/>
    <w:basedOn w:val="a"/>
    <w:uiPriority w:val="34"/>
    <w:qFormat/>
    <w:pPr>
      <w:ind w:left="720"/>
      <w:contextualSpacing/>
    </w:pPr>
  </w:style>
  <w:style w:type="paragraph" w:styleId="a7">
    <w:name w:val="No Spacing"/>
    <w:link w:val="a8"/>
    <w:uiPriority w:val="99"/>
    <w:qFormat/>
    <w:rPr>
      <w:rFonts w:ascii="Calibri" w:eastAsia="Times New Roman" w:hAnsi="Calibri" w:cs="Times New Roman"/>
      <w:sz w:val="22"/>
      <w:szCs w:val="22"/>
      <w:lang w:eastAsia="en-US"/>
    </w:rPr>
  </w:style>
  <w:style w:type="character" w:customStyle="1" w:styleId="a8">
    <w:name w:val="Без интервала Знак"/>
    <w:basedOn w:val="a0"/>
    <w:link w:val="a7"/>
    <w:uiPriority w:val="99"/>
    <w:rPr>
      <w:rFonts w:ascii="Calibri" w:eastAsia="Times New Roman" w:hAnsi="Calibri" w:cs="Times New Roman"/>
    </w:rPr>
  </w:style>
  <w:style w:type="paragraph" w:customStyle="1" w:styleId="1">
    <w:name w:val="Без интервала1"/>
    <w:uiPriority w:val="99"/>
    <w:rPr>
      <w:rFonts w:ascii="Calibri" w:eastAsia="Times New Roman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6</Pages>
  <Words>1191</Words>
  <Characters>6790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2024-11-14T12:26:00Z</dcterms:created>
  <dcterms:modified xsi:type="dcterms:W3CDTF">2024-11-17T11:15:00Z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1049-12.2.0.18607</vt:lpwstr>
  </property>
  <property fmtid="{D5CDD505-2E9C-101B-9397-08002B2CF9AE}" pid="3" name="ICV">
    <vt:lpwstr>55930C59D9614F3EBFCCF9FA788BFDC9_12</vt:lpwstr>
  </property>
</Properties>
</file>