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742" w:rsidRDefault="00630742" w:rsidP="00630742">
      <w:pPr>
        <w:spacing w:after="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Мастер-класс для педагогов ДОУ</w:t>
      </w:r>
    </w:p>
    <w:p w:rsidR="00630742" w:rsidRDefault="00630742" w:rsidP="00630742">
      <w:pPr>
        <w:spacing w:after="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«Духовно-нравственное воспитание дошкольников </w:t>
      </w:r>
    </w:p>
    <w:p w:rsidR="00630742" w:rsidRDefault="00630742" w:rsidP="00630742">
      <w:pPr>
        <w:spacing w:after="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через народное творчество»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расширение знаний педагогов 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потешке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как средстве духовно-нравственного воспитания и вариативности применения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потешек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образовательном процессе для детей дошкольного возраста.</w:t>
      </w:r>
    </w:p>
    <w:p w:rsidR="00630742" w:rsidRDefault="00630742" w:rsidP="00630742">
      <w:pPr>
        <w:spacing w:after="0" w:line="276" w:lineRule="auto"/>
        <w:rPr>
          <w:rFonts w:ascii="Times New Roman" w:hAnsi="Times New Roman" w:cs="Times New Roman"/>
          <w:i/>
          <w:color w:val="000000"/>
          <w:sz w:val="28"/>
          <w:szCs w:val="28"/>
          <w:highlight w:val="green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Задачи:</w:t>
      </w:r>
      <w:r>
        <w:rPr>
          <w:rFonts w:ascii="Times New Roman" w:eastAsia="Microsoft YaHei" w:hAnsi="Times New Roman" w:cs="Times New Roman"/>
          <w:i/>
          <w:color w:val="000000" w:themeColor="text1"/>
          <w:kern w:val="24"/>
          <w:sz w:val="28"/>
          <w:szCs w:val="28"/>
          <w:highlight w:val="green"/>
        </w:rPr>
        <w:t xml:space="preserve"> </w:t>
      </w:r>
    </w:p>
    <w:p w:rsidR="00630742" w:rsidRDefault="00630742" w:rsidP="00630742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участников мастер-класса с методами и приёмами, применяемыми на логопедических занятиях с использованием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0742" w:rsidRDefault="00630742" w:rsidP="00630742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Показать значимость применения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речевого развития дошкольников.</w:t>
      </w:r>
    </w:p>
    <w:p w:rsidR="00630742" w:rsidRDefault="00630742" w:rsidP="00630742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обретения большинством педагогов своего собственного профессионального стиля при работе с детьми.</w:t>
      </w:r>
    </w:p>
    <w:p w:rsidR="00630742" w:rsidRDefault="00630742" w:rsidP="00630742">
      <w:pPr>
        <w:spacing w:after="0" w:line="276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Передача 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опыта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путём прямого и комментированного показа последовательности действий, методов, приёмов.</w:t>
      </w:r>
    </w:p>
    <w:p w:rsidR="00630742" w:rsidRDefault="00630742" w:rsidP="00630742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D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оформление помещения, методический материал, атрибуты для обыгрывания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(маски, костюмы, музыкальные инструменты, спортивное оборудование).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630742" w:rsidRDefault="00630742" w:rsidP="00630742">
      <w:pPr>
        <w:shd w:val="clear" w:color="auto" w:fill="FFFFFF"/>
        <w:spacing w:after="0" w:line="276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семинара-практикума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уважаемые коллеги! Очень рада видеть вас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 мастер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-классе, который посвящён духовно-нравственному воспитанию детей дошкольного возраста через заучивание и обыгрывание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используя нетрадиционные методы и приёмы.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Но, прежде чем я начну, давайте поприветствуем друг друга.</w:t>
      </w:r>
    </w:p>
    <w:p w:rsidR="00630742" w:rsidRDefault="00630742" w:rsidP="00630742">
      <w:pPr>
        <w:shd w:val="clear" w:color="auto" w:fill="FFFFFF"/>
        <w:spacing w:after="0" w:line="276" w:lineRule="auto"/>
        <w:ind w:left="113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рада вас видеть сегодня, друзья.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Прошу отвечать громко «Нет» или «Да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Сложилась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удачно ваша судьба,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игрушки играете вечно вы? (да)</w:t>
      </w:r>
    </w:p>
    <w:p w:rsidR="00630742" w:rsidRDefault="00630742" w:rsidP="00630742">
      <w:pPr>
        <w:shd w:val="clear" w:color="auto" w:fill="FFFFFF"/>
        <w:spacing w:after="0" w:line="276" w:lineRule="auto"/>
        <w:ind w:left="113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вы педагоги, вот ваша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стезя?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девиз ваш: «Учиться везде и всегда?» (да)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Скажите, хотели прийти вы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сюда,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что-то узнать, что-то взять для себя? (да)</w:t>
      </w:r>
    </w:p>
    <w:p w:rsidR="00630742" w:rsidRDefault="00630742" w:rsidP="00630742">
      <w:pPr>
        <w:shd w:val="clear" w:color="auto" w:fill="FFFFFF"/>
        <w:spacing w:after="0" w:line="276" w:lineRule="auto"/>
        <w:ind w:left="113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может нам просто устроить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обед?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Заманчиво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бы? Скажем мы (нет)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Сейчас хочу слышать честный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любите или нет? (да)</w:t>
      </w:r>
    </w:p>
    <w:p w:rsidR="00630742" w:rsidRDefault="00630742" w:rsidP="00630742">
      <w:pPr>
        <w:shd w:val="clear" w:color="auto" w:fill="FFFFFF"/>
        <w:spacing w:after="0" w:line="276" w:lineRule="auto"/>
        <w:ind w:left="113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Чтоб деткам своим быть подмогой всегда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всегда в тренде, правильно? (да)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Чтоб дух мастер-класса нам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в работе активными быть? (да)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Тогда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 прошу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 во всем помогать,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Приветствие кончилось, пора  начинать.</w:t>
      </w:r>
    </w:p>
    <w:p w:rsidR="00630742" w:rsidRDefault="00630742" w:rsidP="00630742">
      <w:pPr>
        <w:pStyle w:val="a4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В дошкольном детстве происходит очень важный, уникальный для развития ребенка процесс овладения родным языком. В период младшего дошкольного возраста фольклор приобретает особую значимость, помогает развивать связную речь, обогащать словарь. Знакомство с народными произведениями обогащает чувства и речь </w:t>
      </w:r>
      <w:r>
        <w:rPr>
          <w:bCs/>
          <w:color w:val="111111"/>
          <w:sz w:val="28"/>
          <w:szCs w:val="28"/>
        </w:rPr>
        <w:t>малышей</w:t>
      </w:r>
      <w:r>
        <w:rPr>
          <w:color w:val="111111"/>
          <w:sz w:val="28"/>
          <w:szCs w:val="28"/>
        </w:rPr>
        <w:t>, формирует отношение к окружающему миру, играет неоценимую роль во всестороннем развитии.</w:t>
      </w:r>
    </w:p>
    <w:p w:rsidR="00630742" w:rsidRDefault="00630742" w:rsidP="00630742">
      <w:pPr>
        <w:pStyle w:val="a4"/>
        <w:shd w:val="clear" w:color="auto" w:fill="FFFFFF"/>
        <w:spacing w:before="225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Знакомство с фольклором развивает интерес и внимание к окружающему миру, многому учит.</w:t>
      </w:r>
    </w:p>
    <w:p w:rsidR="00630742" w:rsidRDefault="00630742" w:rsidP="00630742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Звучность, ритмичность, напевность, занимательность стишков и </w:t>
      </w:r>
      <w:proofErr w:type="spellStart"/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потешек</w:t>
      </w:r>
      <w:proofErr w:type="spellEnd"/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привлекает</w:t>
      </w:r>
      <w:r>
        <w:rPr>
          <w:rStyle w:val="a6"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детей</w:t>
      </w:r>
      <w:r>
        <w:rPr>
          <w:color w:val="111111"/>
          <w:sz w:val="28"/>
          <w:szCs w:val="28"/>
        </w:rPr>
        <w:t>, вызывает желание повторить, запомнить, что в свою очередь способствует разговорной речи. </w:t>
      </w:r>
      <w:proofErr w:type="spellStart"/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Потешки</w:t>
      </w:r>
      <w:proofErr w:type="spellEnd"/>
      <w:r>
        <w:rPr>
          <w:b/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>легко запоминаются детьми. Данные произведения можно сочетать с любыми видами движений.</w:t>
      </w:r>
    </w:p>
    <w:p w:rsidR="00630742" w:rsidRDefault="00630742" w:rsidP="00630742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Заучивание стихотворных текстов с участием рук и пальцев приводит к тому, что ребенок лучше запоминает, развивается воображение и активизируется мыслительная деятельность малыша.</w:t>
      </w:r>
    </w:p>
    <w:p w:rsidR="00630742" w:rsidRDefault="00630742" w:rsidP="00630742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Большое значение имеют стихи и </w:t>
      </w:r>
      <w:proofErr w:type="spellStart"/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потешки</w:t>
      </w:r>
      <w:proofErr w:type="spellEnd"/>
      <w:r>
        <w:rPr>
          <w:b/>
          <w:color w:val="111111"/>
          <w:sz w:val="28"/>
          <w:szCs w:val="28"/>
        </w:rPr>
        <w:t> д</w:t>
      </w:r>
      <w:r>
        <w:rPr>
          <w:color w:val="111111"/>
          <w:sz w:val="28"/>
          <w:szCs w:val="28"/>
        </w:rPr>
        <w:t>ля воспитания у малышей дружелюбия, доброжелательности, чувства сопереживания.</w:t>
      </w:r>
    </w:p>
    <w:p w:rsidR="00630742" w:rsidRDefault="00630742" w:rsidP="00630742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>Из бесед с родителями стало ясно</w:t>
      </w:r>
      <w:r>
        <w:rPr>
          <w:color w:val="111111"/>
          <w:sz w:val="28"/>
          <w:szCs w:val="28"/>
        </w:rPr>
        <w:t>: в большинстве семей родители практически не используют с детьми малые формы фольклора.</w:t>
      </w:r>
    </w:p>
    <w:p w:rsidR="00630742" w:rsidRDefault="00630742" w:rsidP="00630742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семьях все меньше и меньше знают данные произведения устного народного творчества, сейчас они помнят лишь несколько загадок и поговорок, а из </w:t>
      </w:r>
      <w:proofErr w:type="spellStart"/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потешек</w:t>
      </w:r>
      <w:proofErr w:type="spellEnd"/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называют одну</w:t>
      </w:r>
      <w:r>
        <w:rPr>
          <w:rStyle w:val="a6"/>
          <w:color w:val="111111"/>
          <w:sz w:val="28"/>
          <w:szCs w:val="28"/>
          <w:bdr w:val="none" w:sz="0" w:space="0" w:color="auto" w:frame="1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«Сорока – белобока…»</w:t>
      </w:r>
      <w:r>
        <w:rPr>
          <w:color w:val="111111"/>
          <w:sz w:val="28"/>
          <w:szCs w:val="28"/>
        </w:rPr>
        <w:t>.</w:t>
      </w:r>
    </w:p>
    <w:p w:rsidR="00630742" w:rsidRDefault="00630742" w:rsidP="00630742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Таким образом, мы выяснили, что работа по использованию малых форм фольклора в семьях организована недостаточно. Родители не используют полностью их развивающий потенциал, в том числе и для развития речи.</w:t>
      </w:r>
    </w:p>
    <w:p w:rsidR="00630742" w:rsidRDefault="00630742" w:rsidP="00630742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 xml:space="preserve">Воспитатели и специалисты сходятся во мнении, что с каждым годом увеличивается количество детей с речевыми расстройствами и нарушениями в восприятии ритмической структуры речи. У них хуже сформирована система управления движениями, поэтому страдает точность, ритмичность и техника их выполнения. Для успешного решения этих проблем нужны совместные усилия родителей, воспитателей и специалистов. </w:t>
      </w:r>
    </w:p>
    <w:p w:rsidR="00630742" w:rsidRDefault="00630742" w:rsidP="0063074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Поэтому я поставила перед собой задачу - показать детям красоту русского языка через устное народное творчество, выраженное в песенках, </w:t>
      </w:r>
      <w:proofErr w:type="spellStart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потешках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закличках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считалках; формировать интерес к фольклору, и как следствие, обогащать словарный запас и связную речь детей.</w:t>
      </w:r>
    </w:p>
    <w:p w:rsidR="00630742" w:rsidRDefault="00630742" w:rsidP="0063074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я хочу показать вам, как можно разнообразить и сделать более увлекательной и интересной работу по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заучиванию </w:t>
      </w:r>
      <w:proofErr w:type="spellStart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потешек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закличек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песенок и т. д.</w:t>
      </w:r>
    </w:p>
    <w:p w:rsidR="00630742" w:rsidRDefault="00630742" w:rsidP="0063074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знаете, для чего их сочиняли? (оно служило для поднятия настроения ребенку, оно веселило или 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потешало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маленьких детей.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на столе лежат бумажные полоски с текстом. Прочитайте их про себя. Это возрастные особенности детей. Сейчас предлагаю нам всем вместе распределить их на две группы: в одной группе будут те характеристики, которые подходят для детей раннего возраста (до 3 лет), а во второй – характеристики, которые соответствуют детям старшего возраста.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(Далее педагоги по очереди зачитывают тезисы и, в процессе обсуждения, распределяют тезисы на группы Ведущий мастер-класса крепит тезисы на доску, чтобы получился список).</w:t>
      </w:r>
    </w:p>
    <w:p w:rsidR="00630742" w:rsidRDefault="00630742" w:rsidP="00630742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управляет своим телом, бегает, прыгает, кувыркается.</w:t>
      </w:r>
    </w:p>
    <w:p w:rsidR="00630742" w:rsidRDefault="00630742" w:rsidP="00630742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Запоминает и анализирует информацию.</w:t>
      </w:r>
    </w:p>
    <w:p w:rsidR="00630742" w:rsidRDefault="00630742" w:rsidP="00630742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 состоит из предложений, способны вести простейший диалог.</w:t>
      </w:r>
    </w:p>
    <w:p w:rsidR="00630742" w:rsidRDefault="00630742" w:rsidP="00630742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Характерно спонтанное выражение эмоций.</w:t>
      </w:r>
    </w:p>
    <w:p w:rsidR="00630742" w:rsidRDefault="00630742" w:rsidP="00630742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Изучает качество предметов и действий.</w:t>
      </w:r>
    </w:p>
    <w:p w:rsidR="00630742" w:rsidRDefault="00630742" w:rsidP="00630742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 играть в среде сверстников.</w:t>
      </w:r>
    </w:p>
    <w:p w:rsidR="00630742" w:rsidRDefault="00630742" w:rsidP="00630742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Эгоцентричен (считает, что весь мир крутится вокруг него)</w:t>
      </w:r>
    </w:p>
    <w:p w:rsidR="00630742" w:rsidRDefault="00630742" w:rsidP="00630742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Внимателен и наблюдателен.</w:t>
      </w:r>
    </w:p>
    <w:p w:rsidR="00630742" w:rsidRDefault="00630742" w:rsidP="00630742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Стремится к самостоятельности.</w:t>
      </w:r>
    </w:p>
    <w:p w:rsidR="00630742" w:rsidRDefault="00630742" w:rsidP="00630742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Позиционирует себя с точки зрения гендера (девочка или мальчик).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 результате мы получили следующий словесный портрет ребенка раннего возраста:</w:t>
      </w:r>
    </w:p>
    <w:p w:rsidR="00630742" w:rsidRDefault="00630742" w:rsidP="00630742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trike/>
          <w:sz w:val="28"/>
          <w:szCs w:val="28"/>
          <w:bdr w:val="none" w:sz="0" w:space="0" w:color="auto" w:frame="1"/>
          <w:lang w:eastAsia="ru-RU"/>
        </w:rPr>
        <w:t>Хорошо управляет своим телом, бегает, прыгает, кувыркается.</w:t>
      </w:r>
    </w:p>
    <w:p w:rsidR="00630742" w:rsidRDefault="00630742" w:rsidP="00630742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trike/>
          <w:sz w:val="28"/>
          <w:szCs w:val="28"/>
          <w:bdr w:val="none" w:sz="0" w:space="0" w:color="auto" w:frame="1"/>
          <w:lang w:eastAsia="ru-RU"/>
        </w:rPr>
        <w:t>Запоминает и анализирует информацию.</w:t>
      </w:r>
    </w:p>
    <w:p w:rsidR="00630742" w:rsidRDefault="00630742" w:rsidP="00630742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trike/>
          <w:sz w:val="28"/>
          <w:szCs w:val="28"/>
          <w:bdr w:val="none" w:sz="0" w:space="0" w:color="auto" w:frame="1"/>
          <w:lang w:eastAsia="ru-RU"/>
        </w:rPr>
        <w:t>Речь состоит из предложений, способны вести простейший диалог.</w:t>
      </w:r>
    </w:p>
    <w:p w:rsidR="00630742" w:rsidRDefault="00630742" w:rsidP="00630742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Характерно спонтанное выражение эмоций.</w:t>
      </w:r>
    </w:p>
    <w:p w:rsidR="00630742" w:rsidRDefault="00630742" w:rsidP="00630742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Изучает качество предметов и действий.</w:t>
      </w:r>
    </w:p>
    <w:p w:rsidR="00630742" w:rsidRDefault="00630742" w:rsidP="00630742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trike/>
          <w:sz w:val="28"/>
          <w:szCs w:val="28"/>
          <w:bdr w:val="none" w:sz="0" w:space="0" w:color="auto" w:frame="1"/>
          <w:lang w:eastAsia="ru-RU"/>
        </w:rPr>
        <w:t>Любит играть в среде сверстников.</w:t>
      </w:r>
    </w:p>
    <w:p w:rsidR="00630742" w:rsidRDefault="00630742" w:rsidP="00630742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Эгоцентричен (считает, что весь мир крутится вокруг него)</w:t>
      </w:r>
    </w:p>
    <w:p w:rsidR="00630742" w:rsidRDefault="00630742" w:rsidP="00630742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Внимателен и наблюдателен.</w:t>
      </w:r>
    </w:p>
    <w:p w:rsidR="00630742" w:rsidRDefault="00630742" w:rsidP="00630742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Стремится к самостоятельности.</w:t>
      </w:r>
    </w:p>
    <w:p w:rsidR="00630742" w:rsidRDefault="00630742" w:rsidP="00630742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trike/>
          <w:sz w:val="28"/>
          <w:szCs w:val="28"/>
          <w:bdr w:val="none" w:sz="0" w:space="0" w:color="auto" w:frame="1"/>
          <w:lang w:eastAsia="ru-RU"/>
        </w:rPr>
        <w:lastRenderedPageBreak/>
        <w:t>Позиционирует себя с точки зрения гендера (девочка или мальчик).</w:t>
      </w:r>
    </w:p>
    <w:p w:rsidR="00630742" w:rsidRDefault="00630742" w:rsidP="00630742"/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этого списка, мы подразумеваем, что дети эмоционально восприимчивы, любят действовать с предметами, требуют индивидуального к себе внимания, умеют наблюдать и хотят что-то делать самостоятельно. Какие из названных характеристик являются задачами духовно-нравственного воспитания?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(Ответы педагогов)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Отсюда делаем умозаключение, что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средство приобщения детей к духовно-нравственным ценностям. Вы со мной согласны?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мы вместе попытаемся составить определение такому ценному средству развития ребенка, как «ПОТЕШКА». И делать это будем без всяких словарей. Мы все эрудированные педагоги, практики и теоретики одновременно. Одним словом - мы профессионалы!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буду задавать параметры, а вы давайте им определения, характерные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(Участники называют, ведущий – записывает на доске).</w:t>
      </w:r>
    </w:p>
    <w:p w:rsidR="00630742" w:rsidRDefault="00630742" w:rsidP="00630742">
      <w:pPr>
        <w:numPr>
          <w:ilvl w:val="0"/>
          <w:numId w:val="3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Классификационный признак – жанр фольклора</w:t>
      </w:r>
    </w:p>
    <w:p w:rsidR="00630742" w:rsidRDefault="00630742" w:rsidP="00630742">
      <w:pPr>
        <w:numPr>
          <w:ilvl w:val="0"/>
          <w:numId w:val="3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– короткая</w:t>
      </w:r>
    </w:p>
    <w:p w:rsidR="00630742" w:rsidRDefault="00630742" w:rsidP="00630742">
      <w:pPr>
        <w:numPr>
          <w:ilvl w:val="0"/>
          <w:numId w:val="3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— стихотворная</w:t>
      </w:r>
    </w:p>
    <w:p w:rsidR="00630742" w:rsidRDefault="00630742" w:rsidP="00630742">
      <w:pPr>
        <w:numPr>
          <w:ilvl w:val="0"/>
          <w:numId w:val="3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– развлекательно-обучающая работа с детьми</w:t>
      </w:r>
    </w:p>
    <w:p w:rsidR="00630742" w:rsidRDefault="00630742" w:rsidP="00630742">
      <w:pPr>
        <w:numPr>
          <w:ilvl w:val="0"/>
          <w:numId w:val="3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Сопровождение – движения, манипуляции, действия.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из всех записанных параметров составьте определение.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 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потешка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это… (короткий стихотворный жанр фольклора, призванный научить детей движениям, манипуляциям с предметами, определенным действиям в развлекательной форме.)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Замечательно! Вы действительно профессионалы!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Виды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потешек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(лучшие примеры)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Утешаем, потешаем, купаем, играем, засыпаем с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потешкой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Развитие речи с помощью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потешек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идет параллельно с воспитанием малыша, с формированием у него гигиенических навыков, с игрой и развитием эмоций. Тренировка слуха, зрения, чувства ритма, развитие фантазии и воображения – все под силу этим маленьким стишкам.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-действия с повторяющимися движениями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помогут закрепить движения для развития мелкой и крупной моторики. Сочетание стихов с движениями закрепляет полученные умения.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ногами топ-топ-топ (топаем),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А в ладошки хлоп-хлоп-хлоп (хлопаем),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 дорожке мы шагаем (топаем),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в ладошки ударяем (хлопаем),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Топ, топ, ножки топ!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Хлоп, хлоп, ручки хлоп!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Ай, да малыши!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Ай, да крепыши! (кружимся, руки на поясе)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Застучали ножки по ровненькой дорожке (топаем),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Застучали много раз, будет весело у нас (хлопаем),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Кулачком сильнее бей (кулачком по ладошке),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Только ручек не жалей,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Постучим мы кулачком и покружимся волчком! (кружимся)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Жил-был зайчик, длинные ушки (приставляем к голове),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Отморозил зайчик носик на опушке (прикрываем рукой),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Отморозил носик, отморозил хвостик,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поехал греться (обнимаем себя)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 ребятишкам в гости.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ногами топ-топ,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руками хлоп-хлоп,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туда, и сюда повернемся без труда.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Мишка косолапый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 лесу идет.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Шишки собирает, песенки поет.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Вдруг упала шишка прямо мишке в лоб.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Мишка рассердился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ногою – топ!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, сопровождающие различные гигиенические мероприятия.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Маленькие песенки в лаконичной манере помогут малышу научиться умываться, одеваться, делать зарядку, подстригать ногти, есть, причесываться.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Вот проснулись, потянулись,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 боку на бок повернулись,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Потягушечки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потягушечки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Где игрушечки,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погремушечки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?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Ты, игрушка, погреми,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Нашу детку подними!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Водичка, водичка,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Умой Насте личико,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Настя кушала кашку,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Испачкала мордашку,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Помоги, водичка,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Умыть Насте личико.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Тетка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Агашка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Сшей мне рубашку,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Надо нарядиться –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Едем прокатиться!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Ванечка-Ванюша,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Кашку всю ты скушай.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Стукни ложкой, топни ножкой,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Хлопни ты в ладоши,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погладь ты кошку!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 кто у нас?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Мизинчик!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Бегал с нами в магазинчик!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Покупал игрушки, сладкие ватрушки!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Подари нам ноготок!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Ну-ка ножницы – цок, цок!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Ай, лады, лады!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боимся мы воды,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Чисто умываемся,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Маме улыбаемся!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Ай, бай, бай, бай!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Ты, собачка, не лай!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Ты, корова, не мычи!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Ты, петух, не кричи!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наш мальчик будет спать,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Станет глазки закрывать.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для привлечения внимания ребенка к общению и совместной деятельности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Нередко очень хочется рассказать малышу о своей любви, сказать ему ласковые слова, позвать что-то сделать вместе, просто привлечь внимание. И здесь тоже помогут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Ой, мой маленький,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Ненаглядненький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Мой хорошенький,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пригоженький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Ой, люли,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горе стоит гора,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на той горе дубок, а на дубе воронок.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Ворон в красных сапогах, в позолоченных серьгах.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Черный ворон на дубу, он играет во трубу.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Труба точеная, позолоченная.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Ту-ту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-ту!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Ду-ду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-ду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Утром он в трубу трубит, ночью сказки говорит.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Пошел котик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торжок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купил котик пирожок,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Пошел котик на улочку, купил котик булочку.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Самому ли съесть, или Ване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?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и сам укушу, да и Ванечке снесу.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Травка-муравка со сна поднялась,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Птица-синица за зерно взялась,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Зайки – за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капустку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Мышки – за корку,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Детки – за молоко.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Стуки-стуки, глянь в ворота: верно в гости едет кто-то.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Едет целая семья, впереди идет свинья,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Гусли гусь настроил, а петух – с трубою.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Кот и песик удивились – даже помирились.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для отвлечения от болезненных и нелюбимых действий.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служат не только для развития речи малышей, но и заставляют забыть о боли.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 моей Оли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Уйдите боли,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чисто поле,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синее море,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темный лес,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калину, на малину,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горькую мать-осину.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кошки боли,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собачки боли,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лошадки боли,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Ванюши заживи.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лисы боли,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волка боли,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моего сыночка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Боль на березку в лес улети!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плачь, не плачь, детка,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Прискачет к тебе белка,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Принесет орешки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Для Машиной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киски болит,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собачки болит,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у Машеньки моей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болит-не болит.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Раз зубок, два зубок –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Скоро Машеньке годок,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Хнычет Машенька опять,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Будем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Машу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утешать: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Уж вы зубки вырастайте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Потихонечку, полегонечку –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мешайте Маше спать,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мешайте ей играть!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Будем прыгать и скакать,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Маму нежно обнимать!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для успокаивания малыша.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Выйдет киска не спеша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погладит малыша,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Мяу-мяу – скажет киска,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Наша детка хороша.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Ах,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кокля-мокля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Глазоньки промокли,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Кто будет детку обижать,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Того коза будет бодать.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Придет киска не спеша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погладит малыша.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«Мяу-мяу» скажет киска,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Наша детка хороша.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плачь, детка,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Прискачет белка,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Принесет орешки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Тебе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плачь, не плачь,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Куплю калач.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вой, не вой,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Куплю другой.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реви, не реви,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Куплю сразу три!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-диалоги.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Учим по ролям, проговариваем, выполняем Забавные диалоги – это своеобразные мини-спектакли, которые можно разыграть и дома, и на прогулке. Они развивают внимание, память, учат выразительности, помогают освоить богатство интонаций.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— Кисонька-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мурысенька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Ты где была?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На мельнице.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Кисонька-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мурысенька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Что ты там делала?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— Муку молола!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Кисонька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мурысенька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что из муки пекла?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Прянички!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Кисенька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мурысенька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с кем прянички ела?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Одна! (грозим пальцем)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Не ешь одна, не ешь одна!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Ножки, ножки, где вы были?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За грибами в лес ходили!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А вы, ручки, помогали?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Мы грибочки собирали!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Мы искали да смотрели,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Все пенечки оглядели.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Вот и Ванечки с грибком,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подосиновичком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Котятки, котятки, малые ребятки!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кто у вас больший! А кто у вас меньший?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Мы все подрастем, за мышами пойдем.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Один дедушка кот будет дома сидеть, </w:t>
      </w:r>
    </w:p>
    <w:p w:rsidR="00630742" w:rsidRDefault="00630742" w:rsidP="00630742">
      <w:pPr>
        <w:spacing w:after="0" w:line="276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 на печке лежать, нас с добром поджидать.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Тень-тень-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потетень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выше города плетень.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Сели звери на плетень, похвалялись целый день.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Похвалялася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лиса: «Всему свету я краса!»,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Похвалялся зайка: «Пойди, догоняй-ка!»,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Похвалялися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ежи: «У нас шубы хороши!»,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Похвалялся медведь: «Могу песни я петь!»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взяла в виде эксперимента проект «Коза рогатая» с детьми среднего дошкольного возраста,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основу этого проекта легли малые фольклорные формы. Образовательная деятельность строилась в соответствии со следующими этапами.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1этап.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речевого материала.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движений в соответствии с текстом.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музыкального сопровождения.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2 этап.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Разучивание с детьми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(стихотворения, считалочки…)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Соединение стихотворного текста с движениями.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Наложение музыкального сопровождение.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 этап.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усложнения: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*использование атрибутов и предметов (флажки, мячи различного размера, яркие ленты, гимнастические палки…);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*использование музыкальных инструментов (маракасы, барабаны, дудочки, бубны, колокольчики…)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*использование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и методик (дыхательная и фонетическая гимнастика, упражнения, направленные на профилактику заболеваний опорно-двигательного аппарата…)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*погружение в образ (оформление помещения тематическими атрибутами, использование костюмов).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перейти к практической части мастер-класса. 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вас организовать две команды и придумать название командам в соответствии с темой нашего мастер-класса. Каждой команде дана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команда «Ладушки».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Ой, люли,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горе стоит гора,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на той горе дубок, а на дубе воронок.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Ворон в красных сапогах, в позолоченных серьгах.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Черный ворон на дубу, он играет во трубу.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Труба точеная, позолоченная.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Ту-ту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-ту!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Ду-ду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-ду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Утром он в трубу трубит, ночью сказки говорит</w:t>
      </w:r>
    </w:p>
    <w:p w:rsidR="00630742" w:rsidRDefault="00630742" w:rsidP="00630742">
      <w:pPr>
        <w:pStyle w:val="a5"/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pStyle w:val="a5"/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 команда «Оладушки»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Тень-тень-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потетень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выше города плетень.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Сели звери на плетень, похвалялись целый день.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Похвалялася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лиса: «Всему свету я краса!»,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Похвалялся зайка: «Пойди, догоняй-ка!»,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Похвалялися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ежи: «У нас шубы хороши!»,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Похвалялся медведь: «Могу песни я петь!»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Прочитайте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потешку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 себя и определите алгоритм работы с ней по следующей схеме:</w:t>
      </w:r>
    </w:p>
    <w:p w:rsidR="00630742" w:rsidRDefault="00630742" w:rsidP="00630742">
      <w:pPr>
        <w:numPr>
          <w:ilvl w:val="0"/>
          <w:numId w:val="4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каком режимном моменте возможно использовать?</w:t>
      </w:r>
    </w:p>
    <w:p w:rsidR="00630742" w:rsidRDefault="00630742" w:rsidP="00630742">
      <w:pPr>
        <w:numPr>
          <w:ilvl w:val="0"/>
          <w:numId w:val="4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Предпочтительная форма работы (групповая, подгрупповая, индивидуальная)?</w:t>
      </w:r>
    </w:p>
    <w:p w:rsidR="00630742" w:rsidRDefault="00630742" w:rsidP="00630742">
      <w:pPr>
        <w:numPr>
          <w:ilvl w:val="0"/>
          <w:numId w:val="4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30742" w:rsidRDefault="00630742" w:rsidP="00630742">
      <w:pPr>
        <w:numPr>
          <w:ilvl w:val="0"/>
          <w:numId w:val="4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дополнительная атрибутика необходима?</w:t>
      </w:r>
    </w:p>
    <w:p w:rsidR="00630742" w:rsidRDefault="00630742" w:rsidP="00630742">
      <w:pPr>
        <w:numPr>
          <w:ilvl w:val="0"/>
          <w:numId w:val="4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навыки получат дети?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(Каждая команда по очереди рассказывает алгоритм работы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потешкой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).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 каждый из вас (или все) указали, что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развивает эмоциональность ребенка, повышает положительный эмоциональный фон. </w:t>
      </w: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0742" w:rsidRDefault="00630742" w:rsidP="006307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Ну, и чтобы повысить наш эмоциональный фон, поиграем и мы. Сегодня удивительное мероприятие, где мы, педагоги, можем поставить и реализовать образовательно-воспитательные задачи по отношению к самим себе.  Внедрите свою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практическую деятельность со второй командой.    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Подводится итог совместной работы педагогов по заданной теме.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Этап рефлексия.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процессе работы я столкнулась с определенными трудностями, сложность заключалась в подборе движений к некоторым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потешкам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Были положительные моменты – 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*дети эмоционально раскрывались, проявляли творческую инициативность (самостоятельно подбирали движения к тексту);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 погружались в тематические образы;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* учитывая особенности детей проводилась индивидуальная работа. 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Уважаемые педагоги хотелось бы услышать ваше мнение о том, с какими сложностями вы столкнулись в практической части мастер-класса.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было интересным для вас.</w:t>
      </w:r>
    </w:p>
    <w:p w:rsidR="00630742" w:rsidRDefault="00630742" w:rsidP="00630742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Применяя малые фольклорные формы в работе, мы всесторонне развиваем детей и приобщаем их к устному народному творчеству.</w:t>
      </w:r>
    </w:p>
    <w:p w:rsidR="00630742" w:rsidRDefault="00630742" w:rsidP="0063074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коллеги,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лагаю вам позитивного, делового настроения в воспитании подрастающего поколения. </w:t>
      </w:r>
    </w:p>
    <w:p w:rsidR="00630742" w:rsidRDefault="00630742" w:rsidP="0063074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«Учите детей доброму - и дурное им на ум не пойдет». </w:t>
      </w:r>
    </w:p>
    <w:p w:rsidR="001A16A4" w:rsidRDefault="001A16A4"/>
    <w:sectPr w:rsidR="001A1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42A52"/>
    <w:multiLevelType w:val="multilevel"/>
    <w:tmpl w:val="A32AF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9760B12"/>
    <w:multiLevelType w:val="multilevel"/>
    <w:tmpl w:val="B17EA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21050DF"/>
    <w:multiLevelType w:val="multilevel"/>
    <w:tmpl w:val="C4186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46B7892"/>
    <w:multiLevelType w:val="multilevel"/>
    <w:tmpl w:val="92927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742"/>
    <w:rsid w:val="001A16A4"/>
    <w:rsid w:val="00630742"/>
    <w:rsid w:val="00F5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03ECBA-4A16-4AAC-AC72-92CC6C058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74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0742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30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30742"/>
    <w:pPr>
      <w:ind w:left="720"/>
      <w:contextualSpacing/>
    </w:pPr>
  </w:style>
  <w:style w:type="character" w:styleId="a6">
    <w:name w:val="Strong"/>
    <w:basedOn w:val="a0"/>
    <w:uiPriority w:val="22"/>
    <w:qFormat/>
    <w:rsid w:val="006307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8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go.html?href=http%3A%2F%2F50ds.ru%2Fpsiholog%2F106-adaptatsiya-detey-rannego-vozrasta-k-usloviyam-dou-iz-opyta-raboty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2503</Words>
  <Characters>14268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2024-10-28T15:01:00Z</dcterms:created>
  <dcterms:modified xsi:type="dcterms:W3CDTF">2024-10-28T15:13:00Z</dcterms:modified>
</cp:coreProperties>
</file>