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Pr="005B5874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72"/>
          <w:szCs w:val="72"/>
        </w:rPr>
      </w:pPr>
      <w:r w:rsidRPr="005B5874">
        <w:rPr>
          <w:rStyle w:val="c7"/>
          <w:b/>
          <w:bCs/>
          <w:color w:val="000000"/>
          <w:sz w:val="72"/>
          <w:szCs w:val="72"/>
        </w:rPr>
        <w:t xml:space="preserve">«Знаешь ли ты?» </w:t>
      </w: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(игра предназначена для детей 6-7 лет)</w:t>
      </w: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567DD0">
      <w:pPr>
        <w:pStyle w:val="c2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b/>
          <w:bCs/>
          <w:color w:val="000000"/>
          <w:sz w:val="28"/>
          <w:szCs w:val="28"/>
        </w:rPr>
      </w:pPr>
    </w:p>
    <w:p w:rsidR="00567DD0" w:rsidRPr="00567DD0" w:rsidRDefault="00567DD0" w:rsidP="00567DD0">
      <w:pPr>
        <w:pStyle w:val="c2"/>
        <w:shd w:val="clear" w:color="auto" w:fill="FFFFFF"/>
        <w:spacing w:before="0" w:beforeAutospacing="0" w:after="0" w:afterAutospacing="0"/>
        <w:ind w:firstLine="568"/>
        <w:rPr>
          <w:rStyle w:val="c7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Воспитатель:</w:t>
      </w: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Межуева</w:t>
      </w:r>
      <w:proofErr w:type="spellEnd"/>
      <w:r>
        <w:rPr>
          <w:color w:val="000000"/>
          <w:sz w:val="28"/>
          <w:szCs w:val="28"/>
        </w:rPr>
        <w:t xml:space="preserve"> Анна Александровна</w:t>
      </w: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МБДОУ  </w:t>
      </w:r>
      <w:r w:rsidR="00C269F8">
        <w:rPr>
          <w:color w:val="000000"/>
          <w:sz w:val="28"/>
          <w:szCs w:val="28"/>
        </w:rPr>
        <w:t>Детский сад</w:t>
      </w:r>
      <w:r>
        <w:rPr>
          <w:color w:val="000000"/>
          <w:sz w:val="28"/>
          <w:szCs w:val="28"/>
        </w:rPr>
        <w:t xml:space="preserve"> №124</w:t>
      </w:r>
    </w:p>
    <w:p w:rsidR="00C269F8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«Радость моя»</w:t>
      </w: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C269F8" w:rsidRDefault="00C269F8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567DD0" w:rsidRDefault="00567DD0" w:rsidP="00C269F8">
      <w:pPr>
        <w:pStyle w:val="c2"/>
        <w:shd w:val="clear" w:color="auto" w:fill="FFFFFF"/>
        <w:spacing w:before="0" w:beforeAutospacing="0" w:after="0" w:afterAutospacing="0"/>
        <w:ind w:firstLine="568"/>
        <w:jc w:val="right"/>
        <w:rPr>
          <w:color w:val="000000"/>
          <w:sz w:val="28"/>
          <w:szCs w:val="28"/>
        </w:rPr>
      </w:pPr>
    </w:p>
    <w:p w:rsidR="00C269F8" w:rsidRDefault="00567DD0" w:rsidP="00567DD0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Рязань, 2024 г</w:t>
      </w:r>
    </w:p>
    <w:p w:rsidR="00546A75" w:rsidRPr="00DB2641" w:rsidRDefault="00C269F8" w:rsidP="00546A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r w:rsidR="00546A75">
        <w:rPr>
          <w:rFonts w:ascii="Times New Roman" w:hAnsi="Times New Roman" w:cs="Times New Roman"/>
          <w:sz w:val="28"/>
          <w:szCs w:val="28"/>
          <w:u w:val="single"/>
        </w:rPr>
        <w:t>Аннотация:</w:t>
      </w:r>
      <w:r w:rsidR="00546A75">
        <w:rPr>
          <w:rFonts w:ascii="Times New Roman" w:hAnsi="Times New Roman" w:cs="Times New Roman"/>
          <w:sz w:val="28"/>
          <w:szCs w:val="28"/>
        </w:rPr>
        <w:t xml:space="preserve"> Данная игра </w:t>
      </w:r>
      <w:r w:rsidR="00546A75" w:rsidRPr="00DB2641">
        <w:rPr>
          <w:rFonts w:ascii="Times New Roman" w:hAnsi="Times New Roman" w:cs="Times New Roman"/>
          <w:sz w:val="28"/>
          <w:szCs w:val="28"/>
        </w:rPr>
        <w:t xml:space="preserve"> посвящена </w:t>
      </w:r>
      <w:r w:rsidR="00546A75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proofErr w:type="gramStart"/>
      <w:r w:rsidR="00546A75" w:rsidRPr="00DB2641">
        <w:rPr>
          <w:rFonts w:ascii="Times New Roman" w:hAnsi="Times New Roman" w:cs="Times New Roman"/>
          <w:sz w:val="28"/>
          <w:szCs w:val="28"/>
        </w:rPr>
        <w:t>патриотических</w:t>
      </w:r>
      <w:proofErr w:type="gramEnd"/>
      <w:r w:rsidR="00546A75" w:rsidRPr="00DB2641">
        <w:rPr>
          <w:rFonts w:ascii="Times New Roman" w:hAnsi="Times New Roman" w:cs="Times New Roman"/>
          <w:sz w:val="28"/>
          <w:szCs w:val="28"/>
        </w:rPr>
        <w:t xml:space="preserve"> чувств у детей старшего дошкольного возраста к родному городу, району.</w:t>
      </w:r>
      <w:r w:rsidR="00546A75">
        <w:rPr>
          <w:rFonts w:ascii="Times New Roman" w:hAnsi="Times New Roman" w:cs="Times New Roman"/>
          <w:sz w:val="28"/>
          <w:szCs w:val="28"/>
        </w:rPr>
        <w:t xml:space="preserve"> </w:t>
      </w:r>
      <w:r w:rsidR="00546A75" w:rsidRPr="00DB2641">
        <w:rPr>
          <w:rFonts w:ascii="Times New Roman" w:hAnsi="Times New Roman" w:cs="Times New Roman"/>
          <w:sz w:val="28"/>
          <w:szCs w:val="28"/>
        </w:rPr>
        <w:t xml:space="preserve">Актуальность темы обусловлена реализацией Федеральной образовательной программы дошкольного образования (ФОП </w:t>
      </w:r>
      <w:proofErr w:type="gramStart"/>
      <w:r w:rsidR="00546A75" w:rsidRPr="00DB264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546A75" w:rsidRPr="00DB2641">
        <w:rPr>
          <w:rFonts w:ascii="Times New Roman" w:hAnsi="Times New Roman" w:cs="Times New Roman"/>
          <w:sz w:val="28"/>
          <w:szCs w:val="28"/>
        </w:rPr>
        <w:t>)</w:t>
      </w:r>
      <w:r w:rsidR="00546A75">
        <w:rPr>
          <w:rFonts w:ascii="Times New Roman" w:hAnsi="Times New Roman" w:cs="Times New Roman"/>
          <w:sz w:val="28"/>
          <w:szCs w:val="28"/>
        </w:rPr>
        <w:t xml:space="preserve">, где о </w:t>
      </w:r>
      <w:r w:rsidR="00546A75" w:rsidRPr="00DB2641">
        <w:rPr>
          <w:rFonts w:ascii="Times New Roman" w:hAnsi="Times New Roman" w:cs="Times New Roman"/>
          <w:sz w:val="28"/>
          <w:szCs w:val="28"/>
        </w:rPr>
        <w:t>патриотическом воспитании говорится: Развивать интерес детей к населенному пункту, в котором живет, переживание чувства удивления, восхищения достопримечательностями, событиями прошлого и настоящего; поощрять активное участие в праздновании событий, связанных с его местом проживания</w:t>
      </w:r>
      <w:r w:rsidR="00546A75">
        <w:rPr>
          <w:rFonts w:ascii="Times New Roman" w:hAnsi="Times New Roman" w:cs="Times New Roman"/>
          <w:sz w:val="28"/>
          <w:szCs w:val="28"/>
        </w:rPr>
        <w:t>. В</w:t>
      </w:r>
      <w:r w:rsidR="00546A75" w:rsidRPr="00DB2641">
        <w:rPr>
          <w:rFonts w:ascii="Times New Roman" w:hAnsi="Times New Roman" w:cs="Times New Roman"/>
          <w:sz w:val="28"/>
          <w:szCs w:val="28"/>
        </w:rPr>
        <w:t>оспитание патриота своей Родины, самостоятельной личности, невозможно без расширения представлений ребенка о родном городе, культуре своего народа (праздники, традиции, народно-прикладное искусство, музыкальный фольклор)</w:t>
      </w:r>
      <w:r w:rsidR="00546A75">
        <w:rPr>
          <w:rFonts w:ascii="Times New Roman" w:hAnsi="Times New Roman" w:cs="Times New Roman"/>
          <w:sz w:val="28"/>
          <w:szCs w:val="28"/>
        </w:rPr>
        <w:t xml:space="preserve">. На основании всего выше </w:t>
      </w:r>
      <w:proofErr w:type="gramStart"/>
      <w:r w:rsidR="00546A75">
        <w:rPr>
          <w:rFonts w:ascii="Times New Roman" w:hAnsi="Times New Roman" w:cs="Times New Roman"/>
          <w:sz w:val="28"/>
          <w:szCs w:val="28"/>
        </w:rPr>
        <w:t>перечисленного</w:t>
      </w:r>
      <w:proofErr w:type="gramEnd"/>
      <w:r w:rsidR="00546A75">
        <w:rPr>
          <w:rFonts w:ascii="Times New Roman" w:hAnsi="Times New Roman" w:cs="Times New Roman"/>
          <w:sz w:val="28"/>
          <w:szCs w:val="28"/>
        </w:rPr>
        <w:t xml:space="preserve"> мной была разработана данная дидактическая игра.</w:t>
      </w:r>
    </w:p>
    <w:p w:rsidR="00546A75" w:rsidRDefault="00546A75" w:rsidP="00C269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6A75" w:rsidRDefault="00546A75" w:rsidP="00C269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269F8" w:rsidRPr="00766B6F" w:rsidRDefault="00546A75" w:rsidP="00C269F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C269F8">
        <w:rPr>
          <w:color w:val="000000"/>
          <w:sz w:val="28"/>
          <w:szCs w:val="28"/>
        </w:rPr>
        <w:t xml:space="preserve"> </w:t>
      </w:r>
      <w:r w:rsidR="00C269F8" w:rsidRPr="00F84E84">
        <w:rPr>
          <w:rStyle w:val="c1"/>
          <w:color w:val="000000"/>
          <w:sz w:val="28"/>
          <w:szCs w:val="28"/>
          <w:u w:val="single"/>
        </w:rPr>
        <w:t>Цель:</w:t>
      </w:r>
      <w:r w:rsidR="00C269F8">
        <w:rPr>
          <w:rStyle w:val="c1"/>
          <w:color w:val="000000"/>
          <w:sz w:val="28"/>
          <w:szCs w:val="28"/>
        </w:rPr>
        <w:t xml:space="preserve"> формирование у детей патриотических чу</w:t>
      </w:r>
      <w:proofErr w:type="gramStart"/>
      <w:r w:rsidR="00C269F8">
        <w:rPr>
          <w:rStyle w:val="c1"/>
          <w:color w:val="000000"/>
          <w:sz w:val="28"/>
          <w:szCs w:val="28"/>
        </w:rPr>
        <w:t>вств к св</w:t>
      </w:r>
      <w:proofErr w:type="gramEnd"/>
      <w:r w:rsidR="00C269F8">
        <w:rPr>
          <w:rStyle w:val="c1"/>
          <w:color w:val="000000"/>
          <w:sz w:val="28"/>
          <w:szCs w:val="28"/>
        </w:rPr>
        <w:t xml:space="preserve">оей Родине, на примере микрорайонов </w:t>
      </w:r>
      <w:proofErr w:type="spellStart"/>
      <w:r w:rsidR="00C269F8">
        <w:rPr>
          <w:rStyle w:val="c1"/>
          <w:color w:val="000000"/>
          <w:sz w:val="28"/>
          <w:szCs w:val="28"/>
        </w:rPr>
        <w:t>Канищево</w:t>
      </w:r>
      <w:proofErr w:type="spellEnd"/>
      <w:r w:rsidR="00C269F8">
        <w:rPr>
          <w:rStyle w:val="c1"/>
          <w:color w:val="000000"/>
          <w:sz w:val="28"/>
          <w:szCs w:val="28"/>
        </w:rPr>
        <w:t xml:space="preserve">, </w:t>
      </w:r>
      <w:proofErr w:type="spellStart"/>
      <w:r w:rsidR="00C269F8">
        <w:rPr>
          <w:rStyle w:val="c1"/>
          <w:color w:val="000000"/>
          <w:sz w:val="28"/>
          <w:szCs w:val="28"/>
        </w:rPr>
        <w:t>Семчино</w:t>
      </w:r>
      <w:proofErr w:type="spellEnd"/>
      <w:r w:rsidR="00C269F8">
        <w:rPr>
          <w:rStyle w:val="c1"/>
          <w:color w:val="000000"/>
          <w:sz w:val="28"/>
          <w:szCs w:val="28"/>
        </w:rPr>
        <w:t xml:space="preserve"> города Рязани.</w:t>
      </w:r>
    </w:p>
    <w:p w:rsidR="00C269F8" w:rsidRPr="00F84E84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  <w:u w:val="single"/>
        </w:rPr>
      </w:pPr>
      <w:r w:rsidRPr="00F84E84">
        <w:rPr>
          <w:rStyle w:val="c1"/>
          <w:color w:val="000000"/>
          <w:sz w:val="28"/>
          <w:szCs w:val="28"/>
          <w:u w:val="single"/>
        </w:rPr>
        <w:t xml:space="preserve">Задачи: </w:t>
      </w:r>
    </w:p>
    <w:p w:rsidR="00C269F8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Pr="00766B6F">
        <w:rPr>
          <w:rStyle w:val="c1"/>
          <w:color w:val="000000"/>
          <w:sz w:val="28"/>
          <w:szCs w:val="28"/>
        </w:rPr>
        <w:t>закреплять знания детей о памятниках города Рязани;</w:t>
      </w:r>
    </w:p>
    <w:p w:rsidR="00C269F8" w:rsidRPr="00766B6F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Pr="00766B6F">
        <w:rPr>
          <w:sz w:val="28"/>
          <w:szCs w:val="28"/>
        </w:rPr>
        <w:t xml:space="preserve">учить ориентироваться в родном </w:t>
      </w:r>
      <w:r>
        <w:rPr>
          <w:sz w:val="28"/>
          <w:szCs w:val="28"/>
        </w:rPr>
        <w:t>микрорайоне;</w:t>
      </w:r>
    </w:p>
    <w:p w:rsidR="00C269F8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r w:rsidRPr="00766B6F">
        <w:rPr>
          <w:rStyle w:val="c1"/>
          <w:color w:val="000000"/>
          <w:sz w:val="28"/>
          <w:szCs w:val="28"/>
        </w:rPr>
        <w:t xml:space="preserve">развивать зрительную память, </w:t>
      </w:r>
      <w:r>
        <w:rPr>
          <w:rStyle w:val="c1"/>
          <w:color w:val="000000"/>
          <w:sz w:val="28"/>
          <w:szCs w:val="28"/>
        </w:rPr>
        <w:t xml:space="preserve">сообразительность, активность, </w:t>
      </w:r>
      <w:r w:rsidRPr="00766B6F">
        <w:rPr>
          <w:rStyle w:val="c1"/>
          <w:color w:val="000000"/>
          <w:sz w:val="28"/>
          <w:szCs w:val="28"/>
        </w:rPr>
        <w:t>восприятие</w:t>
      </w:r>
      <w:r>
        <w:rPr>
          <w:rStyle w:val="c1"/>
          <w:color w:val="000000"/>
          <w:sz w:val="28"/>
          <w:szCs w:val="28"/>
        </w:rPr>
        <w:t xml:space="preserve"> и самостоятельность мышления</w:t>
      </w:r>
    </w:p>
    <w:p w:rsidR="00C269F8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воспитывать бережное отношение к родному городу.</w:t>
      </w:r>
    </w:p>
    <w:p w:rsidR="00C269F8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u w:val="single"/>
        </w:rPr>
        <w:t>Предварительная работа:</w:t>
      </w:r>
      <w:r>
        <w:rPr>
          <w:rStyle w:val="c1"/>
          <w:color w:val="000000"/>
          <w:sz w:val="28"/>
          <w:szCs w:val="28"/>
        </w:rPr>
        <w:t xml:space="preserve"> С детьми проводятся беседы на темы «История Родного города», «История нашего района», «Герои ВОВ» и т. п.</w:t>
      </w:r>
    </w:p>
    <w:p w:rsidR="00546A75" w:rsidRDefault="00546A75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u w:val="single"/>
        </w:rPr>
        <w:t>Комплектация: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Игровое поле;</w:t>
      </w:r>
    </w:p>
    <w:p w:rsid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Фишки – 4 </w:t>
      </w:r>
      <w:proofErr w:type="spellStart"/>
      <w:proofErr w:type="gramStart"/>
      <w:r>
        <w:rPr>
          <w:color w:val="000000"/>
          <w:sz w:val="28"/>
          <w:szCs w:val="28"/>
        </w:rPr>
        <w:t>шт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Кубик – 1шт;</w:t>
      </w:r>
    </w:p>
    <w:p w:rsid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Карточки «Бонус» - 21 </w:t>
      </w:r>
      <w:proofErr w:type="spellStart"/>
      <w:proofErr w:type="gramStart"/>
      <w:r>
        <w:rPr>
          <w:color w:val="000000"/>
          <w:sz w:val="28"/>
          <w:szCs w:val="28"/>
        </w:rPr>
        <w:t>шт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Карточки «Шанс» - 15шт;</w:t>
      </w:r>
    </w:p>
    <w:p w:rsidR="00546A75" w:rsidRPr="00546A75" w:rsidRDefault="00546A75" w:rsidP="00546A7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 на вопросы.</w:t>
      </w:r>
    </w:p>
    <w:p w:rsidR="00C269F8" w:rsidRPr="00F84E84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  <w:u w:val="single"/>
        </w:rPr>
      </w:pPr>
      <w:r w:rsidRPr="00F84E84">
        <w:rPr>
          <w:rStyle w:val="c1"/>
          <w:color w:val="000000"/>
          <w:sz w:val="28"/>
          <w:szCs w:val="28"/>
          <w:u w:val="single"/>
        </w:rPr>
        <w:t>Правила игры:</w:t>
      </w:r>
      <w:r>
        <w:rPr>
          <w:rStyle w:val="c1"/>
          <w:color w:val="000000"/>
          <w:sz w:val="28"/>
          <w:szCs w:val="28"/>
          <w:u w:val="single"/>
        </w:rPr>
        <w:t xml:space="preserve"> </w:t>
      </w:r>
      <w:r w:rsidRPr="005B5C8A">
        <w:rPr>
          <w:rStyle w:val="c1"/>
          <w:color w:val="000000"/>
          <w:sz w:val="28"/>
          <w:szCs w:val="28"/>
        </w:rPr>
        <w:t>Ребенок</w:t>
      </w:r>
      <w:r>
        <w:rPr>
          <w:rStyle w:val="c1"/>
          <w:color w:val="000000"/>
          <w:sz w:val="28"/>
          <w:szCs w:val="28"/>
        </w:rPr>
        <w:t xml:space="preserve">, кидая кубик, перемещает свою игровую фишку по полю на то количество клеток, которое  выпало на кубике. Попадая на поле какого-либо цвета, ребенок должен выполнить определенное задание. </w:t>
      </w:r>
    </w:p>
    <w:p w:rsidR="00C269F8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color w:val="000000"/>
          <w:sz w:val="28"/>
          <w:szCs w:val="28"/>
        </w:rPr>
      </w:pPr>
      <w:r w:rsidRPr="00F84E84">
        <w:rPr>
          <w:rStyle w:val="c1"/>
          <w:color w:val="000000"/>
          <w:sz w:val="28"/>
          <w:szCs w:val="28"/>
          <w:u w:val="single"/>
        </w:rPr>
        <w:t>Игровые действия:</w:t>
      </w:r>
      <w:r>
        <w:rPr>
          <w:rStyle w:val="c1"/>
          <w:color w:val="000000"/>
          <w:sz w:val="28"/>
          <w:szCs w:val="28"/>
          <w:u w:val="single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Каждый участник игры выбирает себе фишку и устанавливает ее на старт. Игроки по очереди кидают кубик. Они передвигают свою игровую фишку на то количество «шагов», которое соответствует </w:t>
      </w:r>
      <w:proofErr w:type="gramStart"/>
      <w:r>
        <w:rPr>
          <w:rStyle w:val="c1"/>
          <w:color w:val="000000"/>
          <w:sz w:val="28"/>
          <w:szCs w:val="28"/>
        </w:rPr>
        <w:t>числу</w:t>
      </w:r>
      <w:proofErr w:type="gramEnd"/>
      <w:r>
        <w:rPr>
          <w:rStyle w:val="c1"/>
          <w:color w:val="000000"/>
          <w:sz w:val="28"/>
          <w:szCs w:val="28"/>
        </w:rPr>
        <w:t xml:space="preserve"> выпавшему на кубике. Если игрок попал на поле определенного цвета, то он поступает следующим образом:</w:t>
      </w:r>
    </w:p>
    <w:p w:rsidR="00C269F8" w:rsidRDefault="00C269F8" w:rsidP="00C269F8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Красный – передвигается по стрелке вниз;</w:t>
      </w:r>
    </w:p>
    <w:p w:rsidR="00C269F8" w:rsidRDefault="00C269F8" w:rsidP="00C269F8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Зеленый - передвигается по стрелке вверх;</w:t>
      </w:r>
    </w:p>
    <w:p w:rsidR="00C269F8" w:rsidRDefault="00C269F8" w:rsidP="00C269F8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Фиолетовый – берет карточку из стопки «Бонус»; переворачивает ее; смотря на </w:t>
      </w:r>
      <w:proofErr w:type="gramStart"/>
      <w:r>
        <w:rPr>
          <w:rStyle w:val="c1"/>
          <w:color w:val="000000"/>
          <w:sz w:val="28"/>
          <w:szCs w:val="28"/>
        </w:rPr>
        <w:t>картинку</w:t>
      </w:r>
      <w:proofErr w:type="gramEnd"/>
      <w:r>
        <w:rPr>
          <w:rStyle w:val="c1"/>
          <w:color w:val="000000"/>
          <w:sz w:val="28"/>
          <w:szCs w:val="28"/>
        </w:rPr>
        <w:t xml:space="preserve"> игрок должен определить, где находится данное место. Если игрок справился с заданием, то он кидает кубик еще раз. При этом попадая на поле определенного цвета, он должен просто стоять, не выполняя задания. Если игрок не справился с заданием, то он пропускает ход.</w:t>
      </w:r>
    </w:p>
    <w:p w:rsidR="00C269F8" w:rsidRDefault="00C269F8" w:rsidP="00C269F8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Желтый - берет карточку из стопки «Шанс»; переворачивает ее; читает (при помощи </w:t>
      </w:r>
      <w:proofErr w:type="gramStart"/>
      <w:r>
        <w:rPr>
          <w:rStyle w:val="c1"/>
          <w:color w:val="000000"/>
          <w:sz w:val="28"/>
          <w:szCs w:val="28"/>
        </w:rPr>
        <w:t xml:space="preserve">взрослого) </w:t>
      </w:r>
      <w:proofErr w:type="gramEnd"/>
      <w:r>
        <w:rPr>
          <w:rStyle w:val="c1"/>
          <w:color w:val="000000"/>
          <w:sz w:val="28"/>
          <w:szCs w:val="28"/>
        </w:rPr>
        <w:t xml:space="preserve">задание; отвечает на вопрос. Если игрок справился с заданием, то он кидает кубик еще раз. При этом попадая на поле определенного </w:t>
      </w:r>
      <w:proofErr w:type="gramStart"/>
      <w:r>
        <w:rPr>
          <w:rStyle w:val="c1"/>
          <w:color w:val="000000"/>
          <w:sz w:val="28"/>
          <w:szCs w:val="28"/>
        </w:rPr>
        <w:t>цвета</w:t>
      </w:r>
      <w:proofErr w:type="gramEnd"/>
      <w:r>
        <w:rPr>
          <w:rStyle w:val="c1"/>
          <w:color w:val="000000"/>
          <w:sz w:val="28"/>
          <w:szCs w:val="28"/>
        </w:rPr>
        <w:t xml:space="preserve"> он просто стоит, не выполняя соответствующего задания. Если игрок не справился с заданием, то он пропускает ход.</w:t>
      </w:r>
    </w:p>
    <w:p w:rsidR="00C269F8" w:rsidRPr="00D553EE" w:rsidRDefault="00C269F8" w:rsidP="00C269F8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Выигрывает тот, кто первым приходит к финишу.</w:t>
      </w:r>
    </w:p>
    <w:p w:rsidR="00C269F8" w:rsidRPr="004347F0" w:rsidRDefault="00C269F8" w:rsidP="00C269F8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F84E84">
        <w:rPr>
          <w:rStyle w:val="c1"/>
          <w:color w:val="000000"/>
          <w:sz w:val="28"/>
          <w:szCs w:val="28"/>
          <w:u w:val="single"/>
        </w:rPr>
        <w:t>Вариации использования:</w:t>
      </w:r>
      <w:r>
        <w:rPr>
          <w:rStyle w:val="c1"/>
          <w:color w:val="000000"/>
          <w:sz w:val="28"/>
          <w:szCs w:val="28"/>
          <w:u w:val="single"/>
        </w:rPr>
        <w:t xml:space="preserve"> </w:t>
      </w:r>
      <w:r>
        <w:rPr>
          <w:rStyle w:val="c1"/>
          <w:color w:val="000000"/>
          <w:sz w:val="28"/>
          <w:szCs w:val="28"/>
        </w:rPr>
        <w:t>Игру можно усложнить. Игрок, правильно ответивший на задания карточек «Бонус» и «Шанс», кидает кубик еще раз. При этом попадая на поле определенного цвета, игрок действует в соответствии с тем заданием, которое соответствует цвету поля, на которое он попал.</w:t>
      </w:r>
    </w:p>
    <w:p w:rsidR="00C269F8" w:rsidRPr="00766B6F" w:rsidRDefault="00C269F8" w:rsidP="00C269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4A6B" w:rsidRDefault="00F04A6B"/>
    <w:p w:rsidR="00DB2641" w:rsidRDefault="00DB2641"/>
    <w:p w:rsidR="00DB2641" w:rsidRDefault="00DB2641"/>
    <w:p w:rsidR="00DB2641" w:rsidRDefault="00B31EDA" w:rsidP="000005B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69232" cy="2009775"/>
            <wp:effectExtent l="19050" t="0" r="0" b="0"/>
            <wp:docPr id="1" name="Рисунок 1" descr="C:\Users\Аня\Documents\Папка обмена Bluetooth\1730103491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я\Documents\Папка обмена Bluetooth\17301034914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232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69232" cy="2009775"/>
            <wp:effectExtent l="19050" t="0" r="0" b="0"/>
            <wp:docPr id="2" name="Рисунок 2" descr="C:\Users\Аня\Documents\Папка обмена Bluetooth\173010379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я\Documents\Папка обмена Bluetooth\17301037905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433" cy="201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44080" cy="1990837"/>
            <wp:effectExtent l="19050" t="0" r="3870" b="0"/>
            <wp:docPr id="4" name="Рисунок 4" descr="C:\Users\Аня\Documents\Папка обмена Bluetooth\173010379056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я\Documents\Папка обмена Bluetooth\1730103790567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379" cy="1994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38425" cy="1986578"/>
            <wp:effectExtent l="19050" t="0" r="9525" b="0"/>
            <wp:docPr id="6" name="Рисунок 6" descr="C:\Users\Аня\Documents\Папка обмена Bluetooth\1730103790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я\Documents\Папка обмена Bluetooth\17301037905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867" cy="1988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2641" w:rsidSect="00F04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141"/>
    <w:multiLevelType w:val="hybridMultilevel"/>
    <w:tmpl w:val="28B638F6"/>
    <w:lvl w:ilvl="0" w:tplc="04190009">
      <w:start w:val="1"/>
      <w:numFmt w:val="bullet"/>
      <w:lvlText w:val="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>
    <w:nsid w:val="357214B2"/>
    <w:multiLevelType w:val="hybridMultilevel"/>
    <w:tmpl w:val="54A83BDA"/>
    <w:lvl w:ilvl="0" w:tplc="04190009">
      <w:start w:val="1"/>
      <w:numFmt w:val="bullet"/>
      <w:lvlText w:val="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269F8"/>
    <w:rsid w:val="000005B4"/>
    <w:rsid w:val="00546A75"/>
    <w:rsid w:val="00567DD0"/>
    <w:rsid w:val="00B31EDA"/>
    <w:rsid w:val="00C269F8"/>
    <w:rsid w:val="00DB2641"/>
    <w:rsid w:val="00EB408B"/>
    <w:rsid w:val="00F0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26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269F8"/>
  </w:style>
  <w:style w:type="paragraph" w:customStyle="1" w:styleId="c0">
    <w:name w:val="c0"/>
    <w:basedOn w:val="a"/>
    <w:rsid w:val="00C26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269F8"/>
  </w:style>
  <w:style w:type="paragraph" w:styleId="a3">
    <w:name w:val="Balloon Text"/>
    <w:basedOn w:val="a"/>
    <w:link w:val="a4"/>
    <w:uiPriority w:val="99"/>
    <w:semiHidden/>
    <w:unhideWhenUsed/>
    <w:rsid w:val="00B31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E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8</cp:revision>
  <dcterms:created xsi:type="dcterms:W3CDTF">2024-10-28T06:58:00Z</dcterms:created>
  <dcterms:modified xsi:type="dcterms:W3CDTF">2024-10-28T08:37:00Z</dcterms:modified>
</cp:coreProperties>
</file>