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D51BD8" w14:textId="77777777" w:rsidR="001772A7" w:rsidRDefault="001772A7" w:rsidP="001772A7">
      <w:pPr>
        <w:pStyle w:val="Standard"/>
        <w:jc w:val="center"/>
      </w:pPr>
      <w:r>
        <w:rPr>
          <w:rFonts w:ascii="Times New Roman CYR" w:hAnsi="Times New Roman CYR"/>
          <w:color w:val="000000"/>
          <w:sz w:val="28"/>
        </w:rPr>
        <w:t>Муниципальное дошкольное образовательное бюджетное</w:t>
      </w:r>
    </w:p>
    <w:p w14:paraId="769A1E9C" w14:textId="77777777" w:rsidR="001772A7" w:rsidRDefault="001772A7" w:rsidP="001772A7">
      <w:pPr>
        <w:pStyle w:val="Standard"/>
        <w:jc w:val="center"/>
      </w:pPr>
      <w:r>
        <w:rPr>
          <w:rFonts w:ascii="Times New Roman CYR" w:hAnsi="Times New Roman CYR"/>
          <w:sz w:val="28"/>
        </w:rPr>
        <w:t>учреждение детский сад №126 муниципального образования городской округ город-курорт Сочи Краснодарского края</w:t>
      </w:r>
    </w:p>
    <w:p w14:paraId="11952B27" w14:textId="77777777" w:rsidR="001772A7" w:rsidRDefault="001772A7" w:rsidP="001772A7">
      <w:pPr>
        <w:pStyle w:val="Standard"/>
        <w:jc w:val="center"/>
        <w:rPr>
          <w:sz w:val="28"/>
        </w:rPr>
      </w:pPr>
    </w:p>
    <w:p w14:paraId="22A540F9" w14:textId="77777777" w:rsidR="001772A7" w:rsidRDefault="001772A7" w:rsidP="001772A7">
      <w:pPr>
        <w:pStyle w:val="Standard"/>
        <w:jc w:val="center"/>
        <w:rPr>
          <w:b/>
          <w:sz w:val="28"/>
        </w:rPr>
      </w:pPr>
    </w:p>
    <w:p w14:paraId="38BA6713" w14:textId="77777777" w:rsidR="001772A7" w:rsidRDefault="001772A7" w:rsidP="001772A7">
      <w:pPr>
        <w:pStyle w:val="Standard"/>
        <w:jc w:val="center"/>
        <w:rPr>
          <w:b/>
          <w:sz w:val="28"/>
        </w:rPr>
      </w:pPr>
    </w:p>
    <w:p w14:paraId="62111CD7" w14:textId="77777777" w:rsidR="001772A7" w:rsidRDefault="001772A7" w:rsidP="001772A7">
      <w:pPr>
        <w:pStyle w:val="Standard"/>
        <w:jc w:val="center"/>
        <w:rPr>
          <w:b/>
          <w:sz w:val="28"/>
        </w:rPr>
      </w:pPr>
    </w:p>
    <w:p w14:paraId="458C553F" w14:textId="77777777" w:rsidR="001772A7" w:rsidRDefault="001772A7" w:rsidP="001772A7">
      <w:pPr>
        <w:pStyle w:val="Standard"/>
        <w:jc w:val="center"/>
        <w:rPr>
          <w:b/>
          <w:sz w:val="28"/>
        </w:rPr>
      </w:pPr>
    </w:p>
    <w:p w14:paraId="33AF365E" w14:textId="77777777" w:rsidR="001772A7" w:rsidRDefault="001772A7" w:rsidP="001772A7">
      <w:pPr>
        <w:pStyle w:val="Standard"/>
        <w:jc w:val="center"/>
        <w:rPr>
          <w:b/>
          <w:sz w:val="28"/>
        </w:rPr>
      </w:pPr>
    </w:p>
    <w:p w14:paraId="63C57DE0" w14:textId="77777777" w:rsidR="001772A7" w:rsidRDefault="001772A7" w:rsidP="001772A7">
      <w:pPr>
        <w:pStyle w:val="Standard"/>
        <w:jc w:val="center"/>
        <w:rPr>
          <w:b/>
          <w:sz w:val="28"/>
        </w:rPr>
      </w:pPr>
    </w:p>
    <w:p w14:paraId="2A7AF064" w14:textId="77777777" w:rsidR="001772A7" w:rsidRPr="0004192D" w:rsidRDefault="001772A7" w:rsidP="001772A7">
      <w:pPr>
        <w:pStyle w:val="Standard"/>
        <w:spacing w:line="360" w:lineRule="auto"/>
        <w:jc w:val="center"/>
        <w:rPr>
          <w:rFonts w:cs="Times New Roman"/>
          <w:sz w:val="28"/>
          <w:szCs w:val="28"/>
        </w:rPr>
      </w:pPr>
      <w:r>
        <w:rPr>
          <w:rFonts w:cs="Times New Roman"/>
          <w:b/>
          <w:color w:val="000000"/>
          <w:sz w:val="32"/>
          <w:szCs w:val="28"/>
        </w:rPr>
        <w:t xml:space="preserve">Консультация для родителей </w:t>
      </w:r>
    </w:p>
    <w:p w14:paraId="4964E307" w14:textId="77777777" w:rsidR="001772A7" w:rsidRDefault="001772A7" w:rsidP="001772A7">
      <w:pPr>
        <w:spacing w:after="0" w:line="360" w:lineRule="auto"/>
        <w:ind w:left="57" w:right="57" w:firstLine="709"/>
        <w:jc w:val="center"/>
        <w:rPr>
          <w:rFonts w:ascii="Times New Roman" w:hAnsi="Times New Roman"/>
          <w:b/>
          <w:sz w:val="28"/>
          <w:szCs w:val="28"/>
        </w:rPr>
      </w:pPr>
      <w:r w:rsidRPr="008A6D12">
        <w:rPr>
          <w:rFonts w:ascii="Times New Roman" w:hAnsi="Times New Roman"/>
          <w:b/>
          <w:sz w:val="32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ЭМОЦИОНАЛЬНОЕ РАЗВИТИЕ ДЕТЕЙ </w:t>
      </w:r>
    </w:p>
    <w:p w14:paraId="3E664DF2" w14:textId="77777777" w:rsidR="001772A7" w:rsidRPr="008A6D12" w:rsidRDefault="00C83C67" w:rsidP="001772A7">
      <w:pPr>
        <w:spacing w:after="0" w:line="360" w:lineRule="auto"/>
        <w:ind w:left="57" w:right="57"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РАННЕГО </w:t>
      </w:r>
      <w:r w:rsidR="001772A7">
        <w:rPr>
          <w:rFonts w:ascii="Times New Roman" w:hAnsi="Times New Roman"/>
          <w:b/>
          <w:sz w:val="28"/>
          <w:szCs w:val="28"/>
        </w:rPr>
        <w:t>ДОШ</w:t>
      </w:r>
      <w:r>
        <w:rPr>
          <w:rFonts w:ascii="Times New Roman" w:hAnsi="Times New Roman"/>
          <w:b/>
          <w:sz w:val="28"/>
          <w:szCs w:val="28"/>
        </w:rPr>
        <w:t>К</w:t>
      </w:r>
      <w:r w:rsidR="001772A7">
        <w:rPr>
          <w:rFonts w:ascii="Times New Roman" w:hAnsi="Times New Roman"/>
          <w:b/>
          <w:sz w:val="28"/>
          <w:szCs w:val="28"/>
        </w:rPr>
        <w:t>ОЛЬНОГО ВОЗРАСТА</w:t>
      </w:r>
      <w:r w:rsidR="001772A7" w:rsidRPr="008A6D12">
        <w:rPr>
          <w:rFonts w:ascii="Times New Roman" w:hAnsi="Times New Roman"/>
          <w:b/>
          <w:color w:val="000000"/>
          <w:sz w:val="32"/>
          <w:szCs w:val="28"/>
        </w:rPr>
        <w:t>»</w:t>
      </w:r>
    </w:p>
    <w:p w14:paraId="75C924E9" w14:textId="77777777" w:rsidR="001772A7" w:rsidRPr="0004192D" w:rsidRDefault="001772A7" w:rsidP="001772A7">
      <w:pPr>
        <w:pStyle w:val="Standard"/>
        <w:spacing w:after="200" w:line="360" w:lineRule="auto"/>
        <w:rPr>
          <w:rFonts w:cs="Times New Roman"/>
          <w:color w:val="000000"/>
          <w:szCs w:val="28"/>
        </w:rPr>
      </w:pPr>
    </w:p>
    <w:p w14:paraId="409A0358" w14:textId="77777777" w:rsidR="001772A7" w:rsidRDefault="001772A7" w:rsidP="001772A7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6F7F14D1" w14:textId="77777777" w:rsidR="001772A7" w:rsidRDefault="001772A7" w:rsidP="001772A7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794E8B8F" w14:textId="77777777" w:rsidR="001772A7" w:rsidRDefault="001772A7" w:rsidP="001772A7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554CF40B" w14:textId="77777777" w:rsidR="001772A7" w:rsidRDefault="001772A7" w:rsidP="001772A7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043B3705" w14:textId="77777777" w:rsidR="001772A7" w:rsidRDefault="001772A7" w:rsidP="001772A7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6EBA794E" w14:textId="77777777" w:rsidR="001772A7" w:rsidRDefault="001772A7" w:rsidP="001772A7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02CC91E9" w14:textId="77777777" w:rsidR="001772A7" w:rsidRDefault="001772A7" w:rsidP="001772A7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7D0652C2" w14:textId="77777777" w:rsidR="001772A7" w:rsidRDefault="001772A7" w:rsidP="001772A7">
      <w:pPr>
        <w:pStyle w:val="Standard"/>
        <w:spacing w:after="200" w:line="276" w:lineRule="auto"/>
        <w:rPr>
          <w:rFonts w:ascii="Calibri" w:hAnsi="Calibri"/>
          <w:color w:val="000000"/>
          <w:sz w:val="22"/>
        </w:rPr>
      </w:pPr>
    </w:p>
    <w:p w14:paraId="76A1E8BE" w14:textId="77777777" w:rsidR="001772A7" w:rsidRPr="0004192D" w:rsidRDefault="001772A7" w:rsidP="001772A7">
      <w:pPr>
        <w:pStyle w:val="Standard"/>
        <w:jc w:val="right"/>
        <w:rPr>
          <w:bCs/>
        </w:rPr>
      </w:pPr>
      <w:r>
        <w:rPr>
          <w:rFonts w:ascii="Times New Roman CYR" w:hAnsi="Times New Roman CYR"/>
          <w:bCs/>
          <w:color w:val="000000"/>
          <w:sz w:val="28"/>
        </w:rPr>
        <w:t>Составила</w:t>
      </w:r>
      <w:r w:rsidRPr="0004192D">
        <w:rPr>
          <w:rFonts w:ascii="Times New Roman CYR" w:hAnsi="Times New Roman CYR"/>
          <w:bCs/>
          <w:color w:val="000000"/>
          <w:sz w:val="28"/>
        </w:rPr>
        <w:t xml:space="preserve">:  </w:t>
      </w:r>
    </w:p>
    <w:p w14:paraId="3C6AB324" w14:textId="77777777" w:rsidR="001772A7" w:rsidRPr="0004192D" w:rsidRDefault="001772A7" w:rsidP="001772A7">
      <w:pPr>
        <w:pStyle w:val="Standard"/>
        <w:jc w:val="right"/>
        <w:rPr>
          <w:rFonts w:cs="Times New Roman"/>
          <w:bCs/>
        </w:rPr>
      </w:pPr>
      <w:r>
        <w:rPr>
          <w:rFonts w:cs="Times New Roman"/>
          <w:bCs/>
          <w:color w:val="000000"/>
          <w:sz w:val="28"/>
        </w:rPr>
        <w:t>Разумова Василина Алексеевна</w:t>
      </w:r>
      <w:r w:rsidRPr="0004192D">
        <w:rPr>
          <w:rFonts w:cs="Times New Roman"/>
          <w:bCs/>
          <w:color w:val="000000"/>
          <w:sz w:val="28"/>
        </w:rPr>
        <w:t>,</w:t>
      </w:r>
    </w:p>
    <w:p w14:paraId="64673821" w14:textId="77777777" w:rsidR="001772A7" w:rsidRPr="0004192D" w:rsidRDefault="001772A7" w:rsidP="001772A7">
      <w:pPr>
        <w:pStyle w:val="Standard"/>
        <w:jc w:val="right"/>
        <w:rPr>
          <w:rFonts w:cs="Times New Roman"/>
          <w:bCs/>
        </w:rPr>
      </w:pPr>
      <w:r w:rsidRPr="0004192D">
        <w:rPr>
          <w:rFonts w:cs="Times New Roman"/>
          <w:bCs/>
          <w:color w:val="000000"/>
          <w:sz w:val="28"/>
        </w:rPr>
        <w:t>воспитатель</w:t>
      </w:r>
    </w:p>
    <w:p w14:paraId="66E131D6" w14:textId="77777777" w:rsidR="001772A7" w:rsidRPr="0004192D" w:rsidRDefault="001772A7" w:rsidP="001772A7">
      <w:pPr>
        <w:pStyle w:val="Standard"/>
        <w:jc w:val="right"/>
        <w:rPr>
          <w:rFonts w:cs="Times New Roman"/>
          <w:bCs/>
        </w:rPr>
      </w:pPr>
      <w:r>
        <w:rPr>
          <w:rFonts w:cs="Times New Roman"/>
          <w:bCs/>
          <w:color w:val="000000"/>
          <w:sz w:val="28"/>
        </w:rPr>
        <w:t>14</w:t>
      </w:r>
      <w:r w:rsidRPr="0004192D">
        <w:rPr>
          <w:rFonts w:cs="Times New Roman"/>
          <w:bCs/>
          <w:color w:val="000000"/>
          <w:sz w:val="28"/>
        </w:rPr>
        <w:t>.</w:t>
      </w:r>
      <w:r>
        <w:rPr>
          <w:rFonts w:cs="Times New Roman"/>
          <w:bCs/>
          <w:color w:val="000000"/>
          <w:sz w:val="28"/>
        </w:rPr>
        <w:t>10</w:t>
      </w:r>
      <w:r w:rsidRPr="0004192D">
        <w:rPr>
          <w:rFonts w:cs="Times New Roman"/>
          <w:bCs/>
          <w:color w:val="000000"/>
          <w:sz w:val="28"/>
        </w:rPr>
        <w:t>.2024г.</w:t>
      </w:r>
    </w:p>
    <w:p w14:paraId="6841D580" w14:textId="77777777" w:rsidR="001772A7" w:rsidRPr="0004192D" w:rsidRDefault="001772A7" w:rsidP="001772A7">
      <w:pPr>
        <w:pStyle w:val="Standard"/>
        <w:jc w:val="right"/>
        <w:rPr>
          <w:bCs/>
          <w:color w:val="000000"/>
          <w:sz w:val="28"/>
        </w:rPr>
      </w:pPr>
    </w:p>
    <w:p w14:paraId="40A88BE2" w14:textId="77777777" w:rsidR="001772A7" w:rsidRDefault="001772A7" w:rsidP="001772A7">
      <w:pPr>
        <w:pStyle w:val="Standard"/>
        <w:jc w:val="right"/>
        <w:rPr>
          <w:b/>
          <w:color w:val="000000"/>
          <w:sz w:val="28"/>
        </w:rPr>
      </w:pPr>
    </w:p>
    <w:p w14:paraId="1D0B24A9" w14:textId="77777777" w:rsidR="001772A7" w:rsidRDefault="001772A7" w:rsidP="001772A7">
      <w:pPr>
        <w:pStyle w:val="Standard"/>
        <w:jc w:val="right"/>
        <w:rPr>
          <w:b/>
          <w:color w:val="000000"/>
          <w:sz w:val="28"/>
        </w:rPr>
      </w:pPr>
    </w:p>
    <w:p w14:paraId="4F8A2CC7" w14:textId="77777777" w:rsidR="001772A7" w:rsidRDefault="001772A7" w:rsidP="001772A7">
      <w:pPr>
        <w:pStyle w:val="Standard"/>
        <w:jc w:val="right"/>
        <w:rPr>
          <w:b/>
          <w:color w:val="000000"/>
          <w:sz w:val="28"/>
        </w:rPr>
      </w:pPr>
    </w:p>
    <w:p w14:paraId="02E4AFC7" w14:textId="77777777" w:rsidR="001772A7" w:rsidRDefault="001772A7" w:rsidP="001772A7">
      <w:pPr>
        <w:pStyle w:val="Standard"/>
        <w:jc w:val="right"/>
        <w:rPr>
          <w:b/>
          <w:color w:val="000000"/>
          <w:sz w:val="28"/>
        </w:rPr>
      </w:pPr>
    </w:p>
    <w:p w14:paraId="1A3824D6" w14:textId="77777777" w:rsidR="001772A7" w:rsidRDefault="001772A7" w:rsidP="001772A7">
      <w:pPr>
        <w:pStyle w:val="Standard"/>
        <w:jc w:val="center"/>
        <w:rPr>
          <w:rFonts w:ascii="Times New Roman CYR" w:hAnsi="Times New Roman CYR"/>
          <w:color w:val="000000"/>
          <w:sz w:val="28"/>
        </w:rPr>
      </w:pPr>
    </w:p>
    <w:p w14:paraId="76E9DA6B" w14:textId="77777777" w:rsidR="001772A7" w:rsidRDefault="001772A7" w:rsidP="001772A7">
      <w:pPr>
        <w:pStyle w:val="Standard"/>
        <w:jc w:val="center"/>
        <w:rPr>
          <w:rFonts w:ascii="Times New Roman CYR" w:hAnsi="Times New Roman CYR"/>
          <w:color w:val="000000"/>
          <w:sz w:val="28"/>
        </w:rPr>
      </w:pPr>
    </w:p>
    <w:p w14:paraId="046D1FF4" w14:textId="77777777" w:rsidR="001772A7" w:rsidRDefault="001772A7" w:rsidP="001772A7">
      <w:pPr>
        <w:pStyle w:val="Standard"/>
        <w:jc w:val="center"/>
        <w:rPr>
          <w:rFonts w:ascii="Times New Roman CYR" w:hAnsi="Times New Roman CYR"/>
          <w:color w:val="000000"/>
          <w:sz w:val="28"/>
        </w:rPr>
      </w:pPr>
      <w:r>
        <w:rPr>
          <w:rFonts w:ascii="Times New Roman CYR" w:hAnsi="Times New Roman CYR"/>
          <w:color w:val="000000"/>
          <w:sz w:val="28"/>
        </w:rPr>
        <w:t>г. Сочи, 2024г.</w:t>
      </w:r>
    </w:p>
    <w:p w14:paraId="696F8876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Чувства и эмоции играют очень важную роль в жизни каждого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человека, особенно в раннем возрасте. Ранний дошкольный период –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время,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когда идет изучение многоцветной палитры чувств, и ребенок обучается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распознавать и верно показывать свои переживания. На данном этапе ребёнок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осваивает новые для него чувства: эмпатия, предвосхищение, сопереживание.</w:t>
      </w:r>
    </w:p>
    <w:p w14:paraId="76D3193D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Развитие эмоциональной сферы ребенка происходит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постепенно,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и оно не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менее важно, чем физическое или психическое развитие. Только благодарят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положительным эмоциям, совершенствуется способность запоминать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информацию и говорить.</w:t>
      </w:r>
    </w:p>
    <w:p w14:paraId="1B7C3B77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 началу происходит общение с окружающим миром через эмоции.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Для нормального развития нужны разнообразные эмоции.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Дети воспринимают мир очень эмоционально.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Если ребенок растет в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доброжелательной атмосфере, то он почти всегда жизнерадостен.</w:t>
      </w:r>
    </w:p>
    <w:p w14:paraId="0801F2EA" w14:textId="77777777" w:rsidR="004955BF" w:rsidRPr="00C83C6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 xml:space="preserve">Эмоциональные </w:t>
      </w:r>
      <w:r w:rsidR="001772A7"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особенности</w:t>
      </w: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:</w:t>
      </w:r>
    </w:p>
    <w:p w14:paraId="4DD0B4B4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i/>
          <w:iCs/>
          <w:color w:val="333333"/>
          <w:kern w:val="0"/>
          <w:sz w:val="28"/>
          <w:szCs w:val="28"/>
        </w:rPr>
        <w:t>1 год</w:t>
      </w:r>
      <w:r w:rsidR="001772A7" w:rsidRPr="00C83C67">
        <w:rPr>
          <w:rFonts w:ascii="Times New Roman" w:hAnsi="Times New Roman"/>
          <w:i/>
          <w:iCs/>
          <w:color w:val="333333"/>
          <w:kern w:val="0"/>
          <w:sz w:val="28"/>
          <w:szCs w:val="28"/>
        </w:rPr>
        <w:t>: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они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кратковременны,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неустойчивы, бурно выражаются. Эмоциональное возбуждение оказывает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сильное влияние на все поведение малыша. Дети очень впечатлительны,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эмоциональное возбуждение оказывает сильное влияние на все поведение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малыша.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Эмоциональное заражение,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один заплакал,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другие начинают его поддерживать.</w:t>
      </w:r>
    </w:p>
    <w:p w14:paraId="5AB131FC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i/>
          <w:iCs/>
          <w:color w:val="333333"/>
          <w:kern w:val="0"/>
          <w:sz w:val="28"/>
          <w:szCs w:val="28"/>
        </w:rPr>
        <w:t>2 года: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э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моции детей второго года жизни тесно связаны с предметной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деятельностью, ее успешностью или не успешностью. Интерес к объекту в сочетании с неумением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действовать вызывает неудовольствие, гнев, злость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, огорчение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. Значит надо помочь,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рассказать,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как правильно.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Яркие, положительные эмоции, выражающиеся в улыбках, возгласах, частых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обращениях ко взрослому, говорят о том, что ребенок освоил действие и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хочет получить одобрение взрослого при каждом самостоятельном поступке.</w:t>
      </w:r>
    </w:p>
    <w:p w14:paraId="5AD76D28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Активность, протекающая на спокойно сосредоточенном фоне, указывает на</w:t>
      </w:r>
    </w:p>
    <w:p w14:paraId="158384DB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освоение этого вида деятельности. Положительные эмоции во многих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случаях отражают уровень удовлетворения потребности - познавательной,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двигательной. Переживания теперь уже связаны именно с умениями и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результатами, характерными для самостоятельности человека. Поэтому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можно сказать, что происходит последовательное социальное развитие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эмоций. На втором году жизни при приближении сверстника ребенок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ощущает беспокойство, может прервать свои занятия и броситься под защиту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матери. Общение с другими детьми в раннем детстве обычно только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появляется и не становится еще полноценным. К концу второго года жизни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малыш получает удовлетворение от игры. Возникают переживания,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связанные не только с действиями, но и с сюжетом. Ребенок радуется и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самому действию, и тому, что оно происходит в организованной им игре.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</w:p>
    <w:p w14:paraId="718C798E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Развитие эмоционально-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потребности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сферы ребенка тесно связано с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зарождающимся в это время самосознанием. Примерно в 2 года ребенок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начинает узнавать себя в зеркале. Это простейшая форма самосознания.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Развитие эмоционально-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потребности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сферы зависит от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характера общения ребенка с взрослыми. В общении с близкими взрослыми,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которые помогают ребенку познавать мир «взрослых» предметов,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преобладают мотивы сотрудничества, хотя сохраняется и чисто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эмоциональное общение, необходимое на всех возрастных этапах. Помимо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безусловной любви, эмоционального тепла, ребенок ждет от взрослого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непосредственного участия во всех своих делах, совместного решения любой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задачи, будь то освоение столовых приборов или строительство башни из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кубиков. Вокруг таких совместных действий и разворачиваются новые для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ребенка формы общения с взрослыми.</w:t>
      </w:r>
    </w:p>
    <w:p w14:paraId="35203F09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i/>
          <w:iCs/>
          <w:color w:val="333333"/>
          <w:kern w:val="0"/>
          <w:sz w:val="28"/>
          <w:szCs w:val="28"/>
        </w:rPr>
        <w:t>3 года: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к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3 годам переживания ребенка неразрывно связаны с сюжетной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стороной игры. Он развивает сюжет. Упала кастрюлька: «Ох! Пролилось!» -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восклицает малыш и вытирает тряпкой воображаемую лужу. Эмоциональный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отклик на игровые события показывает не только высокоразвитость игры, но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и ее эмоциональную значимость для ребенка. В три года ребенок уже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спокойно играет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рядом с другим ребенком, но моменты общей игры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кратковременны, и пока о правилах игры речи быть не может.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Лучше также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к 3 годам отчетливо проявляются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эстетические чувства. Малыш переживает характер музыки: веселой и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грустной, плавной и бодрой. Он радуется украшениям, красивой одежде,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цветущим растениям. Восторг, как и у младенца, вызывает все яркое и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блестящее, но ребенок учится отличать красивое от некрасивого,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гармоничное от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дисгармоничного блестящее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, но ребенок учится отличать красивое от некрасивого,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гармоничное от дисгармоничного. На основе чувства удивления, которое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наблюдалось еще у младенца, в раннем детстве возникает элементарная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любознательность. Начинают появляться познавательные вопросы.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Зарождаются новые чувства в отношении сверстников: соперничество,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элементы зависти, ревность. Малыш стремится узурпировать внимание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взрослого и протестует, когда оно делится между детьми или оказывается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другому ребенку.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В конце этого периода, при приближении к кризису 3 лет, у ребенка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могут наблюдаться аффективные реакции на трудности, с которыми он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сталкивается. Если у ребенка при попытке что-либо сделать самостоятельно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ничего не получилось и рядом не оказалось взрослого, возможна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эмоциональная вспышка.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Главное спокойно реагировать и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тогда вспышка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такого типа угаснет.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Избыточное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внимание взрослых к таким проявлениям выступают для ребенка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в качестве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положительного подкрепления,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и он усваивает, что приятные моменты в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общении с взрослыми наступают вслед за его слезами. Если ребенок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действительно расстроен, достаточно показать ему любимую или новую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игрушку, предложить заняться с ним чем-то интересным.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блестящее, но ребенок учится отличать красивое от некрасивого,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гармоничное от дисгармоничного. На основе чувства удивления, которое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наблюдалось еще у младенца, в раннем детстве возникает элементарная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любознательность. Начинают появляться познавательные вопросы.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Зарождаются новые чувства в отношении сверстников: соперничество,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элементы зависти, ревность. Малыш стремится узурпировать внимание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взрослого и протестует, когда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оно делится между детьми или оказывается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другому ребенку.</w:t>
      </w:r>
    </w:p>
    <w:p w14:paraId="311F1F40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В конце этого периода, при приближении к кризису 3 лет, у ребенка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могут наблюдаться аффективные реакции на трудности, с которыми он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сталкивается. Если у ребенка при попытке что-либо сделать самостоятельно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ничего не получилось и рядом не оказалось взрослого, возможна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эмоциональная вспышка. Эти аффективные вспышки лучше всего гасятся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тогда, когда взрослые достаточно спокойно на них реагируют. Избыточное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внимание взрослых к таким проявлениям выступают для ребенка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в качестве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положительного подкрепления,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и он усваивает, что приятные моменты в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общении с взрослыми наступают вслед за его слезами. Если ребенок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действительно расстроен, достаточно показать ему любимую или новую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игрушку, предложить заняться с ним чем-то интересным. У ребенка одно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желание легко сменяется другим, он легко переключается и с удовольствием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занимается новым делом.</w:t>
      </w:r>
    </w:p>
    <w:p w14:paraId="11FEB212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Эмоциональное развитие детей раннего возраста особенно необходимо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в период кризиса </w:t>
      </w:r>
      <w:r w:rsidR="001772A7" w:rsidRPr="001772A7">
        <w:rPr>
          <w:rFonts w:ascii="Times New Roman" w:hAnsi="Times New Roman"/>
          <w:color w:val="333333"/>
          <w:kern w:val="0"/>
          <w:sz w:val="28"/>
          <w:szCs w:val="28"/>
        </w:rPr>
        <w:t>3-летнего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возраста. В этот период у ребенка появляются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элементы бунтарского поведения, желание манипуляции родителями,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ревность к младшему (старшему) ребенку, агрессия к окружающим. Все это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говорит о том, что малыш меняет свое отношение, как к себе, так и к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окружающим. Нужно спокойно и уважительно относиться к ребенку, его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запросам, без проявления агрессии объяснять и показывать на собственном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примере, как надо вести себя в сложной ситуации. Эмоциональная сфера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является важной составляющей в развитии дошкольников и младших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школьников, так как никакое общение, взаимодействие не будет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эффективным, если его участники не способны, во-первых, «читать»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эмоциональное состояние другого, а во-вторых, управлять своими эмоциями.</w:t>
      </w:r>
    </w:p>
    <w:p w14:paraId="73020B84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Понимание своих эмоций и чувств также является важным моментом в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становлении личности растущего человека. Эмоциональное благополучие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обеспечивает высокую самооценку, сформированный самоконтроль,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ориентацию на успех в достижении целей, эмоциональный комфорт в семье и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вне семьи.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Именно эмоциональное благополучие является наиболее емким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понятием для определения успешности развития ребенка. К 3 годам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появляются личные действия и сознание «я сам» - центральное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новообразование этого периода. Возникает чисто эмоциональная завышенная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самооценка. В 3 года поведение ребенка начинает мотивироваться не только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содержанием ситуации, в которую он погружен, но и отношениями с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другими людьми. Хотя его поведение остается импульсивным, появляются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поступки, связанные не с непосредственными сиюминутными желаниями, а с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проявлением «я» ребенка. Основными причинами возникновения отклонений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в эмоциональном развитии ребенка этого возраста могут стать частые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изменения привычного стереотипа поведения, режима дня, отсутствие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необходимых условий для игры и самостоятельной деятельности,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неправильные воспитательные приемы (создание односторонней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эмоциональной привязанности, отсутствие единого подхода к ребенку и т.п).</w:t>
      </w:r>
    </w:p>
    <w:p w14:paraId="3080C2E3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Зарождение эмоциональной реакции на похвалу создает условия для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развития самолюбия и чувства гордости. Сначала переживания гордости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неустойчивы и возникают лишь при прямой оценке ребенка взрослым. По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мере повторения положительных оценок, направленных на одни и те же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качества, гордость становится устойчивой и постоянной. Складывается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потребность всегда получать и сохранять положительную оценку взрослого,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удовлетворяющую самолюбие малыша, что говорит о возникновении первых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зачатков чувства собственного достоинства. С его появлением усложняются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реакции ребенка на внешнюю оценку. Когда новая оценка противоречит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старой, возникает сопротивление ребенка. Поэтому в течение длительного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времени он продолжает гордиться тем качеством, которое положительно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оценивалось в прошлом, несмотря на отрицательную оценку его в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настоящем. Под влиянием новой оценки, если она сохраняется достаточно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долго, соответствующим образом перестраивается детская гордость. А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чувство, вызванное эпизодической, кратковременно действовавшей оценкой,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неустойчиво. Под влиянием воздействия на малыша положительной и</w:t>
      </w:r>
    </w:p>
    <w:p w14:paraId="56C142B9" w14:textId="77777777" w:rsidR="004955BF" w:rsidRPr="001772A7" w:rsidRDefault="004955BF" w:rsidP="001772A7">
      <w:pPr>
        <w:widowControl w:val="0"/>
        <w:autoSpaceDE w:val="0"/>
        <w:autoSpaceDN w:val="0"/>
        <w:adjustRightInd w:val="0"/>
        <w:spacing w:after="20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отрицательной оценки возникает чувство стыда, связанное со всем прошлым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опытом взаимодействия ребенка с окружающим. Оно является проявлением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детского самолюбия, зарождающегося чувства гордости и собственного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достоинства. В основе чувства стыда лежит формирование представлений 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положительно и отрицательно оцениваемых образцах поведения. Оно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возникает у преддошкольника при отклонении его поведения от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положительно оцениваемого образца в отрицательную сторону. При этом сам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ребенок чувствует это отклонение и воспринимает такую ситуацию как</w:t>
      </w:r>
      <w:r w:rsidR="001772A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1772A7">
        <w:rPr>
          <w:rFonts w:ascii="Times New Roman" w:hAnsi="Times New Roman"/>
          <w:color w:val="333333"/>
          <w:kern w:val="0"/>
          <w:sz w:val="28"/>
          <w:szCs w:val="28"/>
        </w:rPr>
        <w:t>утрату положительного мнения взрослых, понижение своего достоинства.</w:t>
      </w:r>
    </w:p>
    <w:p w14:paraId="4F299F41" w14:textId="77777777" w:rsidR="004955BF" w:rsidRPr="001772A7" w:rsidRDefault="004955BF" w:rsidP="00C83C67">
      <w:pPr>
        <w:widowControl w:val="0"/>
        <w:autoSpaceDE w:val="0"/>
        <w:autoSpaceDN w:val="0"/>
        <w:adjustRightInd w:val="0"/>
        <w:spacing w:after="200" w:line="360" w:lineRule="auto"/>
        <w:ind w:firstLine="567"/>
        <w:jc w:val="center"/>
        <w:rPr>
          <w:rFonts w:ascii="Times New Roman" w:hAnsi="Times New Roman"/>
          <w:b/>
          <w:bCs/>
          <w:color w:val="333333"/>
          <w:kern w:val="0"/>
          <w:sz w:val="28"/>
          <w:szCs w:val="28"/>
        </w:rPr>
      </w:pPr>
      <w:r w:rsidRPr="001772A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Игры и потешки для детей от 0 до 1 года.</w:t>
      </w:r>
    </w:p>
    <w:p w14:paraId="0ACF579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1.Идет коза рогатая.</w:t>
      </w:r>
      <w:r w:rsidR="00C83C67" w:rsidRP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(Наклоняетесь над ребенком, улыбаетесь, ловите его взгляд и приговариваете:</w:t>
      </w:r>
    </w:p>
    <w:p w14:paraId="4F60AABA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Идет коза рогатая,</w:t>
      </w:r>
    </w:p>
    <w:p w14:paraId="4A827E1B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Идет коза бодатая,</w:t>
      </w:r>
    </w:p>
    <w:p w14:paraId="0B2CB82A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Ножками топ-топ,</w:t>
      </w:r>
    </w:p>
    <w:p w14:paraId="4DA1DB61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Глазками хлоп-хлоп:</w:t>
      </w:r>
    </w:p>
    <w:p w14:paraId="5569F3F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«Кто каши не ест,</w:t>
      </w:r>
    </w:p>
    <w:p w14:paraId="5CC097B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Молока не пьет,</w:t>
      </w:r>
    </w:p>
    <w:p w14:paraId="6388B9D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Того забодаю, забодаю, забодаю»</w:t>
      </w:r>
    </w:p>
    <w:p w14:paraId="0F4E6B10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2.Ладушки-ладушки</w:t>
      </w:r>
      <w:r w:rsid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.</w:t>
      </w:r>
    </w:p>
    <w:p w14:paraId="4E6E0540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Цель: формирование у ребенка положительного эмоционального настроя,</w:t>
      </w:r>
    </w:p>
    <w:p w14:paraId="6DCC4A2E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развивать ощущение собственных движений.</w:t>
      </w:r>
    </w:p>
    <w:p w14:paraId="5146B00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Возьмите ребенка на руки и, хлопая его ладошками, приговаривайте:</w:t>
      </w:r>
    </w:p>
    <w:p w14:paraId="1FDD184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Ладушки-ладушки!</w:t>
      </w:r>
    </w:p>
    <w:p w14:paraId="7FF913B0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Где были? – У бабушки.</w:t>
      </w:r>
    </w:p>
    <w:p w14:paraId="1175341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Что ели? – Кашку.</w:t>
      </w:r>
    </w:p>
    <w:p w14:paraId="585CE2A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Что пили? – Бражку.</w:t>
      </w:r>
    </w:p>
    <w:p w14:paraId="7E70CBC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Кашку поели,</w:t>
      </w:r>
    </w:p>
    <w:p w14:paraId="484695B1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Бражку попили -</w:t>
      </w:r>
    </w:p>
    <w:p w14:paraId="56E97FA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Шу-у-у... Полетели!</w:t>
      </w:r>
    </w:p>
    <w:p w14:paraId="56D2965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На головку сели.)</w:t>
      </w:r>
    </w:p>
    <w:p w14:paraId="67DE405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3.</w:t>
      </w:r>
      <w:r w:rsid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 xml:space="preserve"> «</w:t>
      </w: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Сорока-Белобока</w:t>
      </w:r>
      <w:r w:rsid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»</w:t>
      </w: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.</w:t>
      </w:r>
      <w:r w:rsid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(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Цель: активизировать движение пальцев рук, вызывая положительные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эмоции.</w:t>
      </w:r>
    </w:p>
    <w:p w14:paraId="54569D3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Ход.</w:t>
      </w:r>
    </w:p>
    <w:p w14:paraId="19DB65B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Указательным пальцем правой руки выполняются круговые движения по</w:t>
      </w:r>
    </w:p>
    <w:p w14:paraId="10D9B935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ладони левой руки. Действия сопровождается словами:</w:t>
      </w:r>
    </w:p>
    <w:p w14:paraId="0BA2E1AD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Сорока-сорока</w:t>
      </w:r>
    </w:p>
    <w:p w14:paraId="02B85EE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Кашу варила,</w:t>
      </w:r>
    </w:p>
    <w:p w14:paraId="761D681B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Деток кормила.</w:t>
      </w:r>
    </w:p>
    <w:p w14:paraId="612FC9B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Этому дала. Загибать пальцы ребенка по очереди</w:t>
      </w:r>
    </w:p>
    <w:p w14:paraId="015B9190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Этому дала.</w:t>
      </w:r>
    </w:p>
    <w:p w14:paraId="30EBE761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Этому дала.</w:t>
      </w:r>
    </w:p>
    <w:p w14:paraId="6518323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Этому дала.</w:t>
      </w:r>
    </w:p>
    <w:p w14:paraId="6C4AE28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Упражнение хорошо развивает тонкую моторику пальцев рук, является</w:t>
      </w:r>
    </w:p>
    <w:p w14:paraId="0FE1FB5D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отличным стимулом для речевого развития, дает малышу радостный</w:t>
      </w:r>
    </w:p>
    <w:p w14:paraId="6B74E4D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телесный контакт с мамой. Делайте это упражнение обязательно на правой и</w:t>
      </w:r>
    </w:p>
    <w:p w14:paraId="7E7C05E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левой руке. Очень полезен массаж пальчиков.</w:t>
      </w:r>
    </w:p>
    <w:p w14:paraId="76FCAF8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/>
          <w:b/>
          <w:bCs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Игры для детей от 1 до 2 года</w:t>
      </w:r>
      <w:r w:rsid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.</w:t>
      </w:r>
    </w:p>
    <w:p w14:paraId="56E6210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1</w:t>
      </w:r>
      <w:r w:rsidR="00C83C67"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.</w:t>
      </w: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 xml:space="preserve"> Игра «Иди ко мне»</w:t>
      </w:r>
      <w:r w:rsidR="00C83C67"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.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(Цель: установить контакт с ребёнком, учить реагировать на своё имя,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идентифицировать себя с ним.</w:t>
      </w:r>
    </w:p>
    <w:p w14:paraId="558D43A2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Ход: Поставьте малыша на ножки перед собой, потяните его за ручки на себя,</w:t>
      </w:r>
    </w:p>
    <w:p w14:paraId="27688BF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приговаривая: «Иди ко мне, (имя ребёнка)..., топ- топ ножками, иди» ведите</w:t>
      </w:r>
    </w:p>
    <w:p w14:paraId="70CF8FE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ребёнка на себя, говоря: «Наша (имя ребёнка)... идёт. Ни за что не упадёт!»</w:t>
      </w:r>
    </w:p>
    <w:p w14:paraId="65D14C3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Обнимите ребёнка, говоря: «Молодец (имя ребёнка), вот как топает</w:t>
      </w:r>
    </w:p>
    <w:p w14:paraId="2965C102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ножками».</w:t>
      </w:r>
    </w:p>
    <w:p w14:paraId="3FAA3A3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lastRenderedPageBreak/>
        <w:t>2.Упражнение «Доброе утро!»</w:t>
      </w:r>
      <w:r w:rsidR="00C83C67"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.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>Ц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ель: снятие эмоционального напряжения.</w:t>
      </w:r>
    </w:p>
    <w:p w14:paraId="0087938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Ход игры:</w:t>
      </w:r>
    </w:p>
    <w:p w14:paraId="6C32F26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Взрослый вместе с ребёнком напевно произносит текст:</w:t>
      </w:r>
    </w:p>
    <w:p w14:paraId="7989AC1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Доброе утро, носик! (дотрагиваемся до кончика носа). Ты проснулся?</w:t>
      </w:r>
    </w:p>
    <w:p w14:paraId="319BB191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(хлопки в ладоши).</w:t>
      </w:r>
    </w:p>
    <w:p w14:paraId="3CF7DEF8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Доброе утро, ушки! (касаемся кончиками пальцев обоих ушек). Вы</w:t>
      </w:r>
    </w:p>
    <w:p w14:paraId="0C319B0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проснулись? (хлопки в ладоши).</w:t>
      </w:r>
    </w:p>
    <w:p w14:paraId="6615013B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Доброе утро, ротик! (касаемся указательным пальцем губ).</w:t>
      </w:r>
    </w:p>
    <w:p w14:paraId="4EDD1C49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Ты проснулся? (хлопки в ладоши).</w:t>
      </w:r>
    </w:p>
    <w:p w14:paraId="1392ECE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Доброе утро, ручки! (кистями обеих рук делаем «фонарики»).</w:t>
      </w:r>
    </w:p>
    <w:p w14:paraId="0697C965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Вы проснулись? (хлопки в ладоши).</w:t>
      </w:r>
    </w:p>
    <w:p w14:paraId="0815C8E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Доброе утро, животик! (круговое поглаживание ладонью по животику).</w:t>
      </w:r>
    </w:p>
    <w:p w14:paraId="46C871D9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Ты проснулся? (хлопки в ладоши).</w:t>
      </w:r>
    </w:p>
    <w:p w14:paraId="12C47351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Доброе утро, детки! Все проснулись? К солнышку потянулись! (руки</w:t>
      </w:r>
    </w:p>
    <w:p w14:paraId="1588A9F8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наверх, потягиваемся)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глазки! (касаемся глаз кончиками пальцев). Вы</w:t>
      </w:r>
    </w:p>
    <w:p w14:paraId="36ED43C5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проснулись? (хлопки в ладоши).</w:t>
      </w:r>
    </w:p>
    <w:p w14:paraId="474DAAA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Доброе утро.</w:t>
      </w:r>
    </w:p>
    <w:p w14:paraId="099839C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3.Ладушки — хлопушки»</w:t>
      </w:r>
      <w:r w:rsidR="00C83C67"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.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(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Цель: снятие эмоционального напряжения; развитие чувства ритма,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координации движений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>)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.</w:t>
      </w:r>
    </w:p>
    <w:p w14:paraId="2FEC9BB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Ход игры: Взрослый декламирует стишок, выполняя действия:</w:t>
      </w:r>
    </w:p>
    <w:p w14:paraId="231DDBCD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Ладушки-ладушки,</w:t>
      </w:r>
    </w:p>
    <w:p w14:paraId="4B85FCA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Звонкие хлопушки,</w:t>
      </w:r>
    </w:p>
    <w:p w14:paraId="6E3B2AF9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Хлопали в ладошки,</w:t>
      </w:r>
    </w:p>
    <w:p w14:paraId="6EEC802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Хлопаем немножко. Да!</w:t>
      </w:r>
    </w:p>
    <w:p w14:paraId="01FD2F0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(громко хлопаем в ладоши).</w:t>
      </w:r>
    </w:p>
    <w:p w14:paraId="69014DA5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Кашу варили,</w:t>
      </w:r>
    </w:p>
    <w:p w14:paraId="720C9EB0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Ложечкой мешали.</w:t>
      </w:r>
    </w:p>
    <w:p w14:paraId="6930BE6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(взрослый помогает ребенку водить пальчиком правой руки по ладошке</w:t>
      </w:r>
    </w:p>
    <w:p w14:paraId="0E06121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левой).</w:t>
      </w:r>
    </w:p>
    <w:p w14:paraId="19F0186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Куколку кормили. Да!</w:t>
      </w:r>
    </w:p>
    <w:p w14:paraId="2AE4F56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Кошечке давали. Да! (протягиваем левую ладонь вперед).</w:t>
      </w:r>
    </w:p>
    <w:p w14:paraId="2CA7E715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Кулачки сложили,</w:t>
      </w:r>
    </w:p>
    <w:p w14:paraId="4058E8F8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Кулачками били,</w:t>
      </w:r>
    </w:p>
    <w:p w14:paraId="2DEE51DB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Тук, тук, тук, тук, тук,</w:t>
      </w:r>
    </w:p>
    <w:p w14:paraId="2AC6F748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Тук, тук, тук, тук, тук. Да!</w:t>
      </w:r>
    </w:p>
    <w:p w14:paraId="2E094BE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(сжимаете пальцы в кулаки и решительно постукиваете ими друг о друга).</w:t>
      </w:r>
    </w:p>
    <w:p w14:paraId="35B12F4A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Ладошки плясали,</w:t>
      </w:r>
    </w:p>
    <w:p w14:paraId="696FEBF8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Деток забавляли,</w:t>
      </w:r>
    </w:p>
    <w:p w14:paraId="05BC6AE1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Ля-ля-ля, ля-ля-ля,</w:t>
      </w:r>
    </w:p>
    <w:p w14:paraId="285CEECA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Ля-ля-ля, ля-ля-ля. Да! (делаем фонарики).</w:t>
      </w:r>
    </w:p>
    <w:p w14:paraId="104185F1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— Ладушки устали,</w:t>
      </w:r>
    </w:p>
    <w:p w14:paraId="3CBC17C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Ладушки поспали,</w:t>
      </w:r>
    </w:p>
    <w:p w14:paraId="16E869E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Баю-бай, баюшки,</w:t>
      </w:r>
    </w:p>
    <w:p w14:paraId="6D34C459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Баю-бай, ладушки. Да!</w:t>
      </w:r>
    </w:p>
    <w:p w14:paraId="1C5D71F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(складываем ладони рук и подкладываем их по щеку)</w:t>
      </w:r>
    </w:p>
    <w:p w14:paraId="47E9A5E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/>
          <w:b/>
          <w:bCs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Игры для детей от 2 до 3лет</w:t>
      </w:r>
      <w:r w:rsid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.</w:t>
      </w:r>
    </w:p>
    <w:p w14:paraId="698FAB2C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1</w:t>
      </w:r>
      <w:r w:rsidR="00C83C67" w:rsidRP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.</w:t>
      </w:r>
      <w:r w:rsidRP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 xml:space="preserve"> «Игра с собачкой»</w:t>
      </w:r>
      <w:r w:rsidR="00C83C67" w:rsidRP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.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>Ц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ель: создание положительного эмоционального климата, снятие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эмоционального напряжения; способствовать взаимодействию детей друг с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другом.</w:t>
      </w:r>
    </w:p>
    <w:p w14:paraId="47A69FA9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Материал: игрушечная собачка.</w:t>
      </w:r>
    </w:p>
    <w:p w14:paraId="5E47E6B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Ход игры: Воспитатель держит в руках собачку и говорит:</w:t>
      </w:r>
    </w:p>
    <w:p w14:paraId="076AEFE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Вот собачка подошла,</w:t>
      </w:r>
    </w:p>
    <w:p w14:paraId="2C81EFD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(имя ребёнка)... лапку подала,</w:t>
      </w:r>
    </w:p>
    <w:p w14:paraId="0FDC030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Не хотите ли послушать,</w:t>
      </w:r>
    </w:p>
    <w:p w14:paraId="066CBBD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Как собачка просит кушать?</w:t>
      </w:r>
    </w:p>
    <w:p w14:paraId="146E3B70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Кто к собачке подойдёт?</w:t>
      </w:r>
    </w:p>
    <w:p w14:paraId="63EAEA7D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Кто ей кушать принесёт?</w:t>
      </w:r>
    </w:p>
    <w:p w14:paraId="46329D18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(имя ребёнка)... к ней идёт.</w:t>
      </w:r>
    </w:p>
    <w:p w14:paraId="1EC179D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(имя ребёнка)... кушать ей несёт.</w:t>
      </w:r>
    </w:p>
    <w:p w14:paraId="7F6BD198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Помогите ребёнку протянуть мисочку и покормить собачку:</w:t>
      </w:r>
    </w:p>
    <w:p w14:paraId="66549FAA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Суп из мисочки поела, отдыхать на коврик села.</w:t>
      </w:r>
    </w:p>
    <w:p w14:paraId="577E28E1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При повторении игры воспитатель называет имя другого ребенка)</w:t>
      </w:r>
    </w:p>
    <w:p w14:paraId="1DF31DB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2.Игра «Заинька — паинька»</w:t>
      </w:r>
      <w:r w:rsidR="00C83C67" w:rsidRPr="00C83C67">
        <w:rPr>
          <w:rFonts w:ascii="Times New Roman" w:hAnsi="Times New Roman"/>
          <w:b/>
          <w:bCs/>
          <w:color w:val="333333"/>
          <w:kern w:val="0"/>
          <w:sz w:val="28"/>
          <w:szCs w:val="28"/>
        </w:rPr>
        <w:t>.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>Ц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ель: создание положительного эмоционального климата в группе, снятие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эмоционального напряжения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>)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.</w:t>
      </w:r>
    </w:p>
    <w:p w14:paraId="12C72D5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Ход игры:</w:t>
      </w:r>
    </w:p>
    <w:p w14:paraId="7E22A60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Воспитатель встает напротив ребенка и просит его повторить движения</w:t>
      </w:r>
    </w:p>
    <w:p w14:paraId="124996A5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зайки:</w:t>
      </w:r>
    </w:p>
    <w:p w14:paraId="2C2501E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Будем заинькой?</w:t>
      </w:r>
    </w:p>
    <w:p w14:paraId="22C692B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Ну-ка, зайка, поклонись, серенький поклонись.</w:t>
      </w:r>
    </w:p>
    <w:p w14:paraId="36F87A1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Вот так, вот так, поклонись.</w:t>
      </w:r>
    </w:p>
    <w:p w14:paraId="7570698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(кланяются в разные стороны)</w:t>
      </w:r>
    </w:p>
    <w:p w14:paraId="748CF0C0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Заинька, повернись, серенький повернись.</w:t>
      </w:r>
    </w:p>
    <w:p w14:paraId="5DFCE312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Вот так, вот так, повернись.</w:t>
      </w:r>
    </w:p>
    <w:p w14:paraId="49A003FA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(поворачиваются, руки на поясе)</w:t>
      </w:r>
    </w:p>
    <w:p w14:paraId="1AC570E1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Заинька, топни ножкой, серенький топни ножкой.</w:t>
      </w:r>
    </w:p>
    <w:p w14:paraId="23882029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Вот так, вот так, топни ножкой, серенький топни ножкой.</w:t>
      </w:r>
    </w:p>
    <w:p w14:paraId="3846961E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Вот так, вот так, топни ножкой.</w:t>
      </w:r>
    </w:p>
    <w:p w14:paraId="06F9D2D8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(топают по очереди каждой ножкой)</w:t>
      </w:r>
    </w:p>
    <w:p w14:paraId="391A690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 конце игры воспитатель хвалит «зайку», поглаживает по головке:</w:t>
      </w:r>
    </w:p>
    <w:p w14:paraId="453D2DF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«Молодцы!». Поглаживает ручки и ножки)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>.</w:t>
      </w:r>
    </w:p>
    <w:p w14:paraId="5718CAB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3.Игра «Тихо и громко»</w:t>
      </w:r>
      <w:r w:rsidR="00C83C67" w:rsidRPr="00C83C67">
        <w:rPr>
          <w:rFonts w:ascii="Times New Roman" w:hAnsi="Times New Roman"/>
          <w:b/>
          <w:bCs/>
          <w:i/>
          <w:iCs/>
          <w:color w:val="333333"/>
          <w:kern w:val="0"/>
          <w:sz w:val="28"/>
          <w:szCs w:val="28"/>
        </w:rPr>
        <w:t>.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(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>Ц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ель: снятие эмоционального напряжения, научить детей попеременно</w:t>
      </w:r>
      <w:r w:rsidR="00C83C67">
        <w:rPr>
          <w:rFonts w:ascii="Times New Roman" w:hAnsi="Times New Roman"/>
          <w:color w:val="333333"/>
          <w:kern w:val="0"/>
          <w:sz w:val="28"/>
          <w:szCs w:val="28"/>
        </w:rPr>
        <w:t xml:space="preserve"> </w:t>
      </w: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изменять ритм движений по указанию педагога.</w:t>
      </w:r>
    </w:p>
    <w:p w14:paraId="6D26EACF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Оборудование: бубен.</w:t>
      </w:r>
    </w:p>
    <w:p w14:paraId="090AF6D9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Ход игры. Играющие дети встают в круг. Педагог берет в руки бубен,</w:t>
      </w:r>
    </w:p>
    <w:p w14:paraId="04AC88D3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lastRenderedPageBreak/>
        <w:t>располагается в центре круга и объясняет детям правила игры, которые</w:t>
      </w:r>
    </w:p>
    <w:p w14:paraId="6A09BDA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заключаются в следующем: под громкие и частые удары бубна дети активно</w:t>
      </w:r>
    </w:p>
    <w:p w14:paraId="12BD6F9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двигаются, не сходя с места: прыгают на месте, сильно топают ногами,</w:t>
      </w:r>
    </w:p>
    <w:p w14:paraId="086E7EA6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размахивают руками и т. д., в зависимости от пожеланий ребенка. Когда</w:t>
      </w:r>
    </w:p>
    <w:p w14:paraId="11FD5FC7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удары бубна становятся редкими и слабыми, дети снижают активность и</w:t>
      </w:r>
    </w:p>
    <w:p w14:paraId="405014FB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бесшумно шагают на месте – крадучись, медленно и приподнимаясь на</w:t>
      </w:r>
    </w:p>
    <w:p w14:paraId="5B41CA28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цыпочки. В начале игры педагог меняет ритм через определенные</w:t>
      </w:r>
    </w:p>
    <w:p w14:paraId="05F54CBB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промежутки времени, например, через 3–4 минуты. Дальше игра становится</w:t>
      </w:r>
    </w:p>
    <w:p w14:paraId="2E8D6080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более импульсивной, ритмы и сила ударов бубна меняются часто, через</w:t>
      </w:r>
    </w:p>
    <w:p w14:paraId="00BBDBAE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разные промежутки времени. Дети должны научиться резкой смене темпа</w:t>
      </w:r>
    </w:p>
    <w:p w14:paraId="41E75922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деятельности. Игру можно проводить достаточно часто, несколько раз в</w:t>
      </w:r>
    </w:p>
    <w:p w14:paraId="63534CA9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неделю. Когда дети хорошо ознакомятся с игрой, педагог может предложить</w:t>
      </w:r>
    </w:p>
    <w:p w14:paraId="0DB0D680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  <w:r w:rsidRPr="00C83C67">
        <w:rPr>
          <w:rFonts w:ascii="Times New Roman" w:hAnsi="Times New Roman"/>
          <w:color w:val="333333"/>
          <w:kern w:val="0"/>
          <w:sz w:val="28"/>
          <w:szCs w:val="28"/>
        </w:rPr>
        <w:t>выполнение роли ведущего кому-то из детей – по желанию.</w:t>
      </w:r>
    </w:p>
    <w:p w14:paraId="54219D94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</w:p>
    <w:p w14:paraId="28A70FA2" w14:textId="77777777" w:rsidR="004955BF" w:rsidRPr="00C83C67" w:rsidRDefault="004955BF" w:rsidP="00C83C67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333333"/>
          <w:kern w:val="0"/>
          <w:sz w:val="28"/>
          <w:szCs w:val="28"/>
        </w:rPr>
      </w:pPr>
    </w:p>
    <w:sectPr w:rsidR="004955BF" w:rsidRPr="00C83C67" w:rsidSect="001772A7">
      <w:pgSz w:w="12240" w:h="15840"/>
      <w:pgMar w:top="1134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ЛОМе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72A7"/>
    <w:rsid w:val="0004192D"/>
    <w:rsid w:val="000B55A9"/>
    <w:rsid w:val="001772A7"/>
    <w:rsid w:val="004955BF"/>
    <w:rsid w:val="008A6D12"/>
    <w:rsid w:val="00C83C67"/>
    <w:rsid w:val="00D34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4A93FD"/>
  <w14:defaultImageDpi w14:val="0"/>
  <w15:docId w15:val="{EFE37ABB-DB71-4C55-8644-66AE6AB0E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Times New Roman" w:hAnsi="Aptos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78" w:lineRule="auto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772A7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2460</Words>
  <Characters>14022</Characters>
  <Application>Microsoft Office Word</Application>
  <DocSecurity>0</DocSecurity>
  <Lines>116</Lines>
  <Paragraphs>32</Paragraphs>
  <ScaleCrop>false</ScaleCrop>
  <Company/>
  <LinksUpToDate>false</LinksUpToDate>
  <CharactersWithSpaces>16450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Березняк</dc:creator>
  <cp:keywords/>
  <dc:description/>
  <cp:lastModifiedBy>Виктория Березняк</cp:lastModifiedBy>
  <cp:revision>2</cp:revision>
  <dcterms:created xsi:type="dcterms:W3CDTF">2024-10-14T12:51:00Z</dcterms:created>
  <dcterms:modified xsi:type="dcterms:W3CDTF">2024-10-14T12:51:00Z</dcterms:modified>
</cp:coreProperties>
</file>