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50D" w:rsidRPr="0073675E" w:rsidRDefault="0073675E" w:rsidP="007367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33A4E" w:rsidRPr="0073675E">
        <w:rPr>
          <w:rFonts w:ascii="Times New Roman" w:hAnsi="Times New Roman" w:cs="Times New Roman"/>
          <w:sz w:val="28"/>
          <w:szCs w:val="28"/>
        </w:rPr>
        <w:t>Одним из приоритетных направлений развития современного общества является патриотическое воспитание школьников.</w:t>
      </w:r>
    </w:p>
    <w:p w:rsidR="00F33A4E" w:rsidRPr="0073675E" w:rsidRDefault="0073675E" w:rsidP="007367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="00F33A4E" w:rsidRPr="0073675E">
        <w:rPr>
          <w:rFonts w:ascii="Times New Roman" w:hAnsi="Times New Roman" w:cs="Times New Roman"/>
          <w:sz w:val="28"/>
          <w:szCs w:val="28"/>
        </w:rPr>
        <w:t>Что же такое «патриотизм»?</w:t>
      </w:r>
    </w:p>
    <w:p w:rsidR="00F33A4E" w:rsidRPr="0073675E" w:rsidRDefault="00F33A4E" w:rsidP="007367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675E">
        <w:rPr>
          <w:rFonts w:ascii="Times New Roman" w:hAnsi="Times New Roman" w:cs="Times New Roman"/>
          <w:sz w:val="28"/>
          <w:szCs w:val="28"/>
        </w:rPr>
        <w:t xml:space="preserve"> </w:t>
      </w:r>
      <w:r w:rsidR="0073675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3675E">
        <w:rPr>
          <w:rFonts w:ascii="Times New Roman" w:hAnsi="Times New Roman" w:cs="Times New Roman"/>
          <w:sz w:val="28"/>
          <w:szCs w:val="28"/>
        </w:rPr>
        <w:t>В толковом словаре В. Даля «патриотизм» объясняется, как любовь к Отчизне.</w:t>
      </w:r>
    </w:p>
    <w:p w:rsidR="00F33A4E" w:rsidRPr="0073675E" w:rsidRDefault="0073675E" w:rsidP="007367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33A4E" w:rsidRPr="0073675E">
        <w:rPr>
          <w:rFonts w:ascii="Times New Roman" w:hAnsi="Times New Roman" w:cs="Times New Roman"/>
          <w:sz w:val="28"/>
          <w:szCs w:val="28"/>
        </w:rPr>
        <w:t>В толковом словаре русского языка С. И. Ожегова: «Патриотизм – преданность и любовь к своему отечеству, к своему народу».</w:t>
      </w:r>
    </w:p>
    <w:p w:rsidR="00F33A4E" w:rsidRPr="0073675E" w:rsidRDefault="0073675E" w:rsidP="007367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33A4E" w:rsidRPr="0073675E">
        <w:rPr>
          <w:rFonts w:ascii="Times New Roman" w:hAnsi="Times New Roman" w:cs="Times New Roman"/>
          <w:sz w:val="28"/>
          <w:szCs w:val="28"/>
        </w:rPr>
        <w:t>Чем дальше от нас Великая Отечественная война уходит в историю, наш священный долг  перед героями  ВоВ – не забывать о подвигах, которые они совершили, иметь полное представление о трагических и героических страницах той войны.</w:t>
      </w:r>
    </w:p>
    <w:p w:rsidR="00F33A4E" w:rsidRPr="0073675E" w:rsidRDefault="0073675E" w:rsidP="007367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33A4E" w:rsidRPr="0073675E">
        <w:rPr>
          <w:rFonts w:ascii="Times New Roman" w:hAnsi="Times New Roman" w:cs="Times New Roman"/>
          <w:sz w:val="28"/>
          <w:szCs w:val="28"/>
        </w:rPr>
        <w:t>Мы знаем, что формироваться патриотическое воспитание начинается с семьи, однако и в школе организованно и целенаправленно организуется процесс формирования патриотического воспитания.</w:t>
      </w:r>
    </w:p>
    <w:p w:rsidR="005E69F0" w:rsidRPr="0073675E" w:rsidRDefault="0073675E" w:rsidP="007367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E69F0" w:rsidRPr="0073675E">
        <w:rPr>
          <w:rFonts w:ascii="Times New Roman" w:hAnsi="Times New Roman" w:cs="Times New Roman"/>
          <w:sz w:val="28"/>
          <w:szCs w:val="28"/>
        </w:rPr>
        <w:t>В наше время активно привлекаются такие организации, как : Общероссийское общественно-государственное движение детей и молодежи Движение Первых, Навигаторы Детства, Волонтерские отряды Первых</w:t>
      </w:r>
      <w:r w:rsidR="00C24FB8" w:rsidRPr="0073675E">
        <w:rPr>
          <w:rFonts w:ascii="Times New Roman" w:hAnsi="Times New Roman" w:cs="Times New Roman"/>
          <w:sz w:val="28"/>
          <w:szCs w:val="28"/>
        </w:rPr>
        <w:t xml:space="preserve">, а также дополнительное образование и внеурочная деятельность. Они имеют огромный потенциал для формирования патриотического воспитания школьников. Именно эти организации и школа обладают целым арсеналом разнообразных форм организации деятельности: посещаются школьные музеи, организовываются тематические выставки и мероприятия, посвященные памятным датам, также </w:t>
      </w:r>
      <w:r w:rsidRPr="0073675E">
        <w:rPr>
          <w:rFonts w:ascii="Times New Roman" w:hAnsi="Times New Roman" w:cs="Times New Roman"/>
          <w:sz w:val="28"/>
          <w:szCs w:val="28"/>
        </w:rPr>
        <w:t>особое значение имеют встречи с ветеранами боевых действий, участниками СВО и др. Также проводятся различные кружки «Я –курянин», туристско-краеведческий, для 5-11 классов, военно-патриотические соревнования « Зарница 2.0», где обучающиеся приобретают навыки начальной военной подготовки, формируют прочные основы патриотического сознания, чувство верности долгу по защите своего Отечества, активной гражданской позиции.</w:t>
      </w:r>
    </w:p>
    <w:p w:rsidR="0073675E" w:rsidRPr="0073675E" w:rsidRDefault="0073675E" w:rsidP="007367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73675E">
        <w:rPr>
          <w:rFonts w:ascii="Times New Roman" w:hAnsi="Times New Roman" w:cs="Times New Roman"/>
          <w:sz w:val="28"/>
          <w:szCs w:val="28"/>
        </w:rPr>
        <w:t>Подводя итог, хочется сказать, что будущее России в руках педагогов и воспитателей, а также самих обучающихся, которые со своими знаниями и умениями , которые им дала школа и семья будут строить будущее России, а мы будем ими гордиться!!!</w:t>
      </w:r>
    </w:p>
    <w:sectPr w:rsidR="0073675E" w:rsidRPr="00736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482543"/>
    <w:multiLevelType w:val="multilevel"/>
    <w:tmpl w:val="8AAA4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1153AB6"/>
    <w:multiLevelType w:val="multilevel"/>
    <w:tmpl w:val="2C8C8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C2E"/>
    <w:rsid w:val="0007250D"/>
    <w:rsid w:val="005E4A56"/>
    <w:rsid w:val="005E69F0"/>
    <w:rsid w:val="0073675E"/>
    <w:rsid w:val="00BF553B"/>
    <w:rsid w:val="00BF5FA4"/>
    <w:rsid w:val="00C24FB8"/>
    <w:rsid w:val="00F33A4E"/>
    <w:rsid w:val="00FB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7081E8-D70B-4933-BAFA-AC4A51746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4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4A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1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624721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70578815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40095074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14586746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22363251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14323373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48845328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40382729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61655478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46364944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68049589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69521799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03168255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82233374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78481541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28435255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11891916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58119532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33354854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95709704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9542304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22760927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87049991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22074693">
          <w:marLeft w:val="0"/>
          <w:marRight w:val="0"/>
          <w:marTop w:val="0"/>
          <w:marBottom w:val="36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Plotnikova</dc:creator>
  <cp:keywords/>
  <dc:description/>
  <cp:lastModifiedBy>Anna Plotnikova</cp:lastModifiedBy>
  <cp:revision>7</cp:revision>
  <dcterms:created xsi:type="dcterms:W3CDTF">2024-09-18T18:48:00Z</dcterms:created>
  <dcterms:modified xsi:type="dcterms:W3CDTF">2024-09-27T10:32:00Z</dcterms:modified>
</cp:coreProperties>
</file>