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17"/>
        <w:gridCol w:w="3110"/>
        <w:gridCol w:w="637"/>
        <w:gridCol w:w="1776"/>
        <w:gridCol w:w="1336"/>
      </w:tblGrid>
      <w:tr w:rsidR="00446A74" w:rsidRPr="00446A74" w:rsidTr="00446A74">
        <w:trPr>
          <w:trHeight w:val="690"/>
        </w:trPr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p w:rsidR="00446A74" w:rsidRPr="00446A74" w:rsidRDefault="00446A74" w:rsidP="00446A74">
            <w:pPr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Аннотация т</w:t>
            </w: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ехнологическ</w:t>
            </w: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 xml:space="preserve"> карт</w:t>
            </w: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 xml:space="preserve"> внеклассного мероприятия</w:t>
            </w:r>
          </w:p>
        </w:tc>
      </w:tr>
      <w:tr w:rsidR="00446A74" w:rsidRPr="00446A74" w:rsidTr="00446A74">
        <w:trPr>
          <w:trHeight w:val="661"/>
        </w:trPr>
        <w:tc>
          <w:tcPr>
            <w:tcW w:w="5000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 xml:space="preserve">Авторы: </w:t>
            </w:r>
            <w:r w:rsidRPr="00446A74">
              <w:rPr>
                <w:rFonts w:ascii="Times New Roman" w:hAnsi="Times New Roman"/>
                <w:sz w:val="28"/>
                <w:szCs w:val="28"/>
              </w:rPr>
              <w:t>Червякова Л.А., учитель математики и информатики, Браткова Д.С., педагог-психолог</w:t>
            </w:r>
          </w:p>
        </w:tc>
      </w:tr>
      <w:tr w:rsidR="00446A74" w:rsidRPr="00446A74" w:rsidTr="00446A74">
        <w:trPr>
          <w:trHeight w:val="468"/>
        </w:trPr>
        <w:tc>
          <w:tcPr>
            <w:tcW w:w="1214" w:type="pct"/>
            <w:tcBorders>
              <w:top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Тема мероприятия:</w:t>
            </w:r>
          </w:p>
        </w:tc>
        <w:tc>
          <w:tcPr>
            <w:tcW w:w="1780" w:type="pct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«Наша Родина – Россия!»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3-4</w:t>
            </w:r>
          </w:p>
        </w:tc>
      </w:tr>
      <w:tr w:rsidR="00446A74" w:rsidRPr="00446A74" w:rsidTr="00446A74">
        <w:trPr>
          <w:trHeight w:val="330"/>
        </w:trPr>
        <w:tc>
          <w:tcPr>
            <w:tcW w:w="1214" w:type="pct"/>
          </w:tcPr>
          <w:p w:rsidR="00446A74" w:rsidRPr="00446A74" w:rsidRDefault="00446A74" w:rsidP="00D46599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Тип мероприятия:</w:t>
            </w:r>
          </w:p>
        </w:tc>
        <w:tc>
          <w:tcPr>
            <w:tcW w:w="3786" w:type="pct"/>
            <w:gridSpan w:val="5"/>
          </w:tcPr>
          <w:p w:rsidR="00446A74" w:rsidRPr="00446A74" w:rsidRDefault="00446A74" w:rsidP="00D4659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Беседа с элементами игры</w:t>
            </w:r>
          </w:p>
        </w:tc>
      </w:tr>
      <w:tr w:rsidR="00446A74" w:rsidRPr="00446A74" w:rsidTr="00446A74">
        <w:trPr>
          <w:trHeight w:val="330"/>
        </w:trPr>
        <w:tc>
          <w:tcPr>
            <w:tcW w:w="1214" w:type="pct"/>
          </w:tcPr>
          <w:p w:rsidR="00446A74" w:rsidRPr="00446A74" w:rsidRDefault="00446A74" w:rsidP="00D46599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Цели:</w:t>
            </w:r>
          </w:p>
        </w:tc>
        <w:tc>
          <w:tcPr>
            <w:tcW w:w="3786" w:type="pct"/>
            <w:gridSpan w:val="5"/>
          </w:tcPr>
          <w:p w:rsidR="00446A74" w:rsidRPr="00446A74" w:rsidRDefault="00446A74" w:rsidP="00D4659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i/>
                <w:sz w:val="28"/>
                <w:szCs w:val="28"/>
              </w:rPr>
              <w:t>Образовательная:</w:t>
            </w:r>
            <w:r w:rsidRPr="00446A74">
              <w:rPr>
                <w:rFonts w:ascii="Times New Roman" w:hAnsi="Times New Roman"/>
                <w:sz w:val="28"/>
                <w:szCs w:val="28"/>
              </w:rPr>
              <w:t xml:space="preserve"> познакомить детей с основными государственными символами России;</w:t>
            </w:r>
          </w:p>
          <w:p w:rsidR="00446A74" w:rsidRPr="00446A74" w:rsidRDefault="00446A74" w:rsidP="00D4659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i/>
                <w:sz w:val="28"/>
                <w:szCs w:val="28"/>
              </w:rPr>
              <w:t>Развивающая:</w:t>
            </w:r>
            <w:r w:rsidRPr="00446A74">
              <w:rPr>
                <w:rFonts w:ascii="Times New Roman" w:hAnsi="Times New Roman"/>
                <w:sz w:val="28"/>
                <w:szCs w:val="28"/>
              </w:rPr>
              <w:t xml:space="preserve"> расширить правовой кругозор обучающихся на основе изучения Конституции, развивать познавательный интерес к истории своей Родины;</w:t>
            </w:r>
          </w:p>
          <w:p w:rsidR="00446A74" w:rsidRPr="00446A74" w:rsidRDefault="00446A74" w:rsidP="00D4659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i/>
                <w:sz w:val="28"/>
                <w:szCs w:val="28"/>
              </w:rPr>
              <w:t>Воспитательная:</w:t>
            </w:r>
            <w:r w:rsidRPr="00446A74">
              <w:rPr>
                <w:rFonts w:ascii="Times New Roman" w:hAnsi="Times New Roman"/>
                <w:sz w:val="28"/>
                <w:szCs w:val="28"/>
              </w:rPr>
              <w:t xml:space="preserve"> воспитывать осознанное уважение к праву, к основному закону страны, патриотические чувства.</w:t>
            </w:r>
          </w:p>
        </w:tc>
      </w:tr>
      <w:tr w:rsidR="00446A74" w:rsidRPr="00446A74" w:rsidTr="00446A74">
        <w:trPr>
          <w:trHeight w:val="330"/>
        </w:trPr>
        <w:tc>
          <w:tcPr>
            <w:tcW w:w="5000" w:type="pct"/>
            <w:gridSpan w:val="6"/>
          </w:tcPr>
          <w:p w:rsidR="00446A74" w:rsidRPr="00446A74" w:rsidRDefault="00446A74" w:rsidP="00D46599">
            <w:pPr>
              <w:spacing w:line="36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Планируемые образовательные результаты</w:t>
            </w:r>
          </w:p>
        </w:tc>
      </w:tr>
      <w:tr w:rsidR="00446A74" w:rsidRPr="00446A74" w:rsidTr="00446A74">
        <w:trPr>
          <w:trHeight w:val="330"/>
        </w:trPr>
        <w:tc>
          <w:tcPr>
            <w:tcW w:w="1330" w:type="pct"/>
            <w:gridSpan w:val="2"/>
          </w:tcPr>
          <w:p w:rsidR="00446A74" w:rsidRPr="00446A74" w:rsidRDefault="00446A74" w:rsidP="00446A74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2005" w:type="pct"/>
            <w:gridSpan w:val="2"/>
            <w:tcBorders>
              <w:right w:val="single" w:sz="4" w:space="0" w:color="auto"/>
            </w:tcBorders>
          </w:tcPr>
          <w:p w:rsidR="00446A74" w:rsidRPr="00446A74" w:rsidRDefault="00446A74" w:rsidP="00446A74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Метапредметные</w:t>
            </w:r>
          </w:p>
        </w:tc>
        <w:tc>
          <w:tcPr>
            <w:tcW w:w="1666" w:type="pct"/>
            <w:gridSpan w:val="2"/>
            <w:tcBorders>
              <w:left w:val="single" w:sz="4" w:space="0" w:color="auto"/>
            </w:tcBorders>
          </w:tcPr>
          <w:p w:rsidR="00446A74" w:rsidRPr="00446A74" w:rsidRDefault="00446A74" w:rsidP="00446A74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Личностные</w:t>
            </w:r>
          </w:p>
        </w:tc>
      </w:tr>
      <w:tr w:rsidR="00446A74" w:rsidRPr="00446A74" w:rsidTr="00446A74">
        <w:trPr>
          <w:trHeight w:val="1005"/>
        </w:trPr>
        <w:tc>
          <w:tcPr>
            <w:tcW w:w="1330" w:type="pct"/>
            <w:gridSpan w:val="2"/>
          </w:tcPr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 осознание связи между понятиями «конституция» и «права и обязанности человека»;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 понимание значения конституции в жизни человека;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lastRenderedPageBreak/>
              <w:t>- выработка умений применять знания в конкретной ситуации.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5" w:type="pct"/>
            <w:gridSpan w:val="2"/>
            <w:tcBorders>
              <w:right w:val="single" w:sz="4" w:space="0" w:color="auto"/>
            </w:tcBorders>
          </w:tcPr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lastRenderedPageBreak/>
              <w:t>- уметь оформлять свои мысли в устной речи с учётом своих жизненных и учебных ситуаций;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 точно и полно выражать свои мысли;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 готовность слушать собеседника и вести диалог;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lastRenderedPageBreak/>
              <w:t>- излагать своё мнение и аргументировать свою точку зрения и оценку событий;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 учиться критично относиться к собственному мнению;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 слушать других, пытаться принимать другую точку зрения, быть готовым изменить свою точку зрения;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 организовывать учебное взаимодействие в группе;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 предвидеть (прогнозировать) последствия </w:t>
            </w:r>
            <w:hyperlink r:id="rId4" w:tooltip="Колл" w:history="1">
              <w:r w:rsidRPr="00446A7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коллективных</w:t>
              </w:r>
            </w:hyperlink>
            <w:r w:rsidRPr="00446A74">
              <w:rPr>
                <w:rFonts w:ascii="Times New Roman" w:hAnsi="Times New Roman"/>
                <w:sz w:val="28"/>
                <w:szCs w:val="28"/>
              </w:rPr>
              <w:t> решений;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 выполнять различные роли в группе (лидера, исполнителя, критика).</w:t>
            </w:r>
          </w:p>
        </w:tc>
        <w:tc>
          <w:tcPr>
            <w:tcW w:w="1666" w:type="pct"/>
            <w:gridSpan w:val="2"/>
            <w:tcBorders>
              <w:left w:val="single" w:sz="4" w:space="0" w:color="auto"/>
            </w:tcBorders>
          </w:tcPr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lastRenderedPageBreak/>
              <w:t>- развитие мотивов </w:t>
            </w:r>
            <w:hyperlink r:id="rId5" w:tooltip="Образовательная деятельность" w:history="1">
              <w:r w:rsidRPr="00446A74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учебной деятельности</w:t>
              </w:r>
            </w:hyperlink>
            <w:r w:rsidRPr="00446A74">
              <w:rPr>
                <w:rFonts w:ascii="Times New Roman" w:hAnsi="Times New Roman"/>
                <w:sz w:val="28"/>
                <w:szCs w:val="28"/>
              </w:rPr>
              <w:t> и формирование личностного смысла учения;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 xml:space="preserve">- осознавать себя гражданином России и ценной частью многоликого </w:t>
            </w:r>
            <w:r w:rsidRPr="00446A74">
              <w:rPr>
                <w:rFonts w:ascii="Times New Roman" w:hAnsi="Times New Roman"/>
                <w:sz w:val="28"/>
                <w:szCs w:val="28"/>
              </w:rPr>
              <w:lastRenderedPageBreak/>
              <w:t>изменяющегося мира, в том числе;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 объяснять, что связывает тебя с твоими земляками, народом, с историей, культурой, судьбой твоего народа и всей России;</w:t>
            </w:r>
          </w:p>
          <w:p w:rsidR="00446A74" w:rsidRPr="00446A74" w:rsidRDefault="00446A74" w:rsidP="00446A74">
            <w:pPr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- оценивать усваиваемое содержание материала (исходя из личностных ценностей).</w:t>
            </w:r>
          </w:p>
        </w:tc>
      </w:tr>
      <w:tr w:rsidR="00446A74" w:rsidRPr="00446A74" w:rsidTr="00446A74">
        <w:trPr>
          <w:trHeight w:val="672"/>
        </w:trPr>
        <w:tc>
          <w:tcPr>
            <w:tcW w:w="1330" w:type="pct"/>
            <w:gridSpan w:val="2"/>
            <w:tcBorders>
              <w:bottom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Основные понятия:</w:t>
            </w:r>
          </w:p>
        </w:tc>
        <w:tc>
          <w:tcPr>
            <w:tcW w:w="3670" w:type="pct"/>
            <w:gridSpan w:val="4"/>
            <w:tcBorders>
              <w:bottom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Конституция, Герб, Гимн, Флаг, права человека, обязанности школьника</w:t>
            </w:r>
          </w:p>
        </w:tc>
      </w:tr>
      <w:tr w:rsidR="00446A74" w:rsidRPr="00446A74" w:rsidTr="00446A74">
        <w:trPr>
          <w:trHeight w:val="684"/>
        </w:trPr>
        <w:tc>
          <w:tcPr>
            <w:tcW w:w="133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Организация пространства</w:t>
            </w:r>
          </w:p>
        </w:tc>
        <w:tc>
          <w:tcPr>
            <w:tcW w:w="3670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Фронтальная работа, работа в группах, индивидуальная работа</w:t>
            </w:r>
          </w:p>
        </w:tc>
      </w:tr>
      <w:tr w:rsidR="00446A74" w:rsidRPr="00446A74" w:rsidTr="00841DB7">
        <w:trPr>
          <w:trHeight w:val="336"/>
        </w:trPr>
        <w:tc>
          <w:tcPr>
            <w:tcW w:w="133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46A74" w:rsidRPr="00446A74" w:rsidRDefault="00446A74" w:rsidP="00D4659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46A74">
              <w:rPr>
                <w:rFonts w:ascii="Times New Roman" w:hAnsi="Times New Roman"/>
                <w:b/>
                <w:sz w:val="28"/>
                <w:szCs w:val="28"/>
              </w:rPr>
              <w:t>Оборудование и раздаточный материал:</w:t>
            </w:r>
          </w:p>
        </w:tc>
        <w:tc>
          <w:tcPr>
            <w:tcW w:w="3670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46A74" w:rsidRPr="00446A74" w:rsidRDefault="00446A74" w:rsidP="00446A74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6A74">
              <w:rPr>
                <w:rFonts w:ascii="Times New Roman" w:hAnsi="Times New Roman"/>
                <w:sz w:val="28"/>
                <w:szCs w:val="28"/>
              </w:rPr>
              <w:t>Компьютер, проектор, колонки, презентация, таблички со сказочными героями, Гимн РФ.</w:t>
            </w:r>
          </w:p>
        </w:tc>
      </w:tr>
      <w:tr w:rsidR="00841DB7" w:rsidRPr="00446A74" w:rsidTr="00446A74">
        <w:trPr>
          <w:trHeight w:val="336"/>
        </w:trPr>
        <w:tc>
          <w:tcPr>
            <w:tcW w:w="1330" w:type="pct"/>
            <w:gridSpan w:val="2"/>
            <w:tcBorders>
              <w:top w:val="single" w:sz="4" w:space="0" w:color="auto"/>
            </w:tcBorders>
          </w:tcPr>
          <w:p w:rsidR="00841DB7" w:rsidRPr="00446A74" w:rsidRDefault="00841DB7" w:rsidP="00D46599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Ссылка на материалы</w:t>
            </w:r>
          </w:p>
        </w:tc>
        <w:tc>
          <w:tcPr>
            <w:tcW w:w="3670" w:type="pct"/>
            <w:gridSpan w:val="4"/>
            <w:tcBorders>
              <w:top w:val="single" w:sz="4" w:space="0" w:color="auto"/>
            </w:tcBorders>
          </w:tcPr>
          <w:p w:rsidR="00841DB7" w:rsidRPr="00446A74" w:rsidRDefault="00841DB7" w:rsidP="00446A74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Pr="00C210F8">
                <w:rPr>
                  <w:rStyle w:val="a3"/>
                  <w:rFonts w:ascii="Times New Roman" w:hAnsi="Times New Roman"/>
                  <w:sz w:val="28"/>
                  <w:szCs w:val="28"/>
                </w:rPr>
                <w:t>https://disk.yandex.ru/d/M1LirDMeMeBO2Q</w:t>
              </w:r>
            </w:hyperlink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</w:tbl>
    <w:p w:rsidR="009C1D29" w:rsidRPr="00446A74" w:rsidRDefault="009C1D29">
      <w:pPr>
        <w:rPr>
          <w:rFonts w:ascii="Times New Roman" w:hAnsi="Times New Roman"/>
          <w:sz w:val="28"/>
          <w:szCs w:val="28"/>
        </w:rPr>
      </w:pPr>
    </w:p>
    <w:sectPr w:rsidR="009C1D29" w:rsidRPr="00446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13B"/>
    <w:rsid w:val="0030113B"/>
    <w:rsid w:val="00446A74"/>
    <w:rsid w:val="00841DB7"/>
    <w:rsid w:val="009C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04C3B3-D01D-4746-B034-B8B02EF9A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A74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46A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d/M1LirDMeMeBO2Q" TargetMode="External"/><Relationship Id="rId5" Type="http://schemas.openxmlformats.org/officeDocument/2006/relationships/hyperlink" Target="https://pandia.ru/text/category/obrazovatelmznaya_deyatelmznostmz/" TargetMode="External"/><Relationship Id="rId4" Type="http://schemas.openxmlformats.org/officeDocument/2006/relationships/hyperlink" Target="https://pandia.ru/text/category/kol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2024-09-26T15:37:00Z</dcterms:created>
  <dcterms:modified xsi:type="dcterms:W3CDTF">2024-09-26T15:43:00Z</dcterms:modified>
</cp:coreProperties>
</file>