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5D54" w:rsidRPr="004B5D54" w:rsidRDefault="004B5D54" w:rsidP="004B5D54">
      <w:pPr>
        <w:spacing w:after="9" w:line="271" w:lineRule="auto"/>
        <w:ind w:left="10" w:right="57" w:hanging="10"/>
        <w:jc w:val="center"/>
        <w:rPr>
          <w:sz w:val="28"/>
          <w:szCs w:val="28"/>
        </w:rPr>
      </w:pPr>
      <w:r w:rsidRPr="004B5D54">
        <w:rPr>
          <w:b/>
          <w:sz w:val="28"/>
          <w:szCs w:val="28"/>
        </w:rPr>
        <w:t xml:space="preserve">МАЛАЯ РОДИНА В ГРАЖДАНСКО-ПАТРИОТИЧЕСКОМ ВОСПИТАНИИ </w:t>
      </w:r>
    </w:p>
    <w:p w:rsidR="004B5D54" w:rsidRPr="004B5D54" w:rsidRDefault="004B5D54" w:rsidP="004B5D54">
      <w:pPr>
        <w:spacing w:after="9" w:line="271" w:lineRule="auto"/>
        <w:ind w:left="10" w:right="53" w:hanging="10"/>
        <w:jc w:val="center"/>
        <w:rPr>
          <w:sz w:val="28"/>
          <w:szCs w:val="28"/>
        </w:rPr>
      </w:pPr>
      <w:r w:rsidRPr="004B5D54">
        <w:rPr>
          <w:b/>
          <w:sz w:val="28"/>
          <w:szCs w:val="28"/>
        </w:rPr>
        <w:t xml:space="preserve">ШКОЛЬНИКОВ </w:t>
      </w:r>
    </w:p>
    <w:p w:rsidR="004B5D54" w:rsidRDefault="004B5D54" w:rsidP="004B5D54">
      <w:pPr>
        <w:spacing w:after="0" w:line="259" w:lineRule="auto"/>
        <w:ind w:firstLine="0"/>
        <w:jc w:val="right"/>
      </w:pPr>
    </w:p>
    <w:p w:rsidR="004B5D54" w:rsidRPr="004B5D54" w:rsidRDefault="004B5D54" w:rsidP="004B5D54">
      <w:pPr>
        <w:ind w:left="-15" w:right="46"/>
        <w:rPr>
          <w:sz w:val="28"/>
          <w:szCs w:val="28"/>
        </w:rPr>
      </w:pPr>
      <w:r w:rsidRPr="004B5D54">
        <w:rPr>
          <w:sz w:val="28"/>
          <w:szCs w:val="28"/>
        </w:rPr>
        <w:t xml:space="preserve">В современную эпоху роль патриотизма как фактора становления гражданского общества в Российской Федерации приобретает особую актуальность. Формирование духовно-нравственных основ личности, особенно любовь к Отечеству и к малой </w:t>
      </w:r>
      <w:r>
        <w:rPr>
          <w:sz w:val="28"/>
          <w:szCs w:val="28"/>
        </w:rPr>
        <w:t>р</w:t>
      </w:r>
      <w:r w:rsidRPr="004B5D54">
        <w:rPr>
          <w:sz w:val="28"/>
          <w:szCs w:val="28"/>
        </w:rPr>
        <w:t xml:space="preserve">одине, является одной из приоритетных задач воспитательной работы педагога в развитии гражданского самосознания подрастающего поколения. В том случае, если у российской молодежи сформируется представление о необходимости личностного участия граждан в развитии своей страны и бесконфликтного взаимодействия с представителями разных этнокультур, проживающих вместе на территории многонациональной России, изучения и сохранения исторических сведений об истории родного края и особенностях культуры народов, проживающих на его территории, сохранения культурного многообразия, можно будет утверждать о духе и величии нашей страны. </w:t>
      </w:r>
    </w:p>
    <w:p w:rsidR="00346A27" w:rsidRDefault="00346A27" w:rsidP="004B5D54">
      <w:pPr>
        <w:ind w:left="-15" w:right="46"/>
        <w:rPr>
          <w:sz w:val="28"/>
          <w:szCs w:val="28"/>
        </w:rPr>
      </w:pPr>
      <w:r>
        <w:rPr>
          <w:sz w:val="28"/>
          <w:szCs w:val="28"/>
        </w:rPr>
        <w:t xml:space="preserve">Актуальность темы важна </w:t>
      </w:r>
      <w:r>
        <w:rPr>
          <w:sz w:val="28"/>
          <w:szCs w:val="28"/>
        </w:rPr>
        <w:t>и бесценна</w:t>
      </w:r>
      <w:r>
        <w:rPr>
          <w:sz w:val="28"/>
          <w:szCs w:val="28"/>
        </w:rPr>
        <w:t xml:space="preserve"> в условиях сохранении самобытности народов </w:t>
      </w:r>
      <w:r w:rsidRPr="00346A27">
        <w:rPr>
          <w:sz w:val="28"/>
          <w:szCs w:val="28"/>
        </w:rPr>
        <w:t>и культурно-исторических ценностей России и укрепления веры нашей молодежи в мощь и величие своей страны.</w:t>
      </w:r>
      <w:r>
        <w:rPr>
          <w:sz w:val="28"/>
          <w:szCs w:val="28"/>
        </w:rPr>
        <w:t xml:space="preserve"> </w:t>
      </w:r>
    </w:p>
    <w:p w:rsidR="004B5D54" w:rsidRPr="004B5D54" w:rsidRDefault="004B5D54" w:rsidP="004B5D54">
      <w:pPr>
        <w:ind w:left="-15" w:right="46"/>
        <w:rPr>
          <w:sz w:val="28"/>
          <w:szCs w:val="28"/>
        </w:rPr>
      </w:pPr>
      <w:r w:rsidRPr="004B5D54">
        <w:rPr>
          <w:sz w:val="28"/>
          <w:szCs w:val="28"/>
        </w:rPr>
        <w:t xml:space="preserve">Одним из противоречий, определяющих актуальность исследуемой проблемы, является противоречие между потребностью общества в формировании гражданско-патриотического сознания </w:t>
      </w:r>
      <w:r>
        <w:rPr>
          <w:sz w:val="28"/>
          <w:szCs w:val="28"/>
        </w:rPr>
        <w:t xml:space="preserve">школьников </w:t>
      </w:r>
      <w:r w:rsidRPr="004B5D54">
        <w:rPr>
          <w:sz w:val="28"/>
          <w:szCs w:val="28"/>
        </w:rPr>
        <w:t xml:space="preserve">и недостаточным вниманием педагогов к поиску эффективных способов решения этой задачи. </w:t>
      </w:r>
    </w:p>
    <w:p w:rsidR="004B5D54" w:rsidRPr="004B5D54" w:rsidRDefault="004B5D54" w:rsidP="004B5D54">
      <w:pPr>
        <w:ind w:left="-15" w:right="46"/>
        <w:rPr>
          <w:sz w:val="28"/>
          <w:szCs w:val="28"/>
        </w:rPr>
      </w:pPr>
      <w:r w:rsidRPr="004B5D54">
        <w:rPr>
          <w:sz w:val="28"/>
          <w:szCs w:val="28"/>
        </w:rPr>
        <w:t xml:space="preserve">Цель работы: определить эффективные формы активизации воспитательной работы педагогов в формировании гражданско-патриотического сознания обучающихся на примере поисково-проектной деятельности школьников в контексте изучения малой родины. </w:t>
      </w:r>
    </w:p>
    <w:p w:rsidR="004B5D54" w:rsidRPr="004B5D54" w:rsidRDefault="004B5D54" w:rsidP="004B5D54">
      <w:pPr>
        <w:spacing w:after="41"/>
        <w:ind w:left="428" w:right="46" w:firstLine="0"/>
        <w:rPr>
          <w:sz w:val="28"/>
          <w:szCs w:val="28"/>
        </w:rPr>
      </w:pPr>
      <w:r w:rsidRPr="004B5D54">
        <w:rPr>
          <w:sz w:val="28"/>
          <w:szCs w:val="28"/>
        </w:rPr>
        <w:t xml:space="preserve">Задачи исследования: </w:t>
      </w:r>
    </w:p>
    <w:p w:rsidR="004B5D54" w:rsidRPr="004B5D54" w:rsidRDefault="004B5D54" w:rsidP="004B5D54">
      <w:pPr>
        <w:numPr>
          <w:ilvl w:val="0"/>
          <w:numId w:val="1"/>
        </w:numPr>
        <w:spacing w:after="35"/>
        <w:ind w:right="46"/>
        <w:rPr>
          <w:sz w:val="28"/>
          <w:szCs w:val="28"/>
        </w:rPr>
      </w:pPr>
      <w:r w:rsidRPr="004B5D54">
        <w:rPr>
          <w:sz w:val="28"/>
          <w:szCs w:val="28"/>
        </w:rPr>
        <w:t xml:space="preserve">определение сущности понятия «патриотизм» на основе анализа работ отечественных историков, философов, филологов; </w:t>
      </w:r>
    </w:p>
    <w:p w:rsidR="004B5D54" w:rsidRPr="004B5D54" w:rsidRDefault="004B5D54" w:rsidP="004B5D54">
      <w:pPr>
        <w:numPr>
          <w:ilvl w:val="0"/>
          <w:numId w:val="1"/>
        </w:numPr>
        <w:ind w:right="46"/>
        <w:rPr>
          <w:sz w:val="28"/>
          <w:szCs w:val="28"/>
        </w:rPr>
      </w:pPr>
      <w:r w:rsidRPr="004B5D54">
        <w:rPr>
          <w:sz w:val="28"/>
          <w:szCs w:val="28"/>
        </w:rPr>
        <w:t xml:space="preserve">обобщение результатов деятельности реализации проекта «Моя малая родина» как формы воспитательной работы со школьниками в формировании и развитии гражданско-патриотического сознания личности. </w:t>
      </w:r>
    </w:p>
    <w:p w:rsidR="004B5D54" w:rsidRPr="004B5D54" w:rsidRDefault="004B5D54" w:rsidP="004B5D54">
      <w:pPr>
        <w:spacing w:after="26"/>
        <w:ind w:left="-15" w:right="46"/>
        <w:rPr>
          <w:sz w:val="28"/>
          <w:szCs w:val="28"/>
        </w:rPr>
      </w:pPr>
      <w:r w:rsidRPr="004B5D54">
        <w:rPr>
          <w:sz w:val="28"/>
          <w:szCs w:val="28"/>
        </w:rPr>
        <w:t xml:space="preserve">В ходе решения первой задачи установлено, что сущность понятия «патриотизм» в общем смысле можно определить как одно из высших чувств человека, проявляющееся в возвышенной и преданной любви к своему Отечеству. Патриотизм выступает в качестве важной составляющей духовного богатства личности. Понятие патриотизма можно рассматривать в двух типологиях: как «большая» и «малая» Родина. Значимость обоих типов понятия патриотизма определяет воспитательную деятельность педагога на </w:t>
      </w:r>
      <w:r w:rsidRPr="004B5D54">
        <w:rPr>
          <w:sz w:val="28"/>
          <w:szCs w:val="28"/>
        </w:rPr>
        <w:lastRenderedPageBreak/>
        <w:t xml:space="preserve">формирование представления о «большой» и «малой» Родине и осознания обучающимися необходимости сбережения историко-культурных особенностей региона (места проживания), составляющих в совокупности сокровищницу культурных ценностей страны в целом. </w:t>
      </w:r>
    </w:p>
    <w:p w:rsidR="004B5D54" w:rsidRDefault="004B5D54" w:rsidP="004B5D54">
      <w:pPr>
        <w:ind w:left="-15" w:right="46"/>
        <w:rPr>
          <w:sz w:val="28"/>
          <w:szCs w:val="28"/>
        </w:rPr>
      </w:pPr>
      <w:r w:rsidRPr="004B5D54">
        <w:rPr>
          <w:sz w:val="28"/>
          <w:szCs w:val="28"/>
        </w:rPr>
        <w:t xml:space="preserve">В ходе решения второй задачи – реализации проекта «Моя малая родина» удалось актуализировать интерес к изучению традиций, истоков, что позволило приобщить школьников к историко-культурным знаниям о малой родине. </w:t>
      </w:r>
    </w:p>
    <w:p w:rsidR="00346A27" w:rsidRDefault="00346A27" w:rsidP="004B5D54">
      <w:pPr>
        <w:ind w:left="-15" w:right="46"/>
        <w:rPr>
          <w:sz w:val="28"/>
          <w:szCs w:val="28"/>
        </w:rPr>
      </w:pPr>
      <w:r>
        <w:rPr>
          <w:sz w:val="28"/>
          <w:szCs w:val="28"/>
        </w:rPr>
        <w:t xml:space="preserve">Современный педагог продолжает несёт особую воспитательную миссию в формировании гражданско-патриотического сознания личности </w:t>
      </w:r>
      <w:r>
        <w:rPr>
          <w:sz w:val="28"/>
          <w:szCs w:val="28"/>
        </w:rPr>
        <w:t>и воспитывает любовь к родине</w:t>
      </w:r>
      <w:r>
        <w:rPr>
          <w:sz w:val="28"/>
          <w:szCs w:val="28"/>
        </w:rPr>
        <w:t xml:space="preserve"> у подрастающего поколения.</w:t>
      </w:r>
    </w:p>
    <w:p w:rsidR="004B5D54" w:rsidRPr="004B5D54" w:rsidRDefault="004B5D54" w:rsidP="004B5D54">
      <w:pPr>
        <w:ind w:left="-15" w:right="46"/>
        <w:rPr>
          <w:sz w:val="28"/>
          <w:szCs w:val="28"/>
        </w:rPr>
      </w:pPr>
      <w:r w:rsidRPr="004B5D54">
        <w:rPr>
          <w:sz w:val="28"/>
          <w:szCs w:val="28"/>
        </w:rPr>
        <w:t xml:space="preserve">Таким образом, воспитание историко-краеведческими средствами имеет важное значение в формировании гражданско-патриотического сознания личности, т.к., прежде всего, ориентировано на приобщение к историко-культурным знаниям о малой родине на уровне чувственного опыта сопричастности к ее прошлому, осознание ее неповторимости, понимание особенностей менталитета, нравов, обычаев, ее судьбы, способствующему развитию мотивации подростков на непосредственное изучение истории России, определения места и роли России в мировом и историческом процессе, в ее защите от внешних угроз. </w:t>
      </w:r>
    </w:p>
    <w:p w:rsidR="004B5D54" w:rsidRPr="004B5D54" w:rsidRDefault="004B5D54" w:rsidP="004B5D54">
      <w:pPr>
        <w:spacing w:after="0" w:line="259" w:lineRule="auto"/>
        <w:ind w:firstLine="0"/>
        <w:jc w:val="center"/>
        <w:rPr>
          <w:sz w:val="28"/>
          <w:szCs w:val="28"/>
        </w:rPr>
      </w:pPr>
      <w:r w:rsidRPr="004B5D54">
        <w:rPr>
          <w:sz w:val="28"/>
          <w:szCs w:val="28"/>
        </w:rPr>
        <w:t xml:space="preserve"> </w:t>
      </w:r>
    </w:p>
    <w:p w:rsidR="00CE11DB" w:rsidRDefault="00CE11DB"/>
    <w:sectPr w:rsidR="00CE11DB" w:rsidSect="00606701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94764"/>
    <w:multiLevelType w:val="hybridMultilevel"/>
    <w:tmpl w:val="333E1F76"/>
    <w:lvl w:ilvl="0" w:tplc="48A40DC4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A869876">
      <w:start w:val="1"/>
      <w:numFmt w:val="bullet"/>
      <w:lvlText w:val="o"/>
      <w:lvlJc w:val="left"/>
      <w:pPr>
        <w:ind w:left="1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C281D10">
      <w:start w:val="1"/>
      <w:numFmt w:val="bullet"/>
      <w:lvlText w:val="▪"/>
      <w:lvlJc w:val="left"/>
      <w:pPr>
        <w:ind w:left="2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BCA0D0A">
      <w:start w:val="1"/>
      <w:numFmt w:val="bullet"/>
      <w:lvlText w:val="•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B12AC78">
      <w:start w:val="1"/>
      <w:numFmt w:val="bullet"/>
      <w:lvlText w:val="o"/>
      <w:lvlJc w:val="left"/>
      <w:pPr>
        <w:ind w:left="3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08E8D8">
      <w:start w:val="1"/>
      <w:numFmt w:val="bullet"/>
      <w:lvlText w:val="▪"/>
      <w:lvlJc w:val="left"/>
      <w:pPr>
        <w:ind w:left="4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09263C2">
      <w:start w:val="1"/>
      <w:numFmt w:val="bullet"/>
      <w:lvlText w:val="•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6708A42">
      <w:start w:val="1"/>
      <w:numFmt w:val="bullet"/>
      <w:lvlText w:val="o"/>
      <w:lvlJc w:val="left"/>
      <w:pPr>
        <w:ind w:left="5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2C0568">
      <w:start w:val="1"/>
      <w:numFmt w:val="bullet"/>
      <w:lvlText w:val="▪"/>
      <w:lvlJc w:val="left"/>
      <w:pPr>
        <w:ind w:left="6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79984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D54"/>
    <w:rsid w:val="00346A27"/>
    <w:rsid w:val="004B5D54"/>
    <w:rsid w:val="00606701"/>
    <w:rsid w:val="007C6BAB"/>
    <w:rsid w:val="00CE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F372AC"/>
  <w15:chartTrackingRefBased/>
  <w15:docId w15:val="{829ECE92-B95D-A441-BA16-A4C245BCD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000000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5D54"/>
    <w:pPr>
      <w:spacing w:after="5" w:line="255" w:lineRule="auto"/>
      <w:ind w:firstLine="418"/>
      <w:jc w:val="both"/>
    </w:pPr>
    <w:rPr>
      <w:rFonts w:eastAsia="Times New Roman"/>
      <w:sz w:val="20"/>
      <w:lang w:eastAsia="ru-RU" w:bidi="ru-RU"/>
    </w:rPr>
  </w:style>
  <w:style w:type="paragraph" w:styleId="2">
    <w:name w:val="heading 2"/>
    <w:next w:val="a"/>
    <w:link w:val="20"/>
    <w:uiPriority w:val="9"/>
    <w:unhideWhenUsed/>
    <w:qFormat/>
    <w:rsid w:val="004B5D54"/>
    <w:pPr>
      <w:keepNext/>
      <w:keepLines/>
      <w:spacing w:after="10" w:line="270" w:lineRule="auto"/>
      <w:ind w:left="10" w:right="116" w:hanging="10"/>
      <w:outlineLvl w:val="1"/>
    </w:pPr>
    <w:rPr>
      <w:rFonts w:eastAsia="Times New Roman"/>
      <w:i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5D54"/>
    <w:rPr>
      <w:rFonts w:eastAsia="Times New Roman"/>
      <w:i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 Тренёв</dc:creator>
  <cp:keywords/>
  <dc:description/>
  <cp:lastModifiedBy>Макс Тренёв</cp:lastModifiedBy>
  <cp:revision>2</cp:revision>
  <dcterms:created xsi:type="dcterms:W3CDTF">2024-09-22T14:10:00Z</dcterms:created>
  <dcterms:modified xsi:type="dcterms:W3CDTF">2024-09-22T14:44:00Z</dcterms:modified>
</cp:coreProperties>
</file>