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170D" w:rsidRDefault="00A15059" w:rsidP="00BF3BF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ПРОБЛЕМА</w:t>
      </w:r>
      <w:r w:rsidR="009C170D" w:rsidRPr="00BF3BF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ПОДГОТОВКИ К ОБУЧЕНИЮ ГРАМОТЕ ДЕТЕЙ СТАРШЕГО ДОШКОЛЬНОГО ВОЗРАСТА С ОБЩИМ НЕДОРАЗВИТИЕМ РЕЧИ</w:t>
      </w:r>
    </w:p>
    <w:p w:rsidR="00FE4CED" w:rsidRPr="00FE4CED" w:rsidRDefault="00FE4CED" w:rsidP="00FE4CED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Светличная С.В., учитель-логопед</w:t>
      </w:r>
      <w:r w:rsidRPr="00FE4CED">
        <w:rPr>
          <w:rFonts w:ascii="Times New Roman" w:hAnsi="Times New Roman" w:cs="Times New Roman"/>
          <w:i/>
        </w:rPr>
        <w:t xml:space="preserve">, </w:t>
      </w:r>
    </w:p>
    <w:p w:rsidR="00FE4CED" w:rsidRPr="00FE4CED" w:rsidRDefault="00FE4CED" w:rsidP="00FE4CED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FE4CED">
        <w:rPr>
          <w:rFonts w:ascii="Times New Roman" w:hAnsi="Times New Roman" w:cs="Times New Roman"/>
          <w:i/>
        </w:rPr>
        <w:t xml:space="preserve">Малиновская О.П., воспитатель </w:t>
      </w:r>
    </w:p>
    <w:p w:rsidR="00FE4CED" w:rsidRDefault="00FE4CED" w:rsidP="00FE4CED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FE4CED">
        <w:rPr>
          <w:rFonts w:ascii="Times New Roman" w:hAnsi="Times New Roman" w:cs="Times New Roman"/>
          <w:i/>
        </w:rPr>
        <w:t xml:space="preserve">МДОУ «Детский сад № 23 с. </w:t>
      </w:r>
      <w:proofErr w:type="spellStart"/>
      <w:r w:rsidRPr="00FE4CED">
        <w:rPr>
          <w:rFonts w:ascii="Times New Roman" w:hAnsi="Times New Roman" w:cs="Times New Roman"/>
          <w:i/>
        </w:rPr>
        <w:t>Таврово</w:t>
      </w:r>
      <w:proofErr w:type="spellEnd"/>
      <w:r w:rsidRPr="00FE4CED">
        <w:rPr>
          <w:rFonts w:ascii="Times New Roman" w:hAnsi="Times New Roman" w:cs="Times New Roman"/>
          <w:i/>
        </w:rPr>
        <w:t xml:space="preserve"> </w:t>
      </w:r>
      <w:bookmarkStart w:id="0" w:name="_GoBack"/>
      <w:bookmarkEnd w:id="0"/>
    </w:p>
    <w:p w:rsidR="00FE4CED" w:rsidRPr="00FE4CED" w:rsidRDefault="00FE4CED" w:rsidP="00FE4CED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FE4CED">
        <w:rPr>
          <w:rFonts w:ascii="Times New Roman" w:hAnsi="Times New Roman" w:cs="Times New Roman"/>
          <w:i/>
        </w:rPr>
        <w:t>Белгородского района Белгородской области»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Проблеме подготовки дошкольников к школе уделяется большое внимание. В учреждениях дополнительного образования, в детских садах и школах разработаны образовательные программы, педагогическими задачами которых является подготовка дошкольников к обучению грамоте. Содержание, формы и методы работы с дошкольниками в этих программах отражают значимость проблемы. 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В современной коррекционной литературе, а также в педагогических научных источниках при рассмотрении вопроса определение структуры готовности к обучению грамоте выделяются следующие понятия: функциональный базис письма и</w:t>
      </w:r>
      <w:r w:rsidR="00F877B1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функциональный базис чтения (3, 4, 8</w:t>
      </w: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В процессе обучения грамоте имеют важное значение следующие ключевые компоненты: развитие устной речи, формирование фонематического слуха, развитие пространственного мышления, улучшение мелкой моторики рук, развитие психических процессов и мыслительных операций.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При обучении грамоте основой является </w:t>
      </w:r>
      <w:proofErr w:type="spellStart"/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общеречевое</w:t>
      </w:r>
      <w:proofErr w:type="spellEnd"/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развитие, что подтверждается многочисленными исследованиями. Развитие связной речи, словаря, грамматической стороны и восприятия звуковой культуры способствует успешному овладению грамотой и другим научным дисциплинам. 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Психологическая готовность к школе включает формирование собственного речевого поведения, речевых действий и произвольности речи, а для овладения письменной речью также необходима произвольност</w:t>
      </w:r>
      <w:r w:rsidR="00F877B1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ь и рефлексия устной речи (1, 3</w:t>
      </w: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Подготовка к обучению грамоте</w:t>
      </w:r>
      <w:r w:rsidR="00DB3618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старших дошкольников с ОНР</w:t>
      </w: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процесс развития речи взаимосвязаны и требуют систематической работы. Сформированные элементарные знания о речи делают ее произвольной и осознанной, повышают речевую культуру детей. Фонематическая система, включая фонематическое восприятие, представление, анализ и синтез, является основой для успешного овладения чтением и письмом.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Обучение грамоте для детей старшего дошкольного возраста влечет за собой формирование пространственных представлений, неотъемлемых для овладения письмом и чтением. Одним из основных навыков, который необходимо развить у ребенка, является взаимное трансформирование пространственной последовательности при последовательном воспроизведении букв и звуков в процессе письма и чтения: графических </w:t>
      </w:r>
      <w:r w:rsidR="00F877B1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знаков и звуковых комплексов (9</w:t>
      </w: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Психологическая готовность ребенка к школе связана с формированием созревания коры головного мозга и развитием мелкой моторики на высоком уровне. Движения рук оказывают влияние на развитие высшей нервно</w:t>
      </w:r>
      <w:r w:rsidR="008B188A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й деятельности и развитие речи </w:t>
      </w:r>
      <w:r w:rsidR="00F877B1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(5, 6, 7</w:t>
      </w: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Внимание и </w:t>
      </w:r>
      <w:proofErr w:type="spellStart"/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слухо</w:t>
      </w:r>
      <w:proofErr w:type="spellEnd"/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-зрительно-моторная память у детей формируются во время игр. Для эффективности работы коры головного мозга, поддержания тонуса, ребенку необходимо участвовать в играх и выполнять упражнения для развития как крупной, так и мелкой моторики.</w:t>
      </w:r>
    </w:p>
    <w:p w:rsidR="00536957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При обучении грамотности важно уделить внимание еще одному аспекту: старшим дошкольникам</w:t>
      </w:r>
      <w:r w:rsidR="00A15059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ОНР</w:t>
      </w: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свойственна быстрая утомляемость. Продолжительное принудительное сидение приводит к статической нагрузке на спину, что может вызвать спазм пальцев. 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Также необходимо упомянуть о важности структур коры головного мозга, которые участвуют в формировании процессов чтения и письма. </w:t>
      </w:r>
      <w:r w:rsidR="00A15059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Коррекционная работа по обучению грамоте старших дошкольников с ОНР должна учитывать индивидуальный латеральный функциональный профиль. Каждому ребенку требуется особый подход.</w:t>
      </w:r>
    </w:p>
    <w:p w:rsidR="009C170D" w:rsidRPr="00BF3BFB" w:rsidRDefault="009C170D" w:rsidP="009C170D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Развитие устной и письменной речи у детей происходит в разное время. Устная речь начинает формироваться на втором году жизни, в то время как умение писать и читать развивается на пятом-седьмом году. Однако на этой стадии еще не все психические функции полностью сформированы, что создает трудности в обучении грамоте.</w:t>
      </w:r>
    </w:p>
    <w:p w:rsidR="00F877B1" w:rsidRDefault="009C170D" w:rsidP="00BF3B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для успешного обучения грамоте ребенку необходим достаточный уровень готовности. Именно поэтому для успешного освоения навыка чтения и письма необходимо, чтобы все аспекты общего развития ребенка были сбалансированно и систематически развиты. Уровень готовности включает не только общую психологическую и специальную подготовку, но и развитие умственных, моральных и физических качеств, а также мелкую и общую моторику, фонематическую систему, слуховые представления, координацию движений и зрительно-пространственное восприятие. Поэтому для обучения грамоте</w:t>
      </w:r>
      <w:r w:rsidR="00A15059"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старших дошкольников с ОНР</w:t>
      </w:r>
      <w:r w:rsidRPr="00BF3BF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необходимо, чтобы общее развитие ребенка находилось на достаточно высоком уровне, чтобы у него было желание учиться, чтобы его поведение было адекватным и контролируемым, чтобы были сформированы учебные и речевые навыки.</w:t>
      </w:r>
    </w:p>
    <w:p w:rsidR="00BF3BFB" w:rsidRPr="00BF3BFB" w:rsidRDefault="00BF3BFB" w:rsidP="00BF3BFB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877B1" w:rsidRPr="00BF3BFB" w:rsidRDefault="00F877B1" w:rsidP="00F877B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pacing w:val="-4"/>
          <w:sz w:val="24"/>
          <w:szCs w:val="24"/>
        </w:rPr>
      </w:pPr>
    </w:p>
    <w:p w:rsidR="00DB3618" w:rsidRPr="00BF3BFB" w:rsidRDefault="00DB3618" w:rsidP="00F877B1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bCs/>
          <w:color w:val="000000" w:themeColor="text1"/>
          <w:spacing w:val="-4"/>
          <w:sz w:val="24"/>
          <w:szCs w:val="24"/>
        </w:rPr>
      </w:pPr>
      <w:r w:rsidRPr="00BF3BFB">
        <w:rPr>
          <w:rFonts w:ascii="Times New Roman" w:hAnsi="Times New Roman"/>
          <w:b/>
          <w:bCs/>
          <w:color w:val="000000" w:themeColor="text1"/>
          <w:spacing w:val="-4"/>
          <w:sz w:val="24"/>
          <w:szCs w:val="24"/>
        </w:rPr>
        <w:t>БИБЛИОГРАФИЧЕСКИЙ СПИСОК ИСПОЛЬЗОВАННОЙ ЛИТЕРАТУРЫ</w:t>
      </w:r>
    </w:p>
    <w:p w:rsidR="00800429" w:rsidRPr="00BF3BFB" w:rsidRDefault="00DB3618" w:rsidP="008004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Башмакова, С. Б. Подготовка старших дошкольников с общим </w:t>
      </w:r>
    </w:p>
    <w:p w:rsidR="00DB3618" w:rsidRPr="00BF3BFB" w:rsidRDefault="00DB3618" w:rsidP="008004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недоразвитием речи к обучению грамоте </w:t>
      </w:r>
      <w:r w:rsidRPr="00BF3BFB">
        <w:rPr>
          <w:rFonts w:ascii="Times New Roman" w:hAnsi="Times New Roman"/>
          <w:sz w:val="24"/>
          <w:szCs w:val="24"/>
        </w:rPr>
        <w:t xml:space="preserve">[Текст] / С.Б. Башмакова, О.А. </w:t>
      </w:r>
      <w:proofErr w:type="spellStart"/>
      <w:r w:rsidRPr="00BF3BFB">
        <w:rPr>
          <w:rFonts w:ascii="Times New Roman" w:hAnsi="Times New Roman"/>
          <w:sz w:val="24"/>
          <w:szCs w:val="24"/>
        </w:rPr>
        <w:t>Петушкова</w:t>
      </w:r>
      <w:proofErr w:type="spellEnd"/>
      <w:r w:rsidRPr="00BF3BFB">
        <w:rPr>
          <w:rFonts w:ascii="Times New Roman" w:hAnsi="Times New Roman"/>
          <w:sz w:val="24"/>
          <w:szCs w:val="24"/>
        </w:rPr>
        <w:t xml:space="preserve"> </w:t>
      </w:r>
      <w:r w:rsidRPr="00BF3BFB">
        <w:rPr>
          <w:rFonts w:ascii="Times New Roman" w:hAnsi="Times New Roman"/>
          <w:sz w:val="24"/>
          <w:szCs w:val="24"/>
          <w:shd w:val="clear" w:color="auto" w:fill="FFFFFF"/>
        </w:rPr>
        <w:t>// Актуальные вопросы современной науки и образования. – 2019. – С. 278-284.</w:t>
      </w:r>
    </w:p>
    <w:p w:rsidR="00800429" w:rsidRPr="00BF3BFB" w:rsidRDefault="00DB3618" w:rsidP="00800429">
      <w:pPr>
        <w:pStyle w:val="a3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>Зеленая, Д. А. Подготовка к обучен</w:t>
      </w:r>
      <w:r w:rsidR="00800429"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ию грамоте дошкольников с </w:t>
      </w:r>
    </w:p>
    <w:p w:rsidR="00DB3618" w:rsidRPr="00BF3BFB" w:rsidRDefault="00800429" w:rsidP="0080042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общим </w:t>
      </w:r>
      <w:r w:rsidR="00DB3618" w:rsidRPr="00BF3BFB">
        <w:rPr>
          <w:rFonts w:ascii="Times New Roman" w:hAnsi="Times New Roman"/>
          <w:sz w:val="24"/>
          <w:szCs w:val="24"/>
          <w:shd w:val="clear" w:color="auto" w:fill="FFFFFF"/>
        </w:rPr>
        <w:t>недоразвитием речи в процессе логопедической работы [Текст] / Д.А. Зеленая // Инновации. Наука. Образование. – 2022. – №. 53. – С. 236.</w:t>
      </w:r>
    </w:p>
    <w:p w:rsidR="00800429" w:rsidRPr="00BF3BFB" w:rsidRDefault="00DB3618" w:rsidP="008004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BFB">
        <w:rPr>
          <w:rFonts w:ascii="Times New Roman" w:hAnsi="Times New Roman"/>
          <w:sz w:val="24"/>
          <w:szCs w:val="24"/>
        </w:rPr>
        <w:t xml:space="preserve">Золотухина, Л.И. Специфика речевой готовности к обучению в школе </w:t>
      </w:r>
    </w:p>
    <w:p w:rsidR="00DB3618" w:rsidRPr="00BF3BFB" w:rsidRDefault="00DB3618" w:rsidP="00800429">
      <w:pPr>
        <w:spacing w:after="0" w:line="240" w:lineRule="auto"/>
        <w:jc w:val="both"/>
        <w:rPr>
          <w:rStyle w:val="a4"/>
          <w:rFonts w:ascii="Times New Roman" w:hAnsi="Times New Roman"/>
          <w:color w:val="auto"/>
          <w:sz w:val="24"/>
          <w:szCs w:val="24"/>
          <w:u w:val="none"/>
        </w:rPr>
      </w:pPr>
      <w:r w:rsidRPr="00BF3BFB">
        <w:rPr>
          <w:rFonts w:ascii="Times New Roman" w:hAnsi="Times New Roman"/>
          <w:sz w:val="24"/>
          <w:szCs w:val="24"/>
        </w:rPr>
        <w:t xml:space="preserve">у старших дошкольников с общим недоразвитием речи [Электронный ресурс] / Л.И. Золотухина // apni.ru. – Белгород, 2021. – Режим доступа: </w:t>
      </w:r>
      <w:hyperlink r:id="rId5" w:history="1">
        <w:r w:rsidRPr="00BF3BFB">
          <w:rPr>
            <w:rStyle w:val="a4"/>
            <w:rFonts w:ascii="Times New Roman" w:hAnsi="Times New Roman"/>
            <w:color w:val="auto"/>
            <w:sz w:val="24"/>
            <w:szCs w:val="24"/>
          </w:rPr>
          <w:t>https://apni.ru/article/3376-spetsifika-rechevoj-gotovnosti-k-obucheniyu</w:t>
        </w:r>
      </w:hyperlink>
      <w:r w:rsidRPr="00BF3BFB">
        <w:rPr>
          <w:rStyle w:val="a4"/>
          <w:rFonts w:ascii="Times New Roman" w:hAnsi="Times New Roman"/>
          <w:color w:val="auto"/>
          <w:sz w:val="24"/>
          <w:szCs w:val="24"/>
        </w:rPr>
        <w:t xml:space="preserve"> (дата обращения: 01.02.2023)</w:t>
      </w:r>
    </w:p>
    <w:p w:rsidR="00800429" w:rsidRPr="00BF3BFB" w:rsidRDefault="00DB3618" w:rsidP="00800429">
      <w:pPr>
        <w:pStyle w:val="a3"/>
        <w:widowControl w:val="0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Игнатьева, С. А. Особенности подготовки к обучению грамоте детей </w:t>
      </w:r>
    </w:p>
    <w:p w:rsidR="00DB3618" w:rsidRPr="00BF3BFB" w:rsidRDefault="00DB3618" w:rsidP="00800429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старшего дошкольного возраста с общим недоразвитием речи [Текст] / С.А. Игнатьева, Ю.А. </w:t>
      </w:r>
      <w:proofErr w:type="spellStart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>Клесова</w:t>
      </w:r>
      <w:proofErr w:type="spellEnd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 // Интегративные тенденции в медицине и образовании. – 2017. – №Т4. – С. 66-69.</w:t>
      </w:r>
    </w:p>
    <w:p w:rsidR="00800429" w:rsidRPr="00BF3BFB" w:rsidRDefault="00DB3618" w:rsidP="008004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Колодяжная, Т. П. Обучение грамоте детей дошкольного возраста с </w:t>
      </w:r>
    </w:p>
    <w:p w:rsidR="00DB3618" w:rsidRPr="00BF3BFB" w:rsidRDefault="00DB3618" w:rsidP="00800429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тяжелыми нарушениями речи </w:t>
      </w:r>
      <w:r w:rsidRPr="00BF3BFB">
        <w:rPr>
          <w:rFonts w:ascii="Times New Roman" w:hAnsi="Times New Roman"/>
          <w:sz w:val="24"/>
          <w:szCs w:val="24"/>
        </w:rPr>
        <w:t xml:space="preserve">[Текст] </w:t>
      </w: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/ Т.П. Колодяжная, К.Г. </w:t>
      </w:r>
      <w:proofErr w:type="spellStart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>Сюрмаченко</w:t>
      </w:r>
      <w:proofErr w:type="spellEnd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 // Вопросы педагогики. – 2020. – №. 12-2. – С. 159-162.</w:t>
      </w:r>
    </w:p>
    <w:p w:rsidR="00800429" w:rsidRPr="00BF3BFB" w:rsidRDefault="00DB3618" w:rsidP="008004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BFB">
        <w:rPr>
          <w:rFonts w:ascii="Times New Roman" w:hAnsi="Times New Roman"/>
          <w:sz w:val="24"/>
          <w:szCs w:val="24"/>
        </w:rPr>
        <w:t xml:space="preserve">Конева, И.А. Особенности коммуникативной готовности к обучению </w:t>
      </w:r>
    </w:p>
    <w:p w:rsidR="00DB3618" w:rsidRPr="00BF3BFB" w:rsidRDefault="00DB3618" w:rsidP="008004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BFB">
        <w:rPr>
          <w:rFonts w:ascii="Times New Roman" w:hAnsi="Times New Roman"/>
          <w:sz w:val="24"/>
          <w:szCs w:val="24"/>
        </w:rPr>
        <w:t xml:space="preserve">в школе у дошкольников с общим недоразвитием речи [Электронный ресурс] / И.А. Конева, Н.В. Карпушкина // Современные проблемы науки и образования. – 2015. – №. 1-2. – С. 215. – Режим доступа: </w:t>
      </w:r>
      <w:hyperlink r:id="rId6" w:history="1">
        <w:r w:rsidRPr="00BF3BFB">
          <w:rPr>
            <w:rStyle w:val="a4"/>
            <w:rFonts w:ascii="Times New Roman" w:hAnsi="Times New Roman"/>
            <w:color w:val="auto"/>
            <w:sz w:val="24"/>
            <w:szCs w:val="24"/>
          </w:rPr>
          <w:t>https://s.science-education.ru/pdf/2015/1-2/7.pdf</w:t>
        </w:r>
      </w:hyperlink>
      <w:r w:rsidRPr="00BF3BFB">
        <w:rPr>
          <w:rStyle w:val="a4"/>
          <w:rFonts w:ascii="Times New Roman" w:hAnsi="Times New Roman"/>
          <w:color w:val="auto"/>
          <w:sz w:val="24"/>
          <w:szCs w:val="24"/>
        </w:rPr>
        <w:t xml:space="preserve"> (дата обращения: 22.12.2022)</w:t>
      </w:r>
    </w:p>
    <w:p w:rsidR="00800429" w:rsidRPr="00BF3BFB" w:rsidRDefault="00DB3618" w:rsidP="008004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proofErr w:type="spellStart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>Ляксо</w:t>
      </w:r>
      <w:proofErr w:type="spellEnd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, Е. Е. Уровень речевого развития детей на этапе формирования </w:t>
      </w:r>
    </w:p>
    <w:p w:rsidR="00DB3618" w:rsidRPr="00BF3BFB" w:rsidRDefault="00DB3618" w:rsidP="00800429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навыка чтения </w:t>
      </w:r>
      <w:r w:rsidRPr="00BF3BFB">
        <w:rPr>
          <w:rFonts w:ascii="Times New Roman" w:hAnsi="Times New Roman"/>
          <w:sz w:val="24"/>
          <w:szCs w:val="24"/>
        </w:rPr>
        <w:t xml:space="preserve">[Текст] </w:t>
      </w: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/ Е.Е. </w:t>
      </w:r>
      <w:proofErr w:type="spellStart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>Ляксо</w:t>
      </w:r>
      <w:proofErr w:type="spellEnd"/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 // Психологический журнал. – 2022. – №. 1. – С. 73-87 </w:t>
      </w:r>
    </w:p>
    <w:p w:rsidR="00800429" w:rsidRPr="00BF3BFB" w:rsidRDefault="00DB3618" w:rsidP="00800429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BFB">
        <w:rPr>
          <w:rFonts w:ascii="Times New Roman" w:hAnsi="Times New Roman"/>
          <w:sz w:val="24"/>
          <w:szCs w:val="24"/>
        </w:rPr>
        <w:t xml:space="preserve">Семенова, Н. М. Современные аспекты формирования предпосылок </w:t>
      </w:r>
    </w:p>
    <w:p w:rsidR="00800429" w:rsidRPr="00BF3BFB" w:rsidRDefault="00DB3618" w:rsidP="0080042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F3BFB">
        <w:rPr>
          <w:rFonts w:ascii="Times New Roman" w:hAnsi="Times New Roman"/>
          <w:sz w:val="24"/>
          <w:szCs w:val="24"/>
        </w:rPr>
        <w:t xml:space="preserve">обучения чтению у старших дошкольников с общим недоразвитием речи [Текст] / Н.М. Семенова, Т.В. </w:t>
      </w:r>
      <w:proofErr w:type="spellStart"/>
      <w:r w:rsidRPr="00BF3BFB">
        <w:rPr>
          <w:rFonts w:ascii="Times New Roman" w:hAnsi="Times New Roman"/>
          <w:sz w:val="24"/>
          <w:szCs w:val="24"/>
        </w:rPr>
        <w:t>Шевырева</w:t>
      </w:r>
      <w:proofErr w:type="spellEnd"/>
      <w:r w:rsidRPr="00BF3BFB">
        <w:rPr>
          <w:rFonts w:ascii="Times New Roman" w:hAnsi="Times New Roman"/>
          <w:sz w:val="24"/>
          <w:szCs w:val="24"/>
        </w:rPr>
        <w:t xml:space="preserve"> // Современные подходы к проблеме профессиональной компетентности педагогов в области психолого-педагогического сопровождения детей с ОВЗ: сборник трудов Всероссийской научно-практической конференции. </w:t>
      </w:r>
      <w:r w:rsidR="00800429"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– </w:t>
      </w:r>
      <w:r w:rsidR="00800429" w:rsidRPr="00BF3BFB">
        <w:rPr>
          <w:rFonts w:ascii="Times New Roman" w:hAnsi="Times New Roman"/>
          <w:sz w:val="24"/>
          <w:szCs w:val="24"/>
        </w:rPr>
        <w:t>Москва</w:t>
      </w:r>
      <w:r w:rsidRPr="00BF3BFB">
        <w:rPr>
          <w:rFonts w:ascii="Times New Roman" w:hAnsi="Times New Roman"/>
          <w:sz w:val="24"/>
          <w:szCs w:val="24"/>
        </w:rPr>
        <w:t xml:space="preserve">, 2021. – С. 141-146 </w:t>
      </w:r>
    </w:p>
    <w:p w:rsidR="00DB3618" w:rsidRPr="00BF3BFB" w:rsidRDefault="00800429" w:rsidP="0080042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BF3BFB">
        <w:rPr>
          <w:rFonts w:ascii="Times New Roman" w:hAnsi="Times New Roman"/>
          <w:sz w:val="24"/>
          <w:szCs w:val="24"/>
          <w:shd w:val="clear" w:color="auto" w:fill="FFFFFF"/>
        </w:rPr>
        <w:t xml:space="preserve">9. </w:t>
      </w:r>
      <w:r w:rsidR="00DB3618" w:rsidRPr="00BF3BFB">
        <w:rPr>
          <w:rFonts w:ascii="Times New Roman" w:hAnsi="Times New Roman"/>
          <w:sz w:val="24"/>
          <w:szCs w:val="24"/>
          <w:shd w:val="clear" w:color="auto" w:fill="FFFFFF"/>
        </w:rPr>
        <w:t>Филиппова, О. Н. Подготовка к обучению грамоте дошкольников с общим недоразвитием речи [Текст] / О.Н. Филиппова, Е.Н. Мищенко // Вестник Таганрогского института имени АП Чехова. – 2022. – №. 1. – С. 156-165.</w:t>
      </w:r>
    </w:p>
    <w:p w:rsidR="00DB3618" w:rsidRPr="00BF3BFB" w:rsidRDefault="00DB3618" w:rsidP="00DB3618">
      <w:pPr>
        <w:rPr>
          <w:color w:val="000000" w:themeColor="text1"/>
          <w:sz w:val="24"/>
          <w:szCs w:val="24"/>
        </w:rPr>
      </w:pPr>
      <w:r w:rsidRPr="00BF3BFB">
        <w:rPr>
          <w:color w:val="000000" w:themeColor="text1"/>
          <w:sz w:val="24"/>
          <w:szCs w:val="24"/>
        </w:rPr>
        <w:br w:type="page"/>
      </w:r>
    </w:p>
    <w:p w:rsidR="009C170D" w:rsidRDefault="009C170D">
      <w:pPr>
        <w:spacing w:line="240" w:lineRule="auto"/>
      </w:pPr>
    </w:p>
    <w:sectPr w:rsidR="009C17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E100E1"/>
    <w:multiLevelType w:val="hybridMultilevel"/>
    <w:tmpl w:val="7F0A436A"/>
    <w:lvl w:ilvl="0" w:tplc="A11C55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6BAB54D1"/>
    <w:multiLevelType w:val="hybridMultilevel"/>
    <w:tmpl w:val="74929016"/>
    <w:lvl w:ilvl="0" w:tplc="013813B4">
      <w:start w:val="1"/>
      <w:numFmt w:val="decimal"/>
      <w:lvlText w:val="%1."/>
      <w:lvlJc w:val="left"/>
      <w:pPr>
        <w:ind w:left="502" w:hanging="360"/>
      </w:pPr>
      <w:rPr>
        <w:rFonts w:ascii="Times New Roman" w:eastAsiaTheme="minorHAnsi" w:hAnsi="Times New Roman" w:cs="Times New Roman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ED1"/>
    <w:rsid w:val="000A3ED1"/>
    <w:rsid w:val="00373BBD"/>
    <w:rsid w:val="00536957"/>
    <w:rsid w:val="00594F35"/>
    <w:rsid w:val="00800429"/>
    <w:rsid w:val="008B188A"/>
    <w:rsid w:val="009C170D"/>
    <w:rsid w:val="00A15059"/>
    <w:rsid w:val="00BF3BFB"/>
    <w:rsid w:val="00DB3618"/>
    <w:rsid w:val="00F877B1"/>
    <w:rsid w:val="00FE4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6322F7-512A-4912-9E9E-1A870F397D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170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618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4">
    <w:name w:val="Hyperlink"/>
    <w:basedOn w:val="a0"/>
    <w:uiPriority w:val="99"/>
    <w:unhideWhenUsed/>
    <w:rsid w:val="00DB36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6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.science-education.ru/pdf/2015/1-2/7.pdf" TargetMode="External"/><Relationship Id="rId5" Type="http://schemas.openxmlformats.org/officeDocument/2006/relationships/hyperlink" Target="https://apni.ru/article/3376-spetsifika-rechevoj-gotovnosti-k-obucheniy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1059</Words>
  <Characters>6041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12</cp:revision>
  <dcterms:created xsi:type="dcterms:W3CDTF">2024-09-17T15:46:00Z</dcterms:created>
  <dcterms:modified xsi:type="dcterms:W3CDTF">2024-09-18T13:39:00Z</dcterms:modified>
</cp:coreProperties>
</file>