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«Семья на ладошке»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center"/>
      </w:pPr>
      <w:r>
        <w:rPr>
          <w:b/>
          <w:color w:val="c00000"/>
          <w:lang w:val="ru-RU"/>
        </w:rPr>
        <w:t xml:space="preserve">Актуальность проекта: </w:t>
      </w:r>
      <w:r/>
      <w:r/>
      <w:r>
        <w:rPr>
          <w:b/>
          <w:color w:val="c00000"/>
          <w:lang w:val="ru-RU"/>
        </w:rPr>
      </w:r>
      <w:r>
        <w:rPr>
          <w:b/>
          <w:bCs/>
          <w:color w:val="c00000"/>
          <w:lang w:val="ru-RU"/>
        </w:rPr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Академик Д. С. Лихачёв когда-то писал, что любовь к родному краю, своей стране начинается с любви к семье. Семья влияет на ребёнка, приобщает его к социуму. В раннем дошкольном возрасте у детей начинают формироваться элементарные представления о явлениях общественной жизни и нормах человеческого общения. Детям этого возраста свойственна большая эмоциональная отзывчивость, что позволяет воспитывать в них любовь, добрые чувства и отношения к окружающим людям и, прежде всего, к близким, к своей семье. А ведь это основа из основ нравственно – патриотического воспитания, его первая и самая важная ступень. Ребёнок должен осознать себя членом семьи. Именно семья является хранителем традиций, обеспечивает преемственность поколений, сохраняет и развивает лучшие качества людей. Ознакомление детей с понятием «семья невозможна без поддержки самой семьи».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color w:val="c00000"/>
          <w:sz w:val="28"/>
          <w:szCs w:val="28"/>
          <w:lang w:val="ru-RU"/>
        </w:rPr>
        <w:t xml:space="preserve">В.А. Сухомлинский сказал: 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« Дети – это счастье, созданное нашим трудом. Занятия, встречи с детьми, конечно, требуют душевных сил, времени, труда. Но ведь и мы счастливы тогда, когда счастливы наши дети, когда их глаза наполнены радостью»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hyperlink r:id="rId8" w:tooltip="https://disk.yandex.ru/i/phQxOTbY8od1rA" w:history="1">
        <w:r>
          <w:rPr>
            <w:rStyle w:val="173"/>
            <w:rFonts w:ascii="Times New Roman" w:hAnsi="Times New Roman" w:cs="Times New Roman"/>
            <w:sz w:val="28"/>
            <w:szCs w:val="28"/>
            <w:highlight w:val="none"/>
          </w:rPr>
          <w:t xml:space="preserve">https://disk.yandex.ru/i/phQxOTbY8od1rA</w:t>
        </w:r>
        <w:r>
          <w:rPr>
            <w:rStyle w:val="173"/>
            <w:rFonts w:ascii="Times New Roman" w:hAnsi="Times New Roman" w:cs="Times New Roman"/>
            <w:sz w:val="28"/>
            <w:szCs w:val="28"/>
            <w:highlight w:val="none"/>
          </w:rPr>
        </w:r>
        <w:r>
          <w:rPr>
            <w:rStyle w:val="173"/>
            <w:rFonts w:ascii="Times New Roman" w:hAnsi="Times New Roman" w:cs="Times New Roman"/>
            <w:sz w:val="28"/>
            <w:szCs w:val="28"/>
            <w:highlight w:val="none"/>
          </w:rPr>
        </w:r>
      </w:hyperlink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5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uiPriority w:val="1"/>
    <w:qFormat/>
    <w:pPr>
      <w:spacing w:after="0" w:line="240" w:lineRule="auto"/>
    </w:pPr>
  </w:style>
  <w:style w:type="paragraph" w:styleId="602">
    <w:name w:val="List Paragraph"/>
    <w:basedOn w:val="598"/>
    <w:uiPriority w:val="34"/>
    <w:qFormat/>
    <w:pPr>
      <w:contextualSpacing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disk.yandex.ru/i/phQxOTbY8od1r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2024-09-18T05:59:51Z</dcterms:modified>
</cp:coreProperties>
</file>