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132"/>
        <w:gridCol w:w="5588"/>
        <w:gridCol w:w="5200"/>
      </w:tblGrid>
      <w:tr w:rsidR="00DF2A64" w:rsidTr="00DF2A64">
        <w:trPr>
          <w:trHeight w:val="11322"/>
        </w:trPr>
        <w:tc>
          <w:tcPr>
            <w:tcW w:w="5306" w:type="dxa"/>
          </w:tcPr>
          <w:p w:rsidR="00447908" w:rsidRPr="00447908" w:rsidRDefault="00447908" w:rsidP="00447908">
            <w:pPr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моего проекта:</w:t>
            </w:r>
            <w:r>
              <w:rPr>
                <w:rFonts w:ascii="Times New Roman" w:eastAsia="Times New Roman" w:hAnsi="Times New Roman"/>
                <w:b/>
                <w:bCs/>
                <w:kern w:val="36"/>
                <w:sz w:val="52"/>
                <w:szCs w:val="52"/>
                <w:lang w:eastAsia="ru-RU"/>
              </w:rPr>
              <w:t xml:space="preserve"> </w:t>
            </w:r>
            <w:r w:rsidRPr="00447908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  <w:t>«Круг событий и их значение</w:t>
            </w:r>
          </w:p>
          <w:p w:rsidR="00447908" w:rsidRPr="00447908" w:rsidRDefault="00447908" w:rsidP="00447908">
            <w:pPr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447908"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  <w:t xml:space="preserve"> в повести Н.В. Гоголя «Шинель»</w:t>
            </w:r>
          </w:p>
          <w:p w:rsidR="00447908" w:rsidRDefault="00447908" w:rsidP="004479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E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8C5E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альность:</w:t>
            </w:r>
            <w:r w:rsidR="001E6B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Тему проекта выбрала исходя из интереса к творчеству Гоголя Н.В., которое можно разделить на несколько периодов, имеет ряд своих особенностей: соединение фантастического и реального пластов, использование сатирических приемов. Все произведения,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так или иначе знакомы русскому народу, оказали большое влияние на всю русскую литературу.</w:t>
            </w:r>
          </w:p>
          <w:p w:rsidR="00447908" w:rsidRPr="00B46396" w:rsidRDefault="00447908" w:rsidP="0044790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Цель работы:</w:t>
            </w:r>
            <w:r w:rsidR="001E6B25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B46396" w:rsidRPr="00B4639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определение влияния</w:t>
            </w:r>
            <w:r w:rsidRPr="00B4639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жизненных (кругов) событий, рассмотренных в повести Н.В. Гоголя «</w:t>
            </w:r>
            <w:r w:rsidRPr="00B46396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Шинель</w:t>
            </w:r>
            <w:r w:rsidRPr="00B4639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 на внутренний мир главного героя.</w:t>
            </w:r>
          </w:p>
          <w:p w:rsidR="00B46396" w:rsidRPr="00B46396" w:rsidRDefault="00B46396" w:rsidP="00B4639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Гипотеза проекта:</w:t>
            </w:r>
            <w:r w:rsidR="001E6B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4639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круги событий, как художественная деталь повести, способствуют раскрытию основного ее конфликта – внутренний мир человека и его общественное бытие.</w:t>
            </w:r>
          </w:p>
          <w:p w:rsidR="00B46396" w:rsidRPr="00E74027" w:rsidRDefault="00B46396" w:rsidP="00B46396">
            <w:pPr>
              <w:shd w:val="clear" w:color="auto" w:fill="FFFFFF"/>
              <w:tabs>
                <w:tab w:val="left" w:pos="19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447908" w:rsidRDefault="00447908" w:rsidP="00447908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DF2A64" w:rsidRDefault="00DF2A64"/>
        </w:tc>
        <w:tc>
          <w:tcPr>
            <w:tcW w:w="5307" w:type="dxa"/>
          </w:tcPr>
          <w:p w:rsidR="00B46396" w:rsidRPr="00E74027" w:rsidRDefault="00B46396" w:rsidP="00B46396">
            <w:pPr>
              <w:shd w:val="clear" w:color="auto" w:fill="FFFFFF"/>
              <w:spacing w:before="100" w:beforeAutospacing="1" w:after="100" w:afterAutospacing="1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Проблемы </w:t>
            </w:r>
            <w:r w:rsidRPr="00E7402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«маленького человека»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и отношение общества к нему, духовное воспитание человека и поиск своего внутреннего мира не теряют своей актуальности и сегодня. Жизненные события оказывают большое влияние на внутренний мир человека, при этом надо помнить, что важно при любых обстоятельства оставаться человеком, а не казаться им.</w:t>
            </w:r>
          </w:p>
          <w:p w:rsidR="00B46396" w:rsidRDefault="00B46396"/>
          <w:p w:rsidR="00B46396" w:rsidRDefault="00B46396" w:rsidP="00B46396"/>
          <w:p w:rsidR="00B46396" w:rsidRDefault="00B46396" w:rsidP="00B46396"/>
          <w:p w:rsidR="00DF2A64" w:rsidRPr="00B46396" w:rsidRDefault="00B46396" w:rsidP="00B46396">
            <w:pPr>
              <w:tabs>
                <w:tab w:val="left" w:pos="1256"/>
              </w:tabs>
            </w:pPr>
            <w:r>
              <w:tab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594344" cy="3441178"/>
                  <wp:effectExtent l="19050" t="0" r="0" b="0"/>
                  <wp:docPr id="7" name="Рисунок 2" descr="2901892_deta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901892_detail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1409" cy="345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7" w:type="dxa"/>
          </w:tcPr>
          <w:p w:rsidR="00A108DB" w:rsidRPr="001037F7" w:rsidRDefault="00A108DB" w:rsidP="00A108DB">
            <w:pPr>
              <w:tabs>
                <w:tab w:val="left" w:pos="85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F7">
              <w:rPr>
                <w:rFonts w:ascii="Times New Roman" w:hAnsi="Times New Roman" w:cs="Times New Roman"/>
                <w:sz w:val="28"/>
                <w:szCs w:val="28"/>
              </w:rPr>
              <w:t>ОГБОУ «</w:t>
            </w:r>
            <w:proofErr w:type="spellStart"/>
            <w:r w:rsidRPr="001037F7">
              <w:rPr>
                <w:rFonts w:ascii="Times New Roman" w:hAnsi="Times New Roman" w:cs="Times New Roman"/>
                <w:sz w:val="28"/>
                <w:szCs w:val="28"/>
              </w:rPr>
              <w:t>Ровеньская</w:t>
            </w:r>
            <w:proofErr w:type="spellEnd"/>
            <w:r w:rsidRPr="001037F7">
              <w:rPr>
                <w:rFonts w:ascii="Times New Roman" w:hAnsi="Times New Roman" w:cs="Times New Roman"/>
                <w:sz w:val="28"/>
                <w:szCs w:val="28"/>
              </w:rPr>
              <w:t xml:space="preserve"> СОШ с УИОП»</w:t>
            </w:r>
          </w:p>
          <w:p w:rsidR="00A108DB" w:rsidRPr="001037F7" w:rsidRDefault="00A108DB" w:rsidP="00A108DB">
            <w:pPr>
              <w:tabs>
                <w:tab w:val="left" w:pos="850"/>
              </w:tabs>
              <w:ind w:left="709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037F7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  <w:p w:rsidR="00A108DB" w:rsidRDefault="00A108DB" w:rsidP="00A108DB">
            <w:pPr>
              <w:tabs>
                <w:tab w:val="left" w:pos="850"/>
              </w:tabs>
              <w:ind w:left="709" w:hanging="142"/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bookmarkStart w:id="0" w:name="_GoBack"/>
            <w:bookmarkEnd w:id="0"/>
          </w:p>
          <w:p w:rsidR="00A108DB" w:rsidRPr="00A77F0F" w:rsidRDefault="00A108DB" w:rsidP="00A108DB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52"/>
                <w:szCs w:val="5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kern w:val="36"/>
                <w:sz w:val="52"/>
                <w:szCs w:val="52"/>
                <w:lang w:eastAsia="ru-RU"/>
              </w:rPr>
              <w:t>«</w:t>
            </w:r>
            <w:r w:rsidRPr="00A77F0F">
              <w:rPr>
                <w:rFonts w:ascii="Times New Roman" w:eastAsia="Times New Roman" w:hAnsi="Times New Roman"/>
                <w:b/>
                <w:bCs/>
                <w:kern w:val="36"/>
                <w:sz w:val="52"/>
                <w:szCs w:val="52"/>
                <w:lang w:eastAsia="ru-RU"/>
              </w:rPr>
              <w:t>Круг событий и их значение</w:t>
            </w:r>
          </w:p>
          <w:p w:rsidR="00A108DB" w:rsidRPr="00A77F0F" w:rsidRDefault="00A108DB" w:rsidP="00A108DB">
            <w:pPr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52"/>
                <w:szCs w:val="52"/>
                <w:lang w:eastAsia="ru-RU"/>
              </w:rPr>
            </w:pPr>
            <w:r w:rsidRPr="00A77F0F">
              <w:rPr>
                <w:rFonts w:ascii="Times New Roman" w:eastAsia="Times New Roman" w:hAnsi="Times New Roman"/>
                <w:b/>
                <w:bCs/>
                <w:kern w:val="36"/>
                <w:sz w:val="52"/>
                <w:szCs w:val="52"/>
                <w:lang w:eastAsia="ru-RU"/>
              </w:rPr>
              <w:t xml:space="preserve"> в повести Н.В. Гоголя «Шинель»</w:t>
            </w:r>
          </w:p>
          <w:p w:rsidR="00A108DB" w:rsidRDefault="00A108DB" w:rsidP="00A108DB">
            <w:pPr>
              <w:tabs>
                <w:tab w:val="left" w:pos="850"/>
              </w:tabs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  <w:p w:rsidR="00A108DB" w:rsidRDefault="00A108DB" w:rsidP="00A108DB">
            <w:pPr>
              <w:tabs>
                <w:tab w:val="left" w:pos="850"/>
              </w:tabs>
              <w:rPr>
                <w:rFonts w:ascii="Times New Roman" w:eastAsia="Times New Roman" w:hAnsi="Times New Roman" w:cs="Times New Roman"/>
                <w:b/>
                <w:sz w:val="36"/>
                <w:szCs w:val="28"/>
              </w:rPr>
            </w:pPr>
          </w:p>
          <w:p w:rsidR="00A108DB" w:rsidRDefault="00A108DB" w:rsidP="00A108DB">
            <w:pPr>
              <w:tabs>
                <w:tab w:val="left" w:pos="850"/>
              </w:tabs>
              <w:rPr>
                <w:rFonts w:ascii="Times New Roman" w:eastAsia="Times New Roman" w:hAnsi="Times New Roman" w:cs="Times New Roman"/>
                <w:b/>
                <w:color w:val="1E4F7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  <w:t>Подготовила: Бондаренко Екатерина,</w:t>
            </w:r>
          </w:p>
          <w:p w:rsidR="00A108DB" w:rsidRDefault="00A108DB" w:rsidP="00A108DB">
            <w:pPr>
              <w:tabs>
                <w:tab w:val="left" w:pos="850"/>
              </w:tabs>
              <w:ind w:left="709" w:hanging="142"/>
              <w:jc w:val="center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  <w:t>обучающаяся 9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  <w:t xml:space="preserve"> класса</w:t>
            </w:r>
          </w:p>
          <w:p w:rsidR="00447908" w:rsidRDefault="00447908"/>
          <w:p w:rsidR="00447908" w:rsidRPr="00447908" w:rsidRDefault="00447908" w:rsidP="00447908"/>
          <w:p w:rsidR="00447908" w:rsidRPr="00447908" w:rsidRDefault="00447908" w:rsidP="00447908"/>
          <w:p w:rsidR="00447908" w:rsidRPr="00447908" w:rsidRDefault="00447908" w:rsidP="00447908"/>
          <w:p w:rsidR="00447908" w:rsidRDefault="00447908" w:rsidP="00447908"/>
          <w:p w:rsidR="00447908" w:rsidRPr="00447908" w:rsidRDefault="00447908" w:rsidP="00447908"/>
          <w:p w:rsidR="00447908" w:rsidRDefault="00447908" w:rsidP="00447908"/>
          <w:p w:rsidR="00447908" w:rsidRDefault="00447908" w:rsidP="00447908"/>
          <w:p w:rsidR="00447908" w:rsidRDefault="00447908" w:rsidP="00447908"/>
          <w:p w:rsidR="00DF2A64" w:rsidRPr="00447908" w:rsidRDefault="00447908" w:rsidP="00447908">
            <w:pPr>
              <w:tabs>
                <w:tab w:val="left" w:pos="1524"/>
              </w:tabs>
            </w:pPr>
            <w:r>
              <w:tab/>
            </w:r>
            <w:r w:rsidRPr="00447908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774040</wp:posOffset>
                  </wp:positionH>
                  <wp:positionV relativeFrom="paragraph">
                    <wp:posOffset>-994517</wp:posOffset>
                  </wp:positionV>
                  <wp:extent cx="2224306" cy="2663058"/>
                  <wp:effectExtent l="0" t="0" r="8255" b="8890"/>
                  <wp:wrapTight wrapText="bothSides">
                    <wp:wrapPolygon edited="0">
                      <wp:start x="0" y="0"/>
                      <wp:lineTo x="0" y="21517"/>
                      <wp:lineTo x="21495" y="21517"/>
                      <wp:lineTo x="21495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2220595" cy="265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2A64" w:rsidTr="00DF2A64">
        <w:trPr>
          <w:trHeight w:val="11322"/>
        </w:trPr>
        <w:tc>
          <w:tcPr>
            <w:tcW w:w="5306" w:type="dxa"/>
          </w:tcPr>
          <w:p w:rsidR="0073788C" w:rsidRPr="00E74027" w:rsidRDefault="0073788C" w:rsidP="0073788C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Среди </w:t>
            </w:r>
            <w:r w:rsidRPr="00E7402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деятелей русской и мировой культуры</w:t>
            </w:r>
            <w:r w:rsidR="001E6B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почё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тное место принадлежит Николаю Васильевичу Гоголю. Гениальный мастер поэтического слова создал произведения, покоряющие глубиной и правдивостью своих образов, силой творческого обобщения жизни, художественным совершенством.</w:t>
            </w:r>
          </w:p>
          <w:p w:rsidR="0073788C" w:rsidRPr="00E74027" w:rsidRDefault="0073788C" w:rsidP="0073788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Изображение жизненной судьбы героев у Гоголя неразрывно сливается с раскрытием постоянного гнета, который обрекает «</w:t>
            </w:r>
            <w:r w:rsidRPr="00E7402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маленького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 человека на страдания, безжалостно уродует его, стирая живую человеческую индивидуальность.</w:t>
            </w:r>
          </w:p>
          <w:p w:rsidR="0073788C" w:rsidRPr="00E74027" w:rsidRDefault="0073788C" w:rsidP="0073788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402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Важное место в творчестве Гоголя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занимает цикл «</w:t>
            </w:r>
            <w:r w:rsidRPr="00E7402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Петербургские повести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 Особое значение в нем имеет повесть «</w:t>
            </w:r>
            <w:r w:rsidRPr="00E7402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Шинель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 (1841 год), в которой он размышляет о духовно-нравственных ценностях и социальном устройстве общества на примере жизни «</w:t>
            </w:r>
            <w:r w:rsidRPr="00E74027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маленького человека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DF2A64" w:rsidRDefault="0073788C" w:rsidP="0073788C">
            <w:pPr>
              <w:shd w:val="clear" w:color="auto" w:fill="FFFFFF"/>
              <w:spacing w:before="100" w:beforeAutospacing="1" w:after="100" w:afterAutospacing="1"/>
              <w:jc w:val="both"/>
            </w:pP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Современное состояние нашего общества характеризуется резким </w:t>
            </w:r>
            <w:r w:rsidRPr="00E7402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социальным расслоением</w:t>
            </w: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снижением интереса к вопросам поиска духовно-нравственных смыслов жизни в пользу </w:t>
            </w:r>
            <w:proofErr w:type="spellStart"/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потребительства</w:t>
            </w:r>
            <w:proofErr w:type="spellEnd"/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</w:p>
        </w:tc>
        <w:tc>
          <w:tcPr>
            <w:tcW w:w="5307" w:type="dxa"/>
          </w:tcPr>
          <w:p w:rsidR="0073788C" w:rsidRPr="00E74027" w:rsidRDefault="0073788C" w:rsidP="0073788C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40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коммерциализации.</w:t>
            </w:r>
          </w:p>
          <w:p w:rsidR="0073788C" w:rsidRDefault="0073788C" w:rsidP="000E3167"/>
          <w:p w:rsidR="0073788C" w:rsidRDefault="0073788C" w:rsidP="0073788C">
            <w:pPr>
              <w:ind w:firstLine="708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07996" cy="3806456"/>
                  <wp:effectExtent l="19050" t="0" r="1904" b="0"/>
                  <wp:docPr id="8" name="Рисунок 7" descr="45101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10145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529" cy="3808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788C" w:rsidRDefault="0073788C" w:rsidP="0073788C"/>
          <w:p w:rsidR="0073788C" w:rsidRDefault="0073788C" w:rsidP="0073788C"/>
          <w:p w:rsidR="0073788C" w:rsidRDefault="0073788C" w:rsidP="0073788C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Результаты исследования:</w:t>
            </w:r>
          </w:p>
          <w:p w:rsidR="00DF2A64" w:rsidRPr="0073788C" w:rsidRDefault="00DF2A64" w:rsidP="0073788C">
            <w:pPr>
              <w:ind w:firstLine="708"/>
            </w:pPr>
          </w:p>
        </w:tc>
        <w:tc>
          <w:tcPr>
            <w:tcW w:w="5307" w:type="dxa"/>
          </w:tcPr>
          <w:p w:rsidR="00783DE3" w:rsidRDefault="00783DE3" w:rsidP="00783DE3">
            <w:pPr>
              <w:shd w:val="clear" w:color="auto" w:fill="FFFFFF"/>
              <w:spacing w:before="100" w:beforeAutospacing="1" w:after="100" w:afterAutospacing="1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Проблемы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«маленького человека»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и отношение общества к нему, духовное воспитание человека и поиск своего внутреннего мира не теряют своей актуальности и сегодня. Жизненные события оказывают большое влияние на внутренний мир человека, при этом надо помнить, что важно при любых обстоятельства оставаться человеком, а не казаться им.</w:t>
            </w:r>
          </w:p>
          <w:p w:rsidR="00DF2A64" w:rsidRDefault="00DF2A64" w:rsidP="000E3167"/>
        </w:tc>
      </w:tr>
    </w:tbl>
    <w:p w:rsidR="00AB7C78" w:rsidRPr="001E6B25" w:rsidRDefault="00AB7C78" w:rsidP="001E6B25">
      <w:pPr>
        <w:rPr>
          <w:rFonts w:asciiTheme="minorHAnsi" w:hAnsiTheme="minorHAnsi"/>
        </w:rPr>
      </w:pPr>
    </w:p>
    <w:sectPr w:rsidR="00AB7C78" w:rsidRPr="001E6B25" w:rsidSect="00DF2A6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2A64"/>
    <w:rsid w:val="001E6B25"/>
    <w:rsid w:val="00335E15"/>
    <w:rsid w:val="00447908"/>
    <w:rsid w:val="0073788C"/>
    <w:rsid w:val="00783DE3"/>
    <w:rsid w:val="007D0445"/>
    <w:rsid w:val="00A108DB"/>
    <w:rsid w:val="00AB7C78"/>
    <w:rsid w:val="00B46396"/>
    <w:rsid w:val="00C51EA8"/>
    <w:rsid w:val="00DF2A64"/>
    <w:rsid w:val="00FB4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DB"/>
    <w:rPr>
      <w:rFonts w:ascii="PT Sans" w:eastAsia="PT Sans" w:hAnsi="PT Sans" w:cs="PT 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396"/>
    <w:rPr>
      <w:rFonts w:ascii="Tahoma" w:eastAsia="PT San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2024-04-04T19:24:00Z</dcterms:created>
  <dcterms:modified xsi:type="dcterms:W3CDTF">2024-07-19T19:50:00Z</dcterms:modified>
</cp:coreProperties>
</file>