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0D25" w:rsidRDefault="000D0D25" w:rsidP="00093E3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7C5A">
        <w:rPr>
          <w:rFonts w:ascii="Times New Roman" w:hAnsi="Times New Roman" w:cs="Times New Roman"/>
          <w:b/>
          <w:sz w:val="28"/>
          <w:szCs w:val="28"/>
        </w:rPr>
        <w:t>РАЗЛИЧНЫЕ ТРАКТОВКИ ПОНЯТИЯ «ФУНКЦИЯ» В ОБЩЕОБРАЗОВАТЕЛЬНОЙ ШКОЛЕ</w:t>
      </w:r>
    </w:p>
    <w:p w:rsidR="00093E3E" w:rsidRPr="001D673D" w:rsidRDefault="00093E3E" w:rsidP="00093E3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</w:pPr>
      <w:proofErr w:type="spellStart"/>
      <w:r w:rsidRPr="001D673D"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  <w:t>Поздеева</w:t>
      </w:r>
      <w:proofErr w:type="spellEnd"/>
      <w:r w:rsidRPr="001D673D"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  <w:t xml:space="preserve"> Н.А.</w:t>
      </w:r>
    </w:p>
    <w:p w:rsidR="00093E3E" w:rsidRPr="001D673D" w:rsidRDefault="00093E3E" w:rsidP="00093E3E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</w:pPr>
      <w:r w:rsidRPr="001D673D">
        <w:rPr>
          <w:rFonts w:ascii="Times New Roman" w:eastAsia="Times New Roman" w:hAnsi="Times New Roman" w:cs="Times New Roman"/>
          <w:i/>
          <w:color w:val="020201"/>
          <w:sz w:val="28"/>
          <w:szCs w:val="28"/>
          <w:lang w:eastAsia="ru-RU"/>
        </w:rPr>
        <w:t>ГАПОУ «Нижнекамский педагогический колледж»</w:t>
      </w:r>
    </w:p>
    <w:p w:rsidR="000D0D25" w:rsidRPr="00093E3E" w:rsidRDefault="009E753A" w:rsidP="00093E3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3E3E">
        <w:rPr>
          <w:rFonts w:ascii="Times New Roman" w:hAnsi="Times New Roman" w:cs="Times New Roman"/>
          <w:b/>
          <w:sz w:val="28"/>
          <w:szCs w:val="28"/>
        </w:rPr>
        <w:t>Аннотация:</w:t>
      </w:r>
      <w:r w:rsidR="000D0D25" w:rsidRPr="00093E3E">
        <w:rPr>
          <w:rFonts w:ascii="Times New Roman" w:hAnsi="Times New Roman" w:cs="Times New Roman"/>
          <w:sz w:val="28"/>
          <w:szCs w:val="28"/>
        </w:rPr>
        <w:t xml:space="preserve"> Ф</w:t>
      </w:r>
      <w:r w:rsidRPr="00093E3E">
        <w:rPr>
          <w:rFonts w:ascii="Times New Roman" w:hAnsi="Times New Roman" w:cs="Times New Roman"/>
          <w:sz w:val="28"/>
          <w:szCs w:val="28"/>
        </w:rPr>
        <w:t xml:space="preserve">ункциональная линия представляет собой один из важнейших разделов школьного курса математики. </w:t>
      </w:r>
      <w:r w:rsidR="000D0D25" w:rsidRPr="00093E3E">
        <w:rPr>
          <w:rFonts w:ascii="Times New Roman" w:hAnsi="Times New Roman" w:cs="Times New Roman"/>
          <w:sz w:val="28"/>
          <w:szCs w:val="28"/>
        </w:rPr>
        <w:t>В работе представлен краткий анализ функциональной линии в общеобразовательной школе.</w:t>
      </w:r>
    </w:p>
    <w:p w:rsidR="009E753A" w:rsidRPr="00093E3E" w:rsidRDefault="009E753A" w:rsidP="00093E3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 w:rsidRPr="00093E3E">
        <w:rPr>
          <w:rFonts w:ascii="Times New Roman" w:hAnsi="Times New Roman" w:cs="Times New Roman"/>
          <w:sz w:val="28"/>
          <w:szCs w:val="28"/>
        </w:rPr>
        <w:t xml:space="preserve"> функция, функциональная линия, современная трактовка, классическая трактовка.</w:t>
      </w:r>
    </w:p>
    <w:p w:rsidR="000D0D25" w:rsidRPr="00093E3E" w:rsidRDefault="000D0D25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 w:rsidRPr="00093E3E">
        <w:rPr>
          <w:rFonts w:ascii="Times New Roman" w:hAnsi="Times New Roman" w:cs="Times New Roman"/>
          <w:b/>
          <w:sz w:val="28"/>
          <w:szCs w:val="28"/>
          <w:lang w:val="en-US"/>
        </w:rPr>
        <w:t xml:space="preserve">Abstract: </w:t>
      </w:r>
      <w:r w:rsidRPr="00093E3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The functional line is one of the most imp</w:t>
      </w:r>
      <w:bookmarkStart w:id="0" w:name="_GoBack"/>
      <w:bookmarkEnd w:id="0"/>
      <w:r w:rsidRPr="00093E3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ortant sections of the school course in mathematics. The paper presents a brief analysis of the functional line in a comprehensive school.</w:t>
      </w:r>
    </w:p>
    <w:p w:rsidR="000D0D25" w:rsidRPr="00093E3E" w:rsidRDefault="00D6700C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3E3E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 xml:space="preserve">Keyword: </w:t>
      </w:r>
      <w:r w:rsidRPr="00093E3E"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function, functional line, modern interpretation, classical interpretation.</w:t>
      </w:r>
    </w:p>
    <w:p w:rsidR="00902752" w:rsidRPr="00093E3E" w:rsidRDefault="009E753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Функциональная линия ‒ </w:t>
      </w:r>
      <w:r w:rsidR="00902752" w:rsidRPr="00093E3E">
        <w:rPr>
          <w:rFonts w:ascii="Times New Roman" w:hAnsi="Times New Roman" w:cs="Times New Roman"/>
          <w:sz w:val="28"/>
          <w:szCs w:val="28"/>
        </w:rPr>
        <w:t>одно из фундаментальных математических направлений, которое прослеживается во</w:t>
      </w:r>
      <w:r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902752" w:rsidRPr="00093E3E">
        <w:rPr>
          <w:rFonts w:ascii="Times New Roman" w:hAnsi="Times New Roman" w:cs="Times New Roman"/>
          <w:sz w:val="28"/>
          <w:szCs w:val="28"/>
        </w:rPr>
        <w:t>всех разделах</w:t>
      </w:r>
      <w:r w:rsidRPr="00093E3E">
        <w:rPr>
          <w:rFonts w:ascii="Times New Roman" w:hAnsi="Times New Roman" w:cs="Times New Roman"/>
          <w:sz w:val="28"/>
          <w:szCs w:val="28"/>
        </w:rPr>
        <w:t xml:space="preserve"> математики. </w:t>
      </w:r>
      <w:r w:rsidR="00902752" w:rsidRPr="00093E3E">
        <w:rPr>
          <w:rFonts w:ascii="Times New Roman" w:hAnsi="Times New Roman" w:cs="Times New Roman"/>
          <w:sz w:val="28"/>
          <w:szCs w:val="28"/>
        </w:rPr>
        <w:t>Она определяет изучение множества тем и разделов курса алгебры и начала анализа.</w:t>
      </w:r>
    </w:p>
    <w:p w:rsidR="00902752" w:rsidRPr="00093E3E" w:rsidRDefault="00A56904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Само понятие</w:t>
      </w:r>
      <w:r w:rsidR="00902752" w:rsidRPr="00093E3E">
        <w:rPr>
          <w:rFonts w:ascii="Times New Roman" w:hAnsi="Times New Roman" w:cs="Times New Roman"/>
          <w:sz w:val="28"/>
          <w:szCs w:val="28"/>
        </w:rPr>
        <w:t xml:space="preserve"> функции также является одним из </w:t>
      </w:r>
      <w:r w:rsidRPr="00093E3E">
        <w:rPr>
          <w:rFonts w:ascii="Times New Roman" w:hAnsi="Times New Roman" w:cs="Times New Roman"/>
          <w:sz w:val="28"/>
          <w:szCs w:val="28"/>
        </w:rPr>
        <w:t>основных</w:t>
      </w:r>
      <w:r w:rsidR="00902752" w:rsidRPr="00093E3E">
        <w:rPr>
          <w:rFonts w:ascii="Times New Roman" w:hAnsi="Times New Roman" w:cs="Times New Roman"/>
          <w:sz w:val="28"/>
          <w:szCs w:val="28"/>
        </w:rPr>
        <w:t xml:space="preserve"> математических понятий, которое связывает многие реальные </w:t>
      </w:r>
      <w:r w:rsidRPr="00093E3E">
        <w:rPr>
          <w:rFonts w:ascii="Times New Roman" w:hAnsi="Times New Roman" w:cs="Times New Roman"/>
          <w:sz w:val="28"/>
          <w:szCs w:val="28"/>
        </w:rPr>
        <w:t xml:space="preserve">различные </w:t>
      </w:r>
      <w:r w:rsidR="00902752" w:rsidRPr="00093E3E">
        <w:rPr>
          <w:rFonts w:ascii="Times New Roman" w:hAnsi="Times New Roman" w:cs="Times New Roman"/>
          <w:sz w:val="28"/>
          <w:szCs w:val="28"/>
        </w:rPr>
        <w:t>объекты и явления.</w:t>
      </w:r>
    </w:p>
    <w:p w:rsidR="0052249A" w:rsidRPr="00093E3E" w:rsidRDefault="009E753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Существуют различные трактовки понятия функции. </w:t>
      </w:r>
      <w:r w:rsidR="0052249A" w:rsidRPr="00093E3E">
        <w:rPr>
          <w:rFonts w:ascii="Times New Roman" w:hAnsi="Times New Roman" w:cs="Times New Roman"/>
          <w:sz w:val="28"/>
          <w:szCs w:val="28"/>
        </w:rPr>
        <w:t>Например, понятие функции трактуется как:</w:t>
      </w:r>
    </w:p>
    <w:p w:rsidR="0052249A" w:rsidRPr="00093E3E" w:rsidRDefault="0052249A" w:rsidP="00093E3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неопределяемое математическое понятие;</w:t>
      </w:r>
    </w:p>
    <w:p w:rsidR="0052249A" w:rsidRPr="00093E3E" w:rsidRDefault="0052249A" w:rsidP="00093E3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отображение одного числового множества в другое;</w:t>
      </w:r>
    </w:p>
    <w:p w:rsidR="0052249A" w:rsidRPr="00093E3E" w:rsidRDefault="0052249A" w:rsidP="00093E3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отношение между элементами множеств;</w:t>
      </w:r>
    </w:p>
    <w:p w:rsidR="0052249A" w:rsidRPr="00093E3E" w:rsidRDefault="0052249A" w:rsidP="00093E3E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93E3E">
        <w:rPr>
          <w:rFonts w:ascii="Times New Roman" w:hAnsi="Times New Roman" w:cs="Times New Roman"/>
          <w:sz w:val="28"/>
          <w:szCs w:val="28"/>
        </w:rPr>
        <w:t>соответствие между элементами множеств</w:t>
      </w:r>
      <w:r w:rsidR="003026A4"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3026A4" w:rsidRPr="00093E3E">
        <w:rPr>
          <w:rFonts w:ascii="Times New Roman" w:hAnsi="Times New Roman" w:cs="Times New Roman"/>
          <w:sz w:val="28"/>
          <w:szCs w:val="28"/>
          <w:lang w:val="en-US"/>
        </w:rPr>
        <w:t>[2].</w:t>
      </w:r>
    </w:p>
    <w:p w:rsidR="009E753A" w:rsidRPr="00093E3E" w:rsidRDefault="009E753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В математике широко известны два </w:t>
      </w:r>
      <w:r w:rsidR="00A56904" w:rsidRPr="00093E3E">
        <w:rPr>
          <w:rFonts w:ascii="Times New Roman" w:hAnsi="Times New Roman" w:cs="Times New Roman"/>
          <w:sz w:val="28"/>
          <w:szCs w:val="28"/>
        </w:rPr>
        <w:t xml:space="preserve">ключевых </w:t>
      </w:r>
      <w:r w:rsidRPr="00093E3E">
        <w:rPr>
          <w:rFonts w:ascii="Times New Roman" w:hAnsi="Times New Roman" w:cs="Times New Roman"/>
          <w:sz w:val="28"/>
          <w:szCs w:val="28"/>
        </w:rPr>
        <w:t>направления: так называем</w:t>
      </w:r>
      <w:r w:rsidR="006D46FD" w:rsidRPr="00093E3E">
        <w:rPr>
          <w:rFonts w:ascii="Times New Roman" w:hAnsi="Times New Roman" w:cs="Times New Roman"/>
          <w:sz w:val="28"/>
          <w:szCs w:val="28"/>
        </w:rPr>
        <w:t xml:space="preserve">ое классическое (традиционное) </w:t>
      </w:r>
      <w:r w:rsidRPr="00093E3E">
        <w:rPr>
          <w:rFonts w:ascii="Times New Roman" w:hAnsi="Times New Roman" w:cs="Times New Roman"/>
          <w:sz w:val="28"/>
          <w:szCs w:val="28"/>
        </w:rPr>
        <w:t>и современное</w:t>
      </w:r>
      <w:r w:rsidR="005658FC" w:rsidRPr="00093E3E">
        <w:rPr>
          <w:rFonts w:ascii="Times New Roman" w:hAnsi="Times New Roman" w:cs="Times New Roman"/>
          <w:sz w:val="28"/>
          <w:szCs w:val="28"/>
        </w:rPr>
        <w:t xml:space="preserve"> [1]</w:t>
      </w:r>
      <w:r w:rsidR="006D46FD" w:rsidRPr="00093E3E">
        <w:rPr>
          <w:rFonts w:ascii="Times New Roman" w:hAnsi="Times New Roman" w:cs="Times New Roman"/>
          <w:sz w:val="28"/>
          <w:szCs w:val="28"/>
        </w:rPr>
        <w:t>.</w:t>
      </w:r>
    </w:p>
    <w:p w:rsidR="009E753A" w:rsidRPr="00093E3E" w:rsidRDefault="009E753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Примером классического направления трактовки функции может служить определение функции: «</w:t>
      </w:r>
      <w:r w:rsidR="002B2303" w:rsidRPr="00093E3E">
        <w:rPr>
          <w:rFonts w:ascii="Times New Roman" w:hAnsi="Times New Roman" w:cs="Times New Roman"/>
          <w:sz w:val="28"/>
          <w:szCs w:val="28"/>
        </w:rPr>
        <w:t xml:space="preserve">функцией называется зависимость, </w:t>
      </w:r>
      <w:r w:rsidRPr="00093E3E">
        <w:rPr>
          <w:rFonts w:ascii="Times New Roman" w:hAnsi="Times New Roman" w:cs="Times New Roman"/>
          <w:sz w:val="28"/>
          <w:szCs w:val="28"/>
        </w:rPr>
        <w:t xml:space="preserve">при которой </w:t>
      </w:r>
      <w:r w:rsidRPr="00093E3E">
        <w:rPr>
          <w:rFonts w:ascii="Times New Roman" w:hAnsi="Times New Roman" w:cs="Times New Roman"/>
          <w:sz w:val="28"/>
          <w:szCs w:val="28"/>
        </w:rPr>
        <w:lastRenderedPageBreak/>
        <w:t>каждому значению независимой переменной</w:t>
      </w:r>
      <w:r w:rsidR="002B2303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 соответствует единственное значение зависимой переменной</w:t>
      </w:r>
      <w:r w:rsidR="002B2303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</m:oMath>
      <w:r w:rsidRPr="00093E3E">
        <w:rPr>
          <w:rFonts w:ascii="Times New Roman" w:hAnsi="Times New Roman" w:cs="Times New Roman"/>
          <w:sz w:val="28"/>
          <w:szCs w:val="28"/>
        </w:rPr>
        <w:t>».</w:t>
      </w:r>
    </w:p>
    <w:p w:rsidR="009775F5" w:rsidRPr="00093E3E" w:rsidRDefault="009775F5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Достоинствами этой трактовки являются «динамический» характер, выявление модельного аспекта понятия функции в сфере изучения </w:t>
      </w:r>
      <w:r w:rsidR="00A56904" w:rsidRPr="00093E3E">
        <w:rPr>
          <w:rFonts w:ascii="Times New Roman" w:hAnsi="Times New Roman" w:cs="Times New Roman"/>
          <w:sz w:val="28"/>
          <w:szCs w:val="28"/>
        </w:rPr>
        <w:t>природных явлений</w:t>
      </w:r>
      <w:r w:rsidRPr="00093E3E">
        <w:rPr>
          <w:rFonts w:ascii="Times New Roman" w:hAnsi="Times New Roman" w:cs="Times New Roman"/>
          <w:sz w:val="28"/>
          <w:szCs w:val="28"/>
        </w:rPr>
        <w:t>.</w:t>
      </w:r>
    </w:p>
    <w:p w:rsidR="009E753A" w:rsidRPr="00093E3E" w:rsidRDefault="009E753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Авторы учебников (чаще для углубленного изучения алгебры) дают общее понятие функции в двух трактовках. С одной стороны</w:t>
      </w:r>
      <w:r w:rsidR="00A56904" w:rsidRPr="00093E3E">
        <w:rPr>
          <w:rFonts w:ascii="Times New Roman" w:hAnsi="Times New Roman" w:cs="Times New Roman"/>
          <w:sz w:val="28"/>
          <w:szCs w:val="28"/>
        </w:rPr>
        <w:t>,</w:t>
      </w:r>
      <w:r w:rsidRPr="00093E3E">
        <w:rPr>
          <w:rFonts w:ascii="Times New Roman" w:hAnsi="Times New Roman" w:cs="Times New Roman"/>
          <w:sz w:val="28"/>
          <w:szCs w:val="28"/>
        </w:rPr>
        <w:t xml:space="preserve"> они </w:t>
      </w:r>
      <w:r w:rsidR="00A56904" w:rsidRPr="00093E3E">
        <w:rPr>
          <w:rFonts w:ascii="Times New Roman" w:hAnsi="Times New Roman" w:cs="Times New Roman"/>
          <w:sz w:val="28"/>
          <w:szCs w:val="28"/>
        </w:rPr>
        <w:t xml:space="preserve">рассматривают </w:t>
      </w:r>
      <w:r w:rsidRPr="00093E3E">
        <w:rPr>
          <w:rFonts w:ascii="Times New Roman" w:hAnsi="Times New Roman" w:cs="Times New Roman"/>
          <w:sz w:val="28"/>
          <w:szCs w:val="28"/>
        </w:rPr>
        <w:t>функцию как «соответствие (правило)</w:t>
      </w:r>
      <w:r w:rsidR="00A56904" w:rsidRPr="00093E3E">
        <w:rPr>
          <w:rFonts w:ascii="Times New Roman" w:hAnsi="Times New Roman" w:cs="Times New Roman"/>
          <w:sz w:val="28"/>
          <w:szCs w:val="28"/>
        </w:rPr>
        <w:t>,</w:t>
      </w:r>
      <w:r w:rsidRPr="00093E3E">
        <w:rPr>
          <w:rFonts w:ascii="Times New Roman" w:hAnsi="Times New Roman" w:cs="Times New Roman"/>
          <w:sz w:val="28"/>
          <w:szCs w:val="28"/>
        </w:rPr>
        <w:t xml:space="preserve"> по которому для любого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 из множества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 сопоставляется вполне определенное 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 из 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</m:oMath>
      <w:r w:rsidR="00A56904" w:rsidRPr="00093E3E">
        <w:rPr>
          <w:rFonts w:ascii="Times New Roman" w:eastAsiaTheme="minorEastAsia" w:hAnsi="Times New Roman" w:cs="Times New Roman"/>
          <w:sz w:val="28"/>
          <w:szCs w:val="28"/>
        </w:rPr>
        <w:t>»</w:t>
      </w:r>
      <w:r w:rsidRPr="00093E3E">
        <w:rPr>
          <w:rFonts w:ascii="Times New Roman" w:hAnsi="Times New Roman" w:cs="Times New Roman"/>
          <w:sz w:val="28"/>
          <w:szCs w:val="28"/>
        </w:rPr>
        <w:t xml:space="preserve">. </w:t>
      </w:r>
      <w:r w:rsidR="00A56904" w:rsidRPr="00093E3E">
        <w:rPr>
          <w:rFonts w:ascii="Times New Roman" w:hAnsi="Times New Roman" w:cs="Times New Roman"/>
          <w:sz w:val="28"/>
          <w:szCs w:val="28"/>
        </w:rPr>
        <w:t xml:space="preserve">Во втором варианте они </w:t>
      </w:r>
      <w:r w:rsidRPr="00093E3E">
        <w:rPr>
          <w:rFonts w:ascii="Times New Roman" w:hAnsi="Times New Roman" w:cs="Times New Roman"/>
          <w:sz w:val="28"/>
          <w:szCs w:val="28"/>
        </w:rPr>
        <w:t xml:space="preserve">функцию </w:t>
      </w:r>
      <w:r w:rsidR="00A56904" w:rsidRPr="00093E3E">
        <w:rPr>
          <w:rFonts w:ascii="Times New Roman" w:hAnsi="Times New Roman" w:cs="Times New Roman"/>
          <w:sz w:val="28"/>
          <w:szCs w:val="28"/>
        </w:rPr>
        <w:t xml:space="preserve">толкуется </w:t>
      </w:r>
      <w:r w:rsidRPr="00093E3E">
        <w:rPr>
          <w:rFonts w:ascii="Times New Roman" w:hAnsi="Times New Roman" w:cs="Times New Roman"/>
          <w:sz w:val="28"/>
          <w:szCs w:val="28"/>
        </w:rPr>
        <w:t xml:space="preserve">как соответствие между множествами: если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 и 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 – два произвольных множества, то говорят, что на </w:t>
      </w:r>
      <m:oMath>
        <m:r>
          <w:rPr>
            <w:rFonts w:ascii="Cambria Math" w:hAnsi="Cambria Math" w:cs="Times New Roman"/>
            <w:sz w:val="28"/>
            <w:szCs w:val="28"/>
          </w:rPr>
          <m:t>X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 определена функция </w:t>
      </w:r>
      <m:oMath>
        <m:r>
          <w:rPr>
            <w:rFonts w:ascii="Cambria Math" w:hAnsi="Cambria Math" w:cs="Times New Roman"/>
            <w:sz w:val="28"/>
            <w:szCs w:val="28"/>
          </w:rPr>
          <m:t>f</m:t>
        </m:r>
      </m:oMath>
      <w:r w:rsidRPr="00093E3E">
        <w:rPr>
          <w:rFonts w:ascii="Times New Roman" w:hAnsi="Times New Roman" w:cs="Times New Roman"/>
          <w:sz w:val="28"/>
          <w:szCs w:val="28"/>
        </w:rPr>
        <w:t>, принимающая значения из </w:t>
      </w:r>
      <m:oMath>
        <m:r>
          <w:rPr>
            <w:rFonts w:ascii="Cambria Math" w:hAnsi="Cambria Math" w:cs="Times New Roman"/>
            <w:sz w:val="28"/>
            <w:szCs w:val="28"/>
          </w:rPr>
          <m:t>Y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, если каждому элементу </w:t>
      </w:r>
      <m:oMath>
        <m:r>
          <w:rPr>
            <w:rFonts w:ascii="Cambria Math" w:hAnsi="Cambria Math" w:cs="Times New Roman"/>
            <w:sz w:val="28"/>
            <w:szCs w:val="28"/>
          </w:rPr>
          <m:t>x∈X</m:t>
        </m:r>
      </m:oMath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093E3E">
        <w:rPr>
          <w:rFonts w:ascii="Times New Roman" w:hAnsi="Times New Roman" w:cs="Times New Roman"/>
          <w:sz w:val="28"/>
          <w:szCs w:val="28"/>
        </w:rPr>
        <w:t>поставлен в соответствие единственный элемент </w:t>
      </w:r>
      <m:oMath>
        <m:r>
          <w:rPr>
            <w:rFonts w:ascii="Cambria Math" w:hAnsi="Cambria Math" w:cs="Times New Roman"/>
            <w:sz w:val="28"/>
            <w:szCs w:val="28"/>
          </w:rPr>
          <m:t>y∈Y</m:t>
        </m:r>
      </m:oMath>
      <w:r w:rsidRPr="00093E3E">
        <w:rPr>
          <w:rFonts w:ascii="Times New Roman" w:hAnsi="Times New Roman" w:cs="Times New Roman"/>
          <w:sz w:val="28"/>
          <w:szCs w:val="28"/>
        </w:rPr>
        <w:t>.</w:t>
      </w:r>
    </w:p>
    <w:p w:rsidR="009E753A" w:rsidRPr="00093E3E" w:rsidRDefault="00A56904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Данное</w:t>
      </w:r>
      <w:r w:rsidR="009E753A" w:rsidRPr="00093E3E">
        <w:rPr>
          <w:rFonts w:ascii="Times New Roman" w:hAnsi="Times New Roman" w:cs="Times New Roman"/>
          <w:sz w:val="28"/>
          <w:szCs w:val="28"/>
        </w:rPr>
        <w:t xml:space="preserve"> определение является вторым современным (</w:t>
      </w:r>
      <w:proofErr w:type="spellStart"/>
      <w:r w:rsidR="009E753A" w:rsidRPr="00093E3E">
        <w:rPr>
          <w:rFonts w:ascii="Times New Roman" w:hAnsi="Times New Roman" w:cs="Times New Roman"/>
          <w:sz w:val="28"/>
          <w:szCs w:val="28"/>
        </w:rPr>
        <w:t>теоретик</w:t>
      </w:r>
      <w:r w:rsidR="009775F5" w:rsidRPr="00093E3E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9775F5" w:rsidRPr="00093E3E">
        <w:rPr>
          <w:rFonts w:ascii="Times New Roman" w:hAnsi="Times New Roman" w:cs="Times New Roman"/>
          <w:sz w:val="28"/>
          <w:szCs w:val="28"/>
        </w:rPr>
        <w:t xml:space="preserve"> – множественное) направлением, и его основным достоинством является возможность установления различных связей в изучении математики. </w:t>
      </w:r>
    </w:p>
    <w:p w:rsidR="00616199" w:rsidRPr="00093E3E" w:rsidRDefault="00616199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Место изучения материала из раздела функциональной лини</w:t>
      </w:r>
      <w:r w:rsidR="00A56904" w:rsidRPr="00093E3E">
        <w:rPr>
          <w:rFonts w:ascii="Times New Roman" w:hAnsi="Times New Roman" w:cs="Times New Roman"/>
          <w:sz w:val="28"/>
          <w:szCs w:val="28"/>
        </w:rPr>
        <w:t>и различно во всех учебниках. От</w:t>
      </w:r>
      <w:r w:rsidRPr="00093E3E">
        <w:rPr>
          <w:rFonts w:ascii="Times New Roman" w:hAnsi="Times New Roman" w:cs="Times New Roman"/>
          <w:sz w:val="28"/>
          <w:szCs w:val="28"/>
        </w:rPr>
        <w:t>личается также по</w:t>
      </w:r>
      <w:r w:rsidR="00A56904" w:rsidRPr="00093E3E">
        <w:rPr>
          <w:rFonts w:ascii="Times New Roman" w:hAnsi="Times New Roman" w:cs="Times New Roman"/>
          <w:sz w:val="28"/>
          <w:szCs w:val="28"/>
        </w:rPr>
        <w:t>следовательность</w:t>
      </w:r>
      <w:r w:rsidRPr="00093E3E">
        <w:rPr>
          <w:rFonts w:ascii="Times New Roman" w:hAnsi="Times New Roman" w:cs="Times New Roman"/>
          <w:sz w:val="28"/>
          <w:szCs w:val="28"/>
        </w:rPr>
        <w:t xml:space="preserve"> изучения</w:t>
      </w:r>
      <w:r w:rsidR="00A56904" w:rsidRPr="00093E3E">
        <w:rPr>
          <w:rFonts w:ascii="Times New Roman" w:hAnsi="Times New Roman" w:cs="Times New Roman"/>
          <w:sz w:val="28"/>
          <w:szCs w:val="28"/>
        </w:rPr>
        <w:t xml:space="preserve"> терминологии, относящейся к разделу «Функция»</w:t>
      </w:r>
      <w:r w:rsidRPr="00093E3E">
        <w:rPr>
          <w:rFonts w:ascii="Times New Roman" w:hAnsi="Times New Roman" w:cs="Times New Roman"/>
          <w:sz w:val="28"/>
          <w:szCs w:val="28"/>
        </w:rPr>
        <w:t xml:space="preserve">. Далее рассмотрим </w:t>
      </w:r>
      <w:r w:rsidR="00196AAB" w:rsidRPr="00093E3E">
        <w:rPr>
          <w:rFonts w:ascii="Times New Roman" w:hAnsi="Times New Roman" w:cs="Times New Roman"/>
          <w:sz w:val="28"/>
          <w:szCs w:val="28"/>
        </w:rPr>
        <w:t xml:space="preserve">теоретический материал, касающийся функциональной линии, </w:t>
      </w:r>
      <w:r w:rsidRPr="00093E3E">
        <w:rPr>
          <w:rFonts w:ascii="Times New Roman" w:hAnsi="Times New Roman" w:cs="Times New Roman"/>
          <w:sz w:val="28"/>
          <w:szCs w:val="28"/>
        </w:rPr>
        <w:t>в учебниках алгебры и начала анализа различных авторов за 7-11 класс</w:t>
      </w:r>
      <w:r w:rsidR="00BF7B1C" w:rsidRPr="00093E3E">
        <w:rPr>
          <w:rFonts w:ascii="Times New Roman" w:hAnsi="Times New Roman" w:cs="Times New Roman"/>
          <w:sz w:val="28"/>
          <w:szCs w:val="28"/>
        </w:rPr>
        <w:t>ы</w:t>
      </w:r>
      <w:r w:rsidRPr="00093E3E">
        <w:rPr>
          <w:rFonts w:ascii="Times New Roman" w:hAnsi="Times New Roman" w:cs="Times New Roman"/>
          <w:sz w:val="28"/>
          <w:szCs w:val="28"/>
        </w:rPr>
        <w:t>.</w:t>
      </w:r>
    </w:p>
    <w:p w:rsidR="00143EBB" w:rsidRPr="00093E3E" w:rsidRDefault="007303C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В учебнике </w:t>
      </w:r>
      <w:r w:rsidR="00196AAB" w:rsidRPr="00093E3E">
        <w:rPr>
          <w:rFonts w:ascii="Times New Roman" w:hAnsi="Times New Roman" w:cs="Times New Roman"/>
          <w:sz w:val="28"/>
          <w:szCs w:val="28"/>
        </w:rPr>
        <w:t xml:space="preserve">алгебры </w:t>
      </w:r>
      <w:r w:rsidRPr="00093E3E">
        <w:rPr>
          <w:rFonts w:ascii="Times New Roman" w:hAnsi="Times New Roman" w:cs="Times New Roman"/>
          <w:sz w:val="28"/>
          <w:szCs w:val="28"/>
        </w:rPr>
        <w:t>Г.В. Дорофеева 7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класса </w:t>
      </w:r>
      <w:r w:rsidR="00196AAB" w:rsidRPr="00093E3E">
        <w:rPr>
          <w:rFonts w:ascii="Times New Roman" w:hAnsi="Times New Roman" w:cs="Times New Roman"/>
          <w:sz w:val="28"/>
          <w:szCs w:val="28"/>
        </w:rPr>
        <w:t>функция рассматривается без введения самого понятия</w:t>
      </w:r>
      <w:r w:rsidR="00143EBB" w:rsidRPr="00093E3E">
        <w:rPr>
          <w:rFonts w:ascii="Times New Roman" w:hAnsi="Times New Roman" w:cs="Times New Roman"/>
          <w:sz w:val="28"/>
          <w:szCs w:val="28"/>
        </w:rPr>
        <w:t>. Несмотря на это</w:t>
      </w:r>
      <w:r w:rsidR="00196AAB" w:rsidRPr="00093E3E">
        <w:rPr>
          <w:rFonts w:ascii="Times New Roman" w:hAnsi="Times New Roman" w:cs="Times New Roman"/>
          <w:sz w:val="28"/>
          <w:szCs w:val="28"/>
        </w:rPr>
        <w:t>,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рассмат</w:t>
      </w:r>
      <w:r w:rsidR="00196AAB" w:rsidRPr="00093E3E">
        <w:rPr>
          <w:rFonts w:ascii="Times New Roman" w:hAnsi="Times New Roman" w:cs="Times New Roman"/>
          <w:sz w:val="28"/>
          <w:szCs w:val="28"/>
        </w:rPr>
        <w:t>риваются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 графики простейших и </w:t>
      </w:r>
      <w:r w:rsidR="00143EBB" w:rsidRPr="00093E3E">
        <w:rPr>
          <w:rFonts w:ascii="Times New Roman" w:hAnsi="Times New Roman" w:cs="Times New Roman"/>
          <w:sz w:val="28"/>
          <w:szCs w:val="28"/>
        </w:rPr>
        <w:t>реальных зависимостей (кривые спроса и предл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ожения, графики температуры и </w:t>
      </w:r>
      <w:proofErr w:type="spellStart"/>
      <w:r w:rsidR="00BF7B1C" w:rsidRPr="00093E3E">
        <w:rPr>
          <w:rFonts w:ascii="Times New Roman" w:hAnsi="Times New Roman" w:cs="Times New Roman"/>
          <w:sz w:val="28"/>
          <w:szCs w:val="28"/>
        </w:rPr>
        <w:t>тд</w:t>
      </w:r>
      <w:proofErr w:type="spellEnd"/>
      <w:r w:rsidR="00143EBB" w:rsidRPr="00093E3E">
        <w:rPr>
          <w:rFonts w:ascii="Times New Roman" w:hAnsi="Times New Roman" w:cs="Times New Roman"/>
          <w:sz w:val="28"/>
          <w:szCs w:val="28"/>
        </w:rPr>
        <w:t>.). В 8</w:t>
      </w:r>
      <w:r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143EBB" w:rsidRPr="00093E3E">
        <w:rPr>
          <w:rFonts w:ascii="Times New Roman" w:hAnsi="Times New Roman" w:cs="Times New Roman"/>
          <w:sz w:val="28"/>
          <w:szCs w:val="28"/>
        </w:rPr>
        <w:t>классе вводится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 понятие функции</w:t>
      </w:r>
      <w:r w:rsidR="00143EBB" w:rsidRPr="00093E3E">
        <w:rPr>
          <w:rFonts w:ascii="Times New Roman" w:hAnsi="Times New Roman" w:cs="Times New Roman"/>
          <w:sz w:val="28"/>
          <w:szCs w:val="28"/>
        </w:rPr>
        <w:t>. Также ра</w:t>
      </w:r>
      <w:r w:rsidR="00196AAB" w:rsidRPr="00093E3E">
        <w:rPr>
          <w:rFonts w:ascii="Times New Roman" w:hAnsi="Times New Roman" w:cs="Times New Roman"/>
          <w:sz w:val="28"/>
          <w:szCs w:val="28"/>
        </w:rPr>
        <w:t xml:space="preserve">ссматриваются следующие функции: линейная и </w:t>
      </w:r>
      <w:r w:rsidR="00143EBB" w:rsidRPr="00093E3E">
        <w:rPr>
          <w:rFonts w:ascii="Times New Roman" w:hAnsi="Times New Roman" w:cs="Times New Roman"/>
          <w:sz w:val="28"/>
          <w:szCs w:val="28"/>
        </w:rPr>
        <w:t>функц</w:t>
      </w:r>
      <w:r w:rsidR="00196AAB" w:rsidRPr="00093E3E">
        <w:rPr>
          <w:rFonts w:ascii="Times New Roman" w:hAnsi="Times New Roman" w:cs="Times New Roman"/>
          <w:sz w:val="28"/>
          <w:szCs w:val="28"/>
        </w:rPr>
        <w:t xml:space="preserve">ия обратной пропорциональности. </w:t>
      </w:r>
      <w:r w:rsidR="00143EBB" w:rsidRPr="00093E3E">
        <w:rPr>
          <w:rFonts w:ascii="Times New Roman" w:hAnsi="Times New Roman" w:cs="Times New Roman"/>
          <w:sz w:val="28"/>
          <w:szCs w:val="28"/>
        </w:rPr>
        <w:t>Изложение материала функциональной линии основывается на геометрических образах. Исследование функций происходит графичес</w:t>
      </w:r>
      <w:r w:rsidR="00196AAB" w:rsidRPr="00093E3E">
        <w:rPr>
          <w:rFonts w:ascii="Times New Roman" w:hAnsi="Times New Roman" w:cs="Times New Roman"/>
          <w:sz w:val="28"/>
          <w:szCs w:val="28"/>
        </w:rPr>
        <w:t>ким методом. В 9 классе функциональная линия представлена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196AAB" w:rsidRPr="00093E3E">
        <w:rPr>
          <w:rFonts w:ascii="Times New Roman" w:hAnsi="Times New Roman" w:cs="Times New Roman"/>
          <w:sz w:val="28"/>
          <w:szCs w:val="28"/>
        </w:rPr>
        <w:t>квадратичной функцией. Особое внимание уделяется</w:t>
      </w:r>
      <w:r w:rsidR="0004344A" w:rsidRPr="00093E3E">
        <w:rPr>
          <w:rFonts w:ascii="Times New Roman" w:hAnsi="Times New Roman" w:cs="Times New Roman"/>
          <w:sz w:val="28"/>
          <w:szCs w:val="28"/>
        </w:rPr>
        <w:t xml:space="preserve"> преобразованию </w:t>
      </w:r>
      <w:r w:rsidR="00196AAB" w:rsidRPr="00093E3E">
        <w:rPr>
          <w:rFonts w:ascii="Times New Roman" w:hAnsi="Times New Roman" w:cs="Times New Roman"/>
          <w:sz w:val="28"/>
          <w:szCs w:val="28"/>
        </w:rPr>
        <w:t>графиков</w:t>
      </w:r>
      <w:r w:rsidR="00143EBB" w:rsidRPr="00093E3E">
        <w:rPr>
          <w:rFonts w:ascii="Times New Roman" w:hAnsi="Times New Roman" w:cs="Times New Roman"/>
          <w:sz w:val="28"/>
          <w:szCs w:val="28"/>
        </w:rPr>
        <w:t>.</w:t>
      </w:r>
    </w:p>
    <w:p w:rsidR="00143EBB" w:rsidRPr="00093E3E" w:rsidRDefault="0004344A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lastRenderedPageBreak/>
        <w:t>Ю.Н. Макарычев в своем учебнике алгебры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(углубленный уровень) поняти</w:t>
      </w:r>
      <w:r w:rsidRPr="00093E3E">
        <w:rPr>
          <w:rFonts w:ascii="Times New Roman" w:hAnsi="Times New Roman" w:cs="Times New Roman"/>
          <w:sz w:val="28"/>
          <w:szCs w:val="28"/>
        </w:rPr>
        <w:t>е функции и её запись вводит уже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 в 7 классе</w:t>
      </w:r>
      <w:r w:rsidRPr="00093E3E">
        <w:rPr>
          <w:rFonts w:ascii="Times New Roman" w:hAnsi="Times New Roman" w:cs="Times New Roman"/>
          <w:sz w:val="28"/>
          <w:szCs w:val="28"/>
        </w:rPr>
        <w:t>, в то время как на базовом уровне</w:t>
      </w:r>
      <w:r w:rsidR="007303CA"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Pr="00093E3E">
        <w:rPr>
          <w:rFonts w:ascii="Times New Roman" w:hAnsi="Times New Roman" w:cs="Times New Roman"/>
          <w:sz w:val="28"/>
          <w:szCs w:val="28"/>
        </w:rPr>
        <w:t>понятие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вводится в 7 классе, </w:t>
      </w:r>
      <w:r w:rsidRPr="00093E3E">
        <w:rPr>
          <w:rFonts w:ascii="Times New Roman" w:hAnsi="Times New Roman" w:cs="Times New Roman"/>
          <w:sz w:val="28"/>
          <w:szCs w:val="28"/>
        </w:rPr>
        <w:t>а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ее запись</w:t>
      </w:r>
      <w:r w:rsidR="00616199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y=f(x)</m:t>
        </m:r>
      </m:oMath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 несколько позже, в 9 классе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. </w:t>
      </w:r>
      <w:r w:rsidRPr="00093E3E">
        <w:rPr>
          <w:rFonts w:ascii="Times New Roman" w:hAnsi="Times New Roman" w:cs="Times New Roman"/>
          <w:sz w:val="28"/>
          <w:szCs w:val="28"/>
        </w:rPr>
        <w:t xml:space="preserve">В первом случае 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используется </w:t>
      </w:r>
      <w:r w:rsidRPr="00093E3E">
        <w:rPr>
          <w:rFonts w:ascii="Times New Roman" w:hAnsi="Times New Roman" w:cs="Times New Roman"/>
          <w:sz w:val="28"/>
          <w:szCs w:val="28"/>
        </w:rPr>
        <w:t>современная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 трактовка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, а </w:t>
      </w:r>
      <w:r w:rsidRPr="00093E3E">
        <w:rPr>
          <w:rFonts w:ascii="Times New Roman" w:hAnsi="Times New Roman" w:cs="Times New Roman"/>
          <w:sz w:val="28"/>
          <w:szCs w:val="28"/>
        </w:rPr>
        <w:t xml:space="preserve">во втором </w:t>
      </w:r>
      <w:r w:rsidR="00BF7B1C" w:rsidRPr="00093E3E">
        <w:rPr>
          <w:rFonts w:ascii="Times New Roman" w:hAnsi="Times New Roman" w:cs="Times New Roman"/>
          <w:sz w:val="28"/>
          <w:szCs w:val="28"/>
        </w:rPr>
        <w:t xml:space="preserve">- </w:t>
      </w:r>
      <w:r w:rsidRPr="00093E3E">
        <w:rPr>
          <w:rFonts w:ascii="Times New Roman" w:hAnsi="Times New Roman" w:cs="Times New Roman"/>
          <w:sz w:val="28"/>
          <w:szCs w:val="28"/>
        </w:rPr>
        <w:t>классическая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. </w:t>
      </w:r>
      <w:r w:rsidRPr="00093E3E">
        <w:rPr>
          <w:rFonts w:ascii="Times New Roman" w:hAnsi="Times New Roman" w:cs="Times New Roman"/>
          <w:sz w:val="28"/>
          <w:szCs w:val="28"/>
        </w:rPr>
        <w:t xml:space="preserve">Функции 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изучаются </w:t>
      </w:r>
      <w:r w:rsidRPr="00093E3E">
        <w:rPr>
          <w:rFonts w:ascii="Times New Roman" w:hAnsi="Times New Roman" w:cs="Times New Roman"/>
          <w:sz w:val="28"/>
          <w:szCs w:val="28"/>
        </w:rPr>
        <w:t>в следующем порядке: линейная функция,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Pr="00093E3E">
        <w:rPr>
          <w:rFonts w:ascii="Times New Roman" w:hAnsi="Times New Roman" w:cs="Times New Roman"/>
          <w:sz w:val="28"/>
          <w:szCs w:val="28"/>
        </w:rPr>
        <w:t xml:space="preserve">, </w:t>
      </w:r>
      <m:oMath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</m:oMath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 – 7 класс</w:t>
      </w:r>
      <w:r w:rsidR="00143EBB" w:rsidRPr="00093E3E">
        <w:rPr>
          <w:rFonts w:ascii="Times New Roman" w:eastAsiaTheme="minorEastAsia" w:hAnsi="Times New Roman" w:cs="Times New Roman"/>
          <w:sz w:val="28"/>
          <w:szCs w:val="28"/>
        </w:rPr>
        <w:t>, обратная пропорциональность</w:t>
      </w:r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 – 8 класс</w:t>
      </w:r>
      <w:r w:rsidR="0017018A" w:rsidRPr="00093E3E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="00143EBB" w:rsidRPr="00093E3E">
        <w:rPr>
          <w:rFonts w:ascii="Times New Roman" w:eastAsiaTheme="minorEastAsia" w:hAnsi="Times New Roman" w:cs="Times New Roman"/>
          <w:sz w:val="28"/>
          <w:szCs w:val="28"/>
        </w:rPr>
        <w:t xml:space="preserve">квадратичная функция, </w:t>
      </w:r>
      <w:r w:rsidR="00143EBB" w:rsidRPr="00093E3E">
        <w:rPr>
          <w:rFonts w:ascii="Times New Roman" w:hAnsi="Times New Roman" w:cs="Times New Roman"/>
          <w:sz w:val="28"/>
          <w:szCs w:val="28"/>
        </w:rPr>
        <w:t>степенная функция с натуральн</w:t>
      </w:r>
      <w:r w:rsidR="0017018A" w:rsidRPr="00093E3E">
        <w:rPr>
          <w:rFonts w:ascii="Times New Roman" w:hAnsi="Times New Roman" w:cs="Times New Roman"/>
          <w:sz w:val="28"/>
          <w:szCs w:val="28"/>
        </w:rPr>
        <w:t>ым показателем, а также функция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rad>
          <m:ra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deg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, n∈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Ν</m:t>
        </m:r>
      </m:oMath>
      <w:r w:rsidR="0017018A" w:rsidRPr="00093E3E">
        <w:rPr>
          <w:rFonts w:ascii="Times New Roman" w:eastAsiaTheme="minorEastAsia" w:hAnsi="Times New Roman" w:cs="Times New Roman"/>
          <w:sz w:val="28"/>
          <w:szCs w:val="28"/>
        </w:rPr>
        <w:t xml:space="preserve"> – 9 класс</w:t>
      </w:r>
      <w:r w:rsidR="00143EBB" w:rsidRPr="00093E3E">
        <w:rPr>
          <w:rFonts w:ascii="Times New Roman" w:eastAsiaTheme="minorEastAsia" w:hAnsi="Times New Roman" w:cs="Times New Roman"/>
          <w:sz w:val="28"/>
          <w:szCs w:val="28"/>
        </w:rPr>
        <w:t xml:space="preserve">. Вместе с </w:t>
      </w:r>
      <w:r w:rsidR="0017018A" w:rsidRPr="00093E3E">
        <w:rPr>
          <w:rFonts w:ascii="Times New Roman" w:eastAsiaTheme="minorEastAsia" w:hAnsi="Times New Roman" w:cs="Times New Roman"/>
          <w:sz w:val="28"/>
          <w:szCs w:val="28"/>
        </w:rPr>
        <w:t xml:space="preserve">тем обучающиеся учатся преобразовывать графики функций. Также в 9 классе происходит </w:t>
      </w:r>
      <w:r w:rsidR="0017018A" w:rsidRPr="00093E3E">
        <w:rPr>
          <w:rFonts w:ascii="Times New Roman" w:hAnsi="Times New Roman" w:cs="Times New Roman"/>
          <w:sz w:val="28"/>
          <w:szCs w:val="28"/>
        </w:rPr>
        <w:t>знакомство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6D46FD" w:rsidRPr="00093E3E">
        <w:rPr>
          <w:rFonts w:ascii="Times New Roman" w:hAnsi="Times New Roman" w:cs="Times New Roman"/>
          <w:sz w:val="28"/>
          <w:szCs w:val="28"/>
        </w:rPr>
        <w:t>с</w:t>
      </w:r>
      <w:r w:rsidR="0017018A" w:rsidRPr="00093E3E">
        <w:rPr>
          <w:rFonts w:ascii="Times New Roman" w:hAnsi="Times New Roman" w:cs="Times New Roman"/>
          <w:sz w:val="28"/>
          <w:szCs w:val="28"/>
        </w:rPr>
        <w:t xml:space="preserve">о свойствами </w:t>
      </w:r>
      <w:proofErr w:type="gramStart"/>
      <w:r w:rsidR="0017018A" w:rsidRPr="00093E3E">
        <w:rPr>
          <w:rFonts w:ascii="Times New Roman" w:hAnsi="Times New Roman" w:cs="Times New Roman"/>
          <w:sz w:val="28"/>
          <w:szCs w:val="28"/>
        </w:rPr>
        <w:t>функции,  на</w:t>
      </w:r>
      <w:proofErr w:type="gramEnd"/>
      <w:r w:rsidR="0017018A" w:rsidRPr="00093E3E">
        <w:rPr>
          <w:rFonts w:ascii="Times New Roman" w:hAnsi="Times New Roman" w:cs="Times New Roman"/>
          <w:sz w:val="28"/>
          <w:szCs w:val="28"/>
        </w:rPr>
        <w:t xml:space="preserve"> дополнительное изучение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17018A" w:rsidRPr="00093E3E">
        <w:rPr>
          <w:rFonts w:ascii="Times New Roman" w:hAnsi="Times New Roman" w:cs="Times New Roman"/>
          <w:sz w:val="28"/>
          <w:szCs w:val="28"/>
        </w:rPr>
        <w:t>выносится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дробно-линейная функция. </w:t>
      </w:r>
    </w:p>
    <w:p w:rsidR="00143EBB" w:rsidRPr="00093E3E" w:rsidRDefault="0017018A" w:rsidP="00093E3E">
      <w:pPr>
        <w:spacing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На первом году изучения функциональной линии А.Г. Мордкович также вводит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запись </w:t>
      </w:r>
      <m:oMath>
        <m:r>
          <w:rPr>
            <w:rFonts w:ascii="Cambria Math" w:hAnsi="Cambria Math" w:cs="Times New Roman"/>
            <w:sz w:val="28"/>
            <w:szCs w:val="28"/>
          </w:rPr>
          <m:t>y=f(x)</m:t>
        </m:r>
      </m:oMath>
      <w:r w:rsidRPr="00093E3E">
        <w:rPr>
          <w:rFonts w:ascii="Times New Roman" w:hAnsi="Times New Roman" w:cs="Times New Roman"/>
          <w:sz w:val="28"/>
          <w:szCs w:val="28"/>
        </w:rPr>
        <w:t xml:space="preserve">, при этом </w:t>
      </w:r>
      <w:r w:rsidR="008C7FCF" w:rsidRPr="00093E3E">
        <w:rPr>
          <w:rFonts w:ascii="Times New Roman" w:hAnsi="Times New Roman" w:cs="Times New Roman"/>
          <w:sz w:val="28"/>
          <w:szCs w:val="28"/>
        </w:rPr>
        <w:t xml:space="preserve">избегая введения её понятия. На первом году изучения алгебры основу раздела «Функция» </w:t>
      </w:r>
      <w:r w:rsidR="006D46FD" w:rsidRPr="00093E3E">
        <w:rPr>
          <w:rFonts w:ascii="Times New Roman" w:hAnsi="Times New Roman" w:cs="Times New Roman"/>
          <w:sz w:val="28"/>
          <w:szCs w:val="28"/>
        </w:rPr>
        <w:t>составляет линейная функция и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</m:oMath>
      <w:r w:rsidR="008C7FCF" w:rsidRPr="00093E3E">
        <w:rPr>
          <w:rFonts w:ascii="Times New Roman" w:hAnsi="Times New Roman" w:cs="Times New Roman"/>
          <w:sz w:val="28"/>
          <w:szCs w:val="28"/>
        </w:rPr>
        <w:t>, на втором году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w:r w:rsidR="008C7FCF" w:rsidRPr="00093E3E">
        <w:rPr>
          <w:rFonts w:ascii="Times New Roman" w:hAnsi="Times New Roman" w:cs="Times New Roman"/>
          <w:sz w:val="28"/>
          <w:szCs w:val="28"/>
        </w:rPr>
        <w:t xml:space="preserve">-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k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den>
        </m:f>
      </m:oMath>
      <w:r w:rsidR="008C7FCF" w:rsidRPr="00093E3E">
        <w:rPr>
          <w:rFonts w:ascii="Times New Roman" w:hAnsi="Times New Roman" w:cs="Times New Roman"/>
          <w:sz w:val="28"/>
          <w:szCs w:val="28"/>
        </w:rPr>
        <w:t>. Стоит отметить, что определенного внимания удостаиваются простейшие преобразования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графиков функций (сдвиги вдо</w:t>
      </w:r>
      <w:r w:rsidR="003026A4" w:rsidRPr="00093E3E">
        <w:rPr>
          <w:rFonts w:ascii="Times New Roman" w:hAnsi="Times New Roman" w:cs="Times New Roman"/>
          <w:sz w:val="28"/>
          <w:szCs w:val="28"/>
        </w:rPr>
        <w:t xml:space="preserve">ль оси координат). </w:t>
      </w:r>
      <w:r w:rsidR="008C7FCF" w:rsidRPr="00093E3E">
        <w:rPr>
          <w:rFonts w:ascii="Times New Roman" w:hAnsi="Times New Roman" w:cs="Times New Roman"/>
          <w:sz w:val="28"/>
          <w:szCs w:val="28"/>
        </w:rPr>
        <w:t>Н</w:t>
      </w:r>
      <w:r w:rsidR="00C1568C" w:rsidRPr="00093E3E">
        <w:rPr>
          <w:rFonts w:ascii="Times New Roman" w:hAnsi="Times New Roman" w:cs="Times New Roman"/>
          <w:sz w:val="28"/>
          <w:szCs w:val="28"/>
        </w:rPr>
        <w:t>а третьем</w:t>
      </w:r>
      <w:r w:rsidR="008C7FCF" w:rsidRPr="00093E3E">
        <w:rPr>
          <w:rFonts w:ascii="Times New Roman" w:hAnsi="Times New Roman" w:cs="Times New Roman"/>
          <w:sz w:val="28"/>
          <w:szCs w:val="28"/>
        </w:rPr>
        <w:t xml:space="preserve"> году изучения алгебры основу раздела «Функция» составляет </w:t>
      </w:r>
      <w:r w:rsidR="00143EBB" w:rsidRPr="00093E3E">
        <w:rPr>
          <w:rFonts w:ascii="Times New Roman" w:hAnsi="Times New Roman" w:cs="Times New Roman"/>
          <w:sz w:val="28"/>
          <w:szCs w:val="28"/>
        </w:rPr>
        <w:t>квадратичная функция, степенная функция с натуральн</w:t>
      </w:r>
      <w:r w:rsidR="00C1568C" w:rsidRPr="00093E3E">
        <w:rPr>
          <w:rFonts w:ascii="Times New Roman" w:hAnsi="Times New Roman" w:cs="Times New Roman"/>
          <w:sz w:val="28"/>
          <w:szCs w:val="28"/>
        </w:rPr>
        <w:t>ым показателем, а также функция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</w:rPr>
          <m:t>y=</m:t>
        </m:r>
        <m:rad>
          <m:ra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radPr>
          <m:deg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deg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rad>
        <m:r>
          <w:rPr>
            <w:rFonts w:ascii="Cambria Math" w:hAnsi="Cambria Math" w:cs="Times New Roman"/>
            <w:sz w:val="28"/>
            <w:szCs w:val="28"/>
          </w:rPr>
          <m:t>, n∈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Ν</m:t>
        </m:r>
      </m:oMath>
      <w:r w:rsidR="00143EBB" w:rsidRPr="00093E3E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</w:p>
    <w:p w:rsidR="00143EBB" w:rsidRPr="00093E3E" w:rsidRDefault="00143EBB" w:rsidP="00093E3E">
      <w:pPr>
        <w:spacing w:before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Учебники алгебры и начала математического анализа </w:t>
      </w:r>
      <w:r w:rsidR="00405192" w:rsidRPr="00093E3E">
        <w:rPr>
          <w:rFonts w:ascii="Times New Roman" w:hAnsi="Times New Roman" w:cs="Times New Roman"/>
          <w:sz w:val="28"/>
          <w:szCs w:val="28"/>
        </w:rPr>
        <w:t>за 10 класс</w:t>
      </w:r>
      <w:r w:rsidRPr="00093E3E">
        <w:rPr>
          <w:rFonts w:ascii="Times New Roman" w:hAnsi="Times New Roman" w:cs="Times New Roman"/>
          <w:sz w:val="28"/>
          <w:szCs w:val="28"/>
        </w:rPr>
        <w:t xml:space="preserve"> в большинстве случаев начинаются с повторения материала по функциональной линии. Вновь </w:t>
      </w:r>
      <w:r w:rsidR="00405192" w:rsidRPr="00093E3E">
        <w:rPr>
          <w:rFonts w:ascii="Times New Roman" w:hAnsi="Times New Roman" w:cs="Times New Roman"/>
          <w:sz w:val="28"/>
          <w:szCs w:val="28"/>
        </w:rPr>
        <w:t>рассматриваются все основные понятия и определения</w:t>
      </w:r>
      <w:r w:rsidRPr="00093E3E">
        <w:rPr>
          <w:rFonts w:ascii="Times New Roman" w:hAnsi="Times New Roman" w:cs="Times New Roman"/>
          <w:sz w:val="28"/>
          <w:szCs w:val="28"/>
        </w:rPr>
        <w:t xml:space="preserve">. На изучение также выводятся </w:t>
      </w:r>
      <w:r w:rsidR="00405192" w:rsidRPr="00093E3E">
        <w:rPr>
          <w:rFonts w:ascii="Times New Roman" w:hAnsi="Times New Roman" w:cs="Times New Roman"/>
          <w:sz w:val="28"/>
          <w:szCs w:val="28"/>
        </w:rPr>
        <w:t xml:space="preserve">такие функции, как </w:t>
      </w:r>
      <w:r w:rsidRPr="00093E3E">
        <w:rPr>
          <w:rFonts w:ascii="Times New Roman" w:hAnsi="Times New Roman" w:cs="Times New Roman"/>
          <w:sz w:val="28"/>
          <w:szCs w:val="28"/>
        </w:rPr>
        <w:t>с</w:t>
      </w:r>
      <w:r w:rsidR="00405192" w:rsidRPr="00093E3E">
        <w:rPr>
          <w:rFonts w:ascii="Times New Roman" w:hAnsi="Times New Roman" w:cs="Times New Roman"/>
          <w:sz w:val="28"/>
          <w:szCs w:val="28"/>
        </w:rPr>
        <w:t>тепенная и показательная</w:t>
      </w:r>
      <w:r w:rsidRPr="00093E3E">
        <w:rPr>
          <w:rFonts w:ascii="Times New Roman" w:hAnsi="Times New Roman" w:cs="Times New Roman"/>
          <w:sz w:val="28"/>
          <w:szCs w:val="28"/>
        </w:rPr>
        <w:t>.</w:t>
      </w:r>
    </w:p>
    <w:p w:rsidR="00143EBB" w:rsidRPr="00093E3E" w:rsidRDefault="00917A0D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Б</w:t>
      </w:r>
      <w:r w:rsidR="00405192" w:rsidRPr="00093E3E">
        <w:rPr>
          <w:rFonts w:ascii="Times New Roman" w:hAnsi="Times New Roman" w:cs="Times New Roman"/>
          <w:sz w:val="28"/>
          <w:szCs w:val="28"/>
        </w:rPr>
        <w:t>ыл проанализирован теоретический материал учебников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 по алгебре </w:t>
      </w:r>
      <w:r w:rsidR="00405192" w:rsidRPr="00093E3E">
        <w:rPr>
          <w:rFonts w:ascii="Times New Roman" w:hAnsi="Times New Roman" w:cs="Times New Roman"/>
          <w:sz w:val="28"/>
          <w:szCs w:val="28"/>
        </w:rPr>
        <w:t xml:space="preserve">и началу анализа </w:t>
      </w:r>
      <w:r w:rsidR="00143EBB" w:rsidRPr="00093E3E">
        <w:rPr>
          <w:rFonts w:ascii="Times New Roman" w:hAnsi="Times New Roman" w:cs="Times New Roman"/>
          <w:sz w:val="28"/>
          <w:szCs w:val="28"/>
        </w:rPr>
        <w:t>10-11 классов</w:t>
      </w:r>
      <w:r w:rsidR="00405192" w:rsidRPr="00093E3E">
        <w:rPr>
          <w:rFonts w:ascii="Times New Roman" w:hAnsi="Times New Roman" w:cs="Times New Roman"/>
          <w:sz w:val="28"/>
          <w:szCs w:val="28"/>
        </w:rPr>
        <w:t xml:space="preserve"> авторов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: Г.К. </w:t>
      </w:r>
      <w:proofErr w:type="spellStart"/>
      <w:r w:rsidR="00143EBB" w:rsidRPr="00093E3E">
        <w:rPr>
          <w:rFonts w:ascii="Times New Roman" w:hAnsi="Times New Roman" w:cs="Times New Roman"/>
          <w:sz w:val="28"/>
          <w:szCs w:val="28"/>
        </w:rPr>
        <w:t>Муравин</w:t>
      </w:r>
      <w:proofErr w:type="spellEnd"/>
      <w:r w:rsidR="00143EBB" w:rsidRPr="00093E3E">
        <w:rPr>
          <w:rFonts w:ascii="Times New Roman" w:hAnsi="Times New Roman" w:cs="Times New Roman"/>
          <w:sz w:val="28"/>
          <w:szCs w:val="28"/>
        </w:rPr>
        <w:t xml:space="preserve">, О.В. </w:t>
      </w:r>
      <w:proofErr w:type="spellStart"/>
      <w:r w:rsidR="00143EBB" w:rsidRPr="00093E3E">
        <w:rPr>
          <w:rFonts w:ascii="Times New Roman" w:hAnsi="Times New Roman" w:cs="Times New Roman"/>
          <w:sz w:val="28"/>
          <w:szCs w:val="28"/>
        </w:rPr>
        <w:t>Муравина</w:t>
      </w:r>
      <w:proofErr w:type="spellEnd"/>
      <w:r w:rsidR="00143EBB" w:rsidRPr="00093E3E">
        <w:rPr>
          <w:rFonts w:ascii="Times New Roman" w:hAnsi="Times New Roman" w:cs="Times New Roman"/>
          <w:sz w:val="28"/>
          <w:szCs w:val="28"/>
        </w:rPr>
        <w:t xml:space="preserve"> (углублённый уровень), А.Г. Мерзляк, Д.А. </w:t>
      </w:r>
      <w:proofErr w:type="spellStart"/>
      <w:r w:rsidR="00143EBB" w:rsidRPr="00093E3E">
        <w:rPr>
          <w:rFonts w:ascii="Times New Roman" w:hAnsi="Times New Roman" w:cs="Times New Roman"/>
          <w:sz w:val="28"/>
          <w:szCs w:val="28"/>
        </w:rPr>
        <w:t>Номиро</w:t>
      </w:r>
      <w:r w:rsidR="00282E21" w:rsidRPr="00093E3E">
        <w:rPr>
          <w:rFonts w:ascii="Times New Roman" w:hAnsi="Times New Roman" w:cs="Times New Roman"/>
          <w:sz w:val="28"/>
          <w:szCs w:val="28"/>
        </w:rPr>
        <w:t>вский</w:t>
      </w:r>
      <w:proofErr w:type="spellEnd"/>
      <w:r w:rsidR="00282E21" w:rsidRPr="00093E3E">
        <w:rPr>
          <w:rFonts w:ascii="Times New Roman" w:hAnsi="Times New Roman" w:cs="Times New Roman"/>
          <w:sz w:val="28"/>
          <w:szCs w:val="28"/>
        </w:rPr>
        <w:t>, В.Б. Полонский и др.</w:t>
      </w:r>
      <w:r w:rsidR="006D46FD" w:rsidRPr="00093E3E">
        <w:rPr>
          <w:rFonts w:ascii="Times New Roman" w:hAnsi="Times New Roman" w:cs="Times New Roman"/>
          <w:sz w:val="28"/>
          <w:szCs w:val="28"/>
        </w:rPr>
        <w:t xml:space="preserve">, </w:t>
      </w:r>
      <w:r w:rsidR="00143EBB" w:rsidRPr="00093E3E">
        <w:rPr>
          <w:rFonts w:ascii="Times New Roman" w:hAnsi="Times New Roman" w:cs="Times New Roman"/>
          <w:sz w:val="28"/>
          <w:szCs w:val="28"/>
        </w:rPr>
        <w:t>А.Г. Мордкович</w:t>
      </w:r>
      <w:r w:rsidR="003026A4" w:rsidRPr="00093E3E">
        <w:rPr>
          <w:rFonts w:ascii="Times New Roman" w:hAnsi="Times New Roman" w:cs="Times New Roman"/>
          <w:sz w:val="28"/>
          <w:szCs w:val="28"/>
        </w:rPr>
        <w:t>.</w:t>
      </w:r>
    </w:p>
    <w:p w:rsidR="00405192" w:rsidRPr="00093E3E" w:rsidRDefault="00405192" w:rsidP="00093E3E">
      <w:pPr>
        <w:spacing w:before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93E3E">
        <w:rPr>
          <w:rFonts w:ascii="Times New Roman" w:hAnsi="Times New Roman" w:cs="Times New Roman"/>
          <w:sz w:val="28"/>
          <w:szCs w:val="28"/>
        </w:rPr>
        <w:t>Муравины</w:t>
      </w:r>
      <w:proofErr w:type="spellEnd"/>
      <w:r w:rsidRPr="00093E3E">
        <w:rPr>
          <w:rFonts w:ascii="Times New Roman" w:hAnsi="Times New Roman" w:cs="Times New Roman"/>
          <w:sz w:val="28"/>
          <w:szCs w:val="28"/>
        </w:rPr>
        <w:t xml:space="preserve"> в своём учебнике предлагают вновь рассмотреть основные способы задания функции</w:t>
      </w:r>
      <w:r w:rsidR="00143EBB" w:rsidRPr="00093E3E">
        <w:rPr>
          <w:rFonts w:ascii="Times New Roman" w:hAnsi="Times New Roman" w:cs="Times New Roman"/>
          <w:sz w:val="28"/>
          <w:szCs w:val="28"/>
        </w:rPr>
        <w:t xml:space="preserve">, каждый способ подробно рассматривается, приводятся примеры. </w:t>
      </w:r>
    </w:p>
    <w:p w:rsidR="00143EBB" w:rsidRPr="00093E3E" w:rsidRDefault="00405192" w:rsidP="00093E3E">
      <w:pPr>
        <w:spacing w:before="24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lastRenderedPageBreak/>
        <w:t>Изучаются простейшие тригонометрические функции, что становится а</w:t>
      </w:r>
      <w:r w:rsidR="00143EBB" w:rsidRPr="00093E3E">
        <w:rPr>
          <w:rFonts w:ascii="Times New Roman" w:hAnsi="Times New Roman" w:cs="Times New Roman"/>
          <w:sz w:val="28"/>
          <w:szCs w:val="28"/>
        </w:rPr>
        <w:t>бсолют</w:t>
      </w:r>
      <w:r w:rsidRPr="00093E3E">
        <w:rPr>
          <w:rFonts w:ascii="Times New Roman" w:hAnsi="Times New Roman" w:cs="Times New Roman"/>
          <w:sz w:val="28"/>
          <w:szCs w:val="28"/>
        </w:rPr>
        <w:t>но новым материалом для изучения</w:t>
      </w:r>
      <w:r w:rsidR="00143EBB" w:rsidRPr="00093E3E">
        <w:rPr>
          <w:rFonts w:ascii="Times New Roman" w:hAnsi="Times New Roman" w:cs="Times New Roman"/>
          <w:sz w:val="28"/>
          <w:szCs w:val="28"/>
        </w:rPr>
        <w:t>. Во всех вышеперечисленных учебниках эти ф</w:t>
      </w:r>
      <w:r w:rsidRPr="00093E3E">
        <w:rPr>
          <w:rFonts w:ascii="Times New Roman" w:hAnsi="Times New Roman" w:cs="Times New Roman"/>
          <w:sz w:val="28"/>
          <w:szCs w:val="28"/>
        </w:rPr>
        <w:t>ункции подробно рассматриваются вместе с свойствами и графиками</w:t>
      </w:r>
      <w:r w:rsidR="00B7027D" w:rsidRPr="00093E3E">
        <w:rPr>
          <w:rFonts w:ascii="Times New Roman" w:hAnsi="Times New Roman" w:cs="Times New Roman"/>
          <w:sz w:val="28"/>
          <w:szCs w:val="28"/>
        </w:rPr>
        <w:t xml:space="preserve">. В учебнике </w:t>
      </w:r>
      <w:proofErr w:type="spellStart"/>
      <w:r w:rsidR="00B7027D" w:rsidRPr="00093E3E">
        <w:rPr>
          <w:rFonts w:ascii="Times New Roman" w:hAnsi="Times New Roman" w:cs="Times New Roman"/>
          <w:sz w:val="28"/>
          <w:szCs w:val="28"/>
        </w:rPr>
        <w:t>Муравина</w:t>
      </w:r>
      <w:proofErr w:type="spellEnd"/>
      <w:r w:rsidR="00B7027D" w:rsidRPr="00093E3E">
        <w:rPr>
          <w:rFonts w:ascii="Times New Roman" w:hAnsi="Times New Roman" w:cs="Times New Roman"/>
          <w:sz w:val="28"/>
          <w:szCs w:val="28"/>
        </w:rPr>
        <w:t xml:space="preserve"> этот раздел рассматривается особенно подробно</w:t>
      </w:r>
      <w:r w:rsidR="00143EBB" w:rsidRPr="00093E3E">
        <w:rPr>
          <w:rFonts w:ascii="Times New Roman" w:hAnsi="Times New Roman" w:cs="Times New Roman"/>
          <w:sz w:val="28"/>
          <w:szCs w:val="28"/>
        </w:rPr>
        <w:t>.</w:t>
      </w:r>
    </w:p>
    <w:p w:rsidR="00143EBB" w:rsidRPr="00093E3E" w:rsidRDefault="00143EBB" w:rsidP="00093E3E">
      <w:pPr>
        <w:spacing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Основу функциональной линии на последнем году </w:t>
      </w:r>
      <w:r w:rsidR="00B7027D" w:rsidRPr="00093E3E">
        <w:rPr>
          <w:rFonts w:ascii="Times New Roman" w:hAnsi="Times New Roman" w:cs="Times New Roman"/>
          <w:sz w:val="28"/>
          <w:szCs w:val="28"/>
        </w:rPr>
        <w:t>составляю</w:t>
      </w:r>
      <w:r w:rsidRPr="00093E3E">
        <w:rPr>
          <w:rFonts w:ascii="Times New Roman" w:hAnsi="Times New Roman" w:cs="Times New Roman"/>
          <w:sz w:val="28"/>
          <w:szCs w:val="28"/>
        </w:rPr>
        <w:t>т логарифмическая и показательн</w:t>
      </w:r>
      <w:r w:rsidR="00B7027D" w:rsidRPr="00093E3E">
        <w:rPr>
          <w:rFonts w:ascii="Times New Roman" w:hAnsi="Times New Roman" w:cs="Times New Roman"/>
          <w:sz w:val="28"/>
          <w:szCs w:val="28"/>
        </w:rPr>
        <w:t xml:space="preserve">ая функции. </w:t>
      </w:r>
      <w:r w:rsidRPr="00093E3E">
        <w:rPr>
          <w:rFonts w:ascii="Times New Roman" w:hAnsi="Times New Roman" w:cs="Times New Roman"/>
          <w:sz w:val="28"/>
          <w:szCs w:val="28"/>
        </w:rPr>
        <w:t xml:space="preserve">Все полученные раннее знания по функциональной линии обобщаются и закрепляются повторением. </w:t>
      </w:r>
    </w:p>
    <w:p w:rsidR="009E753A" w:rsidRPr="00093E3E" w:rsidRDefault="00143EBB" w:rsidP="00093E3E">
      <w:pPr>
        <w:spacing w:line="360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8"/>
        </w:rPr>
      </w:pPr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Таким образом, </w:t>
      </w:r>
      <w:r w:rsidR="00B7027D" w:rsidRPr="00093E3E">
        <w:rPr>
          <w:rFonts w:ascii="Times New Roman" w:hAnsi="Times New Roman" w:cs="Times New Roman"/>
          <w:sz w:val="28"/>
          <w:szCs w:val="28"/>
        </w:rPr>
        <w:t>функциональная линия является основой</w:t>
      </w:r>
      <w:r w:rsidRPr="00093E3E">
        <w:rPr>
          <w:rFonts w:ascii="Times New Roman" w:hAnsi="Times New Roman" w:cs="Times New Roman"/>
          <w:sz w:val="28"/>
          <w:szCs w:val="28"/>
        </w:rPr>
        <w:t>, которая проходит от арифметики до высш</w:t>
      </w:r>
      <w:r w:rsidR="00B7027D" w:rsidRPr="00093E3E">
        <w:rPr>
          <w:rFonts w:ascii="Times New Roman" w:hAnsi="Times New Roman" w:cs="Times New Roman"/>
          <w:sz w:val="28"/>
          <w:szCs w:val="28"/>
        </w:rPr>
        <w:t xml:space="preserve">ей </w:t>
      </w:r>
      <w:r w:rsidRPr="00093E3E">
        <w:rPr>
          <w:rFonts w:ascii="Times New Roman" w:hAnsi="Times New Roman" w:cs="Times New Roman"/>
          <w:sz w:val="28"/>
          <w:szCs w:val="28"/>
        </w:rPr>
        <w:t xml:space="preserve">математики. Вокруг этого понятия группируется </w:t>
      </w:r>
      <w:r w:rsidR="00B7027D" w:rsidRPr="00093E3E">
        <w:rPr>
          <w:rFonts w:ascii="Times New Roman" w:hAnsi="Times New Roman" w:cs="Times New Roman"/>
          <w:sz w:val="28"/>
          <w:szCs w:val="28"/>
        </w:rPr>
        <w:t>алгебра, начала</w:t>
      </w:r>
      <w:r w:rsidRPr="00093E3E">
        <w:rPr>
          <w:rFonts w:ascii="Times New Roman" w:hAnsi="Times New Roman" w:cs="Times New Roman"/>
          <w:sz w:val="28"/>
          <w:szCs w:val="28"/>
        </w:rPr>
        <w:t xml:space="preserve"> анализа и даже геометрия. </w:t>
      </w:r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Вводятся понятие функции, запись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</w:rPr>
          <m:t>y=f(x)</m:t>
        </m:r>
      </m:oMath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, изучаются элементарные функции, их свойства </w:t>
      </w:r>
      <w:r w:rsidR="00B7027D" w:rsidRPr="00093E3E">
        <w:rPr>
          <w:rFonts w:ascii="Times New Roman" w:eastAsiaTheme="minorEastAsia" w:hAnsi="Times New Roman" w:cs="Times New Roman"/>
          <w:sz w:val="28"/>
          <w:szCs w:val="28"/>
        </w:rPr>
        <w:t>и графики. В учебниках разных</w:t>
      </w:r>
      <w:r w:rsidRPr="00093E3E">
        <w:rPr>
          <w:rFonts w:ascii="Times New Roman" w:eastAsiaTheme="minorEastAsia" w:hAnsi="Times New Roman" w:cs="Times New Roman"/>
          <w:sz w:val="28"/>
          <w:szCs w:val="28"/>
        </w:rPr>
        <w:t xml:space="preserve"> авторов приняты различные подходы к изучению материала, при этом используются различные трактовки понятия функции: классическая и современная. Часто в учебниках для углубленного уровня принята современная трактовка понятия функции, большинство тем изучаются подробнее. </w:t>
      </w:r>
    </w:p>
    <w:p w:rsidR="00C17C5A" w:rsidRPr="00093E3E" w:rsidRDefault="00C17C5A" w:rsidP="00093E3E">
      <w:pPr>
        <w:pStyle w:val="1"/>
        <w:spacing w:line="360" w:lineRule="auto"/>
        <w:contextualSpacing/>
        <w:jc w:val="both"/>
        <w:rPr>
          <w:sz w:val="28"/>
          <w:szCs w:val="28"/>
        </w:rPr>
      </w:pPr>
      <w:bookmarkStart w:id="1" w:name="_Toc70364368"/>
      <w:r w:rsidRPr="00093E3E">
        <w:rPr>
          <w:sz w:val="28"/>
          <w:szCs w:val="28"/>
        </w:rPr>
        <w:t>Список литературы</w:t>
      </w:r>
      <w:bookmarkEnd w:id="1"/>
    </w:p>
    <w:p w:rsidR="005658FC" w:rsidRPr="00093E3E" w:rsidRDefault="005658FC" w:rsidP="00093E3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 xml:space="preserve">Методика обучения математике: функциональная содержательно-методическая линия: </w:t>
      </w:r>
      <w:proofErr w:type="gramStart"/>
      <w:r w:rsidRPr="00093E3E">
        <w:rPr>
          <w:rFonts w:ascii="Times New Roman" w:hAnsi="Times New Roman" w:cs="Times New Roman"/>
          <w:sz w:val="28"/>
          <w:szCs w:val="28"/>
        </w:rPr>
        <w:t>учеб.-</w:t>
      </w:r>
      <w:proofErr w:type="gramEnd"/>
      <w:r w:rsidRPr="00093E3E">
        <w:rPr>
          <w:rFonts w:ascii="Times New Roman" w:hAnsi="Times New Roman" w:cs="Times New Roman"/>
          <w:sz w:val="28"/>
          <w:szCs w:val="28"/>
        </w:rPr>
        <w:t xml:space="preserve">метод. пособие / </w:t>
      </w:r>
      <w:r w:rsidR="0052249A" w:rsidRPr="00093E3E">
        <w:rPr>
          <w:rFonts w:ascii="Times New Roman" w:hAnsi="Times New Roman" w:cs="Times New Roman"/>
          <w:sz w:val="28"/>
          <w:szCs w:val="28"/>
        </w:rPr>
        <w:t xml:space="preserve">В.П. Покровский. </w:t>
      </w:r>
      <w:proofErr w:type="spellStart"/>
      <w:r w:rsidR="0052249A" w:rsidRPr="00093E3E">
        <w:rPr>
          <w:rFonts w:ascii="Times New Roman" w:hAnsi="Times New Roman" w:cs="Times New Roman"/>
          <w:sz w:val="28"/>
          <w:szCs w:val="28"/>
        </w:rPr>
        <w:t>Владим</w:t>
      </w:r>
      <w:proofErr w:type="spellEnd"/>
      <w:r w:rsidR="0052249A" w:rsidRPr="00093E3E">
        <w:rPr>
          <w:rFonts w:ascii="Times New Roman" w:hAnsi="Times New Roman" w:cs="Times New Roman"/>
          <w:sz w:val="28"/>
          <w:szCs w:val="28"/>
        </w:rPr>
        <w:t xml:space="preserve">. гос. ун-т им. А.Г. и Н.Г. Столетовых. Владимир. </w:t>
      </w:r>
      <w:r w:rsidRPr="00093E3E">
        <w:rPr>
          <w:rFonts w:ascii="Times New Roman" w:hAnsi="Times New Roman" w:cs="Times New Roman"/>
          <w:sz w:val="28"/>
          <w:szCs w:val="28"/>
        </w:rPr>
        <w:t xml:space="preserve">М.: Изд-во </w:t>
      </w:r>
      <w:proofErr w:type="spellStart"/>
      <w:r w:rsidRPr="00093E3E">
        <w:rPr>
          <w:rFonts w:ascii="Times New Roman" w:hAnsi="Times New Roman" w:cs="Times New Roman"/>
          <w:sz w:val="28"/>
          <w:szCs w:val="28"/>
        </w:rPr>
        <w:t>ВлГУ</w:t>
      </w:r>
      <w:proofErr w:type="spellEnd"/>
      <w:r w:rsidRPr="00093E3E">
        <w:rPr>
          <w:rFonts w:ascii="Times New Roman" w:hAnsi="Times New Roman" w:cs="Times New Roman"/>
          <w:sz w:val="28"/>
          <w:szCs w:val="28"/>
        </w:rPr>
        <w:t>, 2014. 143 с.</w:t>
      </w:r>
    </w:p>
    <w:p w:rsidR="005658FC" w:rsidRPr="00093E3E" w:rsidRDefault="005658FC" w:rsidP="00093E3E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3E3E">
        <w:rPr>
          <w:rFonts w:ascii="Times New Roman" w:hAnsi="Times New Roman" w:cs="Times New Roman"/>
          <w:sz w:val="28"/>
          <w:szCs w:val="28"/>
        </w:rPr>
        <w:t>Теория и методика обучения математике:</w:t>
      </w:r>
      <w:r w:rsidR="0052249A" w:rsidRPr="00093E3E">
        <w:rPr>
          <w:rFonts w:ascii="Times New Roman" w:hAnsi="Times New Roman" w:cs="Times New Roman"/>
          <w:sz w:val="28"/>
          <w:szCs w:val="28"/>
        </w:rPr>
        <w:t xml:space="preserve"> частная методика в 2 ч. Часть 1: учебное пособие для вузов / Л.С. </w:t>
      </w:r>
      <w:proofErr w:type="spellStart"/>
      <w:r w:rsidR="0052249A" w:rsidRPr="00093E3E">
        <w:rPr>
          <w:rFonts w:ascii="Times New Roman" w:hAnsi="Times New Roman" w:cs="Times New Roman"/>
          <w:sz w:val="28"/>
          <w:szCs w:val="28"/>
        </w:rPr>
        <w:t>Капкаева</w:t>
      </w:r>
      <w:proofErr w:type="spellEnd"/>
      <w:r w:rsidR="0052249A" w:rsidRPr="00093E3E">
        <w:rPr>
          <w:rFonts w:ascii="Times New Roman" w:hAnsi="Times New Roman" w:cs="Times New Roman"/>
          <w:sz w:val="28"/>
          <w:szCs w:val="28"/>
        </w:rPr>
        <w:t xml:space="preserve">. – 2-е изд., </w:t>
      </w:r>
      <w:proofErr w:type="spellStart"/>
      <w:r w:rsidR="0052249A" w:rsidRPr="00093E3E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proofErr w:type="gramStart"/>
      <w:r w:rsidR="0052249A" w:rsidRPr="00093E3E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52249A" w:rsidRPr="00093E3E">
        <w:rPr>
          <w:rFonts w:ascii="Times New Roman" w:hAnsi="Times New Roman" w:cs="Times New Roman"/>
          <w:sz w:val="28"/>
          <w:szCs w:val="28"/>
        </w:rPr>
        <w:t xml:space="preserve"> и доп. Москва: Издательство </w:t>
      </w:r>
      <w:proofErr w:type="spellStart"/>
      <w:r w:rsidR="0052249A" w:rsidRPr="00093E3E">
        <w:rPr>
          <w:rFonts w:ascii="Times New Roman" w:hAnsi="Times New Roman" w:cs="Times New Roman"/>
          <w:sz w:val="28"/>
          <w:szCs w:val="28"/>
        </w:rPr>
        <w:t>Юрайт</w:t>
      </w:r>
      <w:proofErr w:type="spellEnd"/>
      <w:r w:rsidR="0052249A" w:rsidRPr="00093E3E">
        <w:rPr>
          <w:rFonts w:ascii="Times New Roman" w:hAnsi="Times New Roman" w:cs="Times New Roman"/>
          <w:sz w:val="28"/>
          <w:szCs w:val="28"/>
        </w:rPr>
        <w:t>, 2020. 264 с.</w:t>
      </w:r>
    </w:p>
    <w:p w:rsidR="005658FC" w:rsidRPr="00093E3E" w:rsidRDefault="005658FC" w:rsidP="00093E3E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5658FC" w:rsidRPr="00093E3E" w:rsidSect="00C17C5A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BD4962"/>
    <w:multiLevelType w:val="hybridMultilevel"/>
    <w:tmpl w:val="E3D28C0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A2C20D3"/>
    <w:multiLevelType w:val="hybridMultilevel"/>
    <w:tmpl w:val="4F1A064C"/>
    <w:lvl w:ilvl="0" w:tplc="03B202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BD12E76"/>
    <w:multiLevelType w:val="hybridMultilevel"/>
    <w:tmpl w:val="280CBA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C5F5F"/>
    <w:multiLevelType w:val="hybridMultilevel"/>
    <w:tmpl w:val="15A6BF8E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3C3B5D70"/>
    <w:multiLevelType w:val="hybridMultilevel"/>
    <w:tmpl w:val="584E2C7A"/>
    <w:lvl w:ilvl="0" w:tplc="8C38D6F0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F0589"/>
    <w:multiLevelType w:val="hybridMultilevel"/>
    <w:tmpl w:val="433A7F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EF0412"/>
    <w:multiLevelType w:val="hybridMultilevel"/>
    <w:tmpl w:val="B9800C24"/>
    <w:lvl w:ilvl="0" w:tplc="04190013">
      <w:start w:val="1"/>
      <w:numFmt w:val="upperRoman"/>
      <w:lvlText w:val="%1."/>
      <w:lvlJc w:val="righ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6F2B071B"/>
    <w:multiLevelType w:val="hybridMultilevel"/>
    <w:tmpl w:val="B35EB4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BC5138C"/>
    <w:multiLevelType w:val="hybridMultilevel"/>
    <w:tmpl w:val="1A709C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5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C66"/>
    <w:rsid w:val="00026F5F"/>
    <w:rsid w:val="0004344A"/>
    <w:rsid w:val="00093E3E"/>
    <w:rsid w:val="000D0D25"/>
    <w:rsid w:val="00143EBB"/>
    <w:rsid w:val="0017018A"/>
    <w:rsid w:val="00196AAB"/>
    <w:rsid w:val="00207604"/>
    <w:rsid w:val="00282E21"/>
    <w:rsid w:val="002B2303"/>
    <w:rsid w:val="003026A4"/>
    <w:rsid w:val="00405192"/>
    <w:rsid w:val="004D04EF"/>
    <w:rsid w:val="0052249A"/>
    <w:rsid w:val="005658FC"/>
    <w:rsid w:val="00616199"/>
    <w:rsid w:val="006D46FD"/>
    <w:rsid w:val="007052F8"/>
    <w:rsid w:val="007303CA"/>
    <w:rsid w:val="008C7FCF"/>
    <w:rsid w:val="00902752"/>
    <w:rsid w:val="00917A0D"/>
    <w:rsid w:val="009775F5"/>
    <w:rsid w:val="009C6347"/>
    <w:rsid w:val="009E753A"/>
    <w:rsid w:val="00A56904"/>
    <w:rsid w:val="00B7027D"/>
    <w:rsid w:val="00BF7B1C"/>
    <w:rsid w:val="00C1568C"/>
    <w:rsid w:val="00C17C5A"/>
    <w:rsid w:val="00C468A8"/>
    <w:rsid w:val="00CB0B3D"/>
    <w:rsid w:val="00D6700C"/>
    <w:rsid w:val="00DD331C"/>
    <w:rsid w:val="00E1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CE577"/>
  <w15:chartTrackingRefBased/>
  <w15:docId w15:val="{B99A1216-20B2-4F68-8E92-732DBAB07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17C5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53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43EB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17C5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Placeholder Text"/>
    <w:basedOn w:val="a0"/>
    <w:uiPriority w:val="99"/>
    <w:semiHidden/>
    <w:rsid w:val="002B230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084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3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6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3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36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5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7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12</cp:revision>
  <dcterms:created xsi:type="dcterms:W3CDTF">2021-05-10T07:10:00Z</dcterms:created>
  <dcterms:modified xsi:type="dcterms:W3CDTF">2024-06-26T12:20:00Z</dcterms:modified>
</cp:coreProperties>
</file>