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C2E" w:rsidRPr="0070537E" w:rsidRDefault="00B20C2E" w:rsidP="00B20C2E">
      <w:pPr>
        <w:jc w:val="center"/>
        <w:rPr>
          <w:sz w:val="28"/>
          <w:szCs w:val="28"/>
        </w:rPr>
      </w:pPr>
      <w:bookmarkStart w:id="0" w:name="_GoBack"/>
      <w:bookmarkEnd w:id="0"/>
    </w:p>
    <w:p w:rsidR="008C7DCF" w:rsidRPr="008C7DCF" w:rsidRDefault="008C7DCF" w:rsidP="008C7DCF">
      <w:pPr>
        <w:ind w:firstLine="540"/>
        <w:jc w:val="center"/>
        <w:rPr>
          <w:b/>
          <w:sz w:val="28"/>
          <w:szCs w:val="28"/>
        </w:rPr>
      </w:pPr>
      <w:r>
        <w:rPr>
          <w:b/>
          <w:sz w:val="28"/>
          <w:szCs w:val="28"/>
        </w:rPr>
        <w:t>Применение методики критического мышления в преподавании курса МГП на уроках права</w:t>
      </w:r>
    </w:p>
    <w:p w:rsidR="008C7DCF" w:rsidRDefault="008C7DCF" w:rsidP="00B20C2E">
      <w:pPr>
        <w:ind w:firstLine="540"/>
        <w:jc w:val="both"/>
        <w:rPr>
          <w:sz w:val="28"/>
          <w:szCs w:val="28"/>
        </w:rPr>
      </w:pPr>
    </w:p>
    <w:p w:rsidR="00B20C2E" w:rsidRDefault="00B20C2E" w:rsidP="00B20C2E">
      <w:pPr>
        <w:ind w:firstLine="540"/>
        <w:jc w:val="both"/>
        <w:rPr>
          <w:sz w:val="28"/>
          <w:szCs w:val="28"/>
        </w:rPr>
      </w:pPr>
      <w:r>
        <w:rPr>
          <w:sz w:val="28"/>
          <w:szCs w:val="28"/>
        </w:rPr>
        <w:t>Актуальность изучения в школе МГП очевидна: сохранение человеческой жизни, защита прав мирного населения – значимые проблемы для нашего времени. Цель изучения МГП в школе – не только познакомить с его основными нормами, ролью в урегулировании вооружённых конфликтов, но и содействовать формированию гуманистического мировоззрения, таких личностных качеств, как сопереживание, уважение к человеку, осознание ценности жизни, милосердие.</w:t>
      </w:r>
    </w:p>
    <w:p w:rsidR="00B20C2E" w:rsidRDefault="00B20C2E" w:rsidP="00B20C2E">
      <w:pPr>
        <w:ind w:firstLine="540"/>
        <w:jc w:val="both"/>
        <w:rPr>
          <w:sz w:val="28"/>
          <w:szCs w:val="28"/>
        </w:rPr>
      </w:pPr>
      <w:r>
        <w:rPr>
          <w:sz w:val="28"/>
          <w:szCs w:val="28"/>
        </w:rPr>
        <w:t xml:space="preserve"> Материал по МГП может стать как органичной частью урока истории, так и отдельной темой на уроках обществознания или права. С 2001 г. я работаю в профильных классах. Начинала в социально-экономическом. Теперь  преподаю в классах социально-гуманитарного профиля. В программах как 10-го, так и 11-го классов на курс обществознания отводится 3 часа в неделю, </w:t>
      </w:r>
      <w:proofErr w:type="gramStart"/>
      <w:r>
        <w:rPr>
          <w:sz w:val="28"/>
          <w:szCs w:val="28"/>
        </w:rPr>
        <w:t>на право 2</w:t>
      </w:r>
      <w:proofErr w:type="gramEnd"/>
      <w:r>
        <w:rPr>
          <w:sz w:val="28"/>
          <w:szCs w:val="28"/>
        </w:rPr>
        <w:t xml:space="preserve"> часа. Таким образом, есть возможность изучать блок тем по курсу МГП. В связи с этим хочу поделиться методической копилкой, накопленной в процессе преподавания курса МГП, и речь пойдёт об инновационных методиках, используемых мной на уроках.</w:t>
      </w:r>
    </w:p>
    <w:p w:rsidR="00B20C2E" w:rsidRDefault="00B20C2E" w:rsidP="00B20C2E">
      <w:pPr>
        <w:ind w:firstLine="540"/>
        <w:jc w:val="both"/>
        <w:rPr>
          <w:sz w:val="28"/>
          <w:szCs w:val="28"/>
        </w:rPr>
      </w:pPr>
      <w:r>
        <w:rPr>
          <w:sz w:val="28"/>
          <w:szCs w:val="28"/>
        </w:rPr>
        <w:t xml:space="preserve"> В последнее время всё чаще приходится сталкиваться с тем, что мы в обучающем процессе недостаточно акцентируем внимание на развитие критического мышления. Вспомним уроки наших учителей. Что делают наши ученики, услышав вопрос учителя? Да, тянутся к учебнику, уже на уровне автоматизма, причём все или почти все. Но разве они не готовили домашнее задание? Ничего подобного, лучше или хуже, но большинство работали дома. Просто у них не сложилось ещё знание, и им нужна опора на узнавание. Увидев фразу, просмотрев абзац, они «узнали» читанное ранее. «Вспомнили» - как говорят сами учащиеся.</w:t>
      </w:r>
    </w:p>
    <w:p w:rsidR="00B20C2E" w:rsidRDefault="00B20C2E" w:rsidP="00B20C2E">
      <w:pPr>
        <w:ind w:firstLine="540"/>
        <w:jc w:val="both"/>
        <w:rPr>
          <w:sz w:val="28"/>
          <w:szCs w:val="28"/>
        </w:rPr>
      </w:pPr>
      <w:r>
        <w:rPr>
          <w:sz w:val="28"/>
          <w:szCs w:val="28"/>
        </w:rPr>
        <w:t xml:space="preserve">Однако при глубоком усвоении материала, чтобы определиться в содержании ответа, достаточно опереться на вопрос учителя – ведь он всегда несёт ключевые опоры. Здесь имеет место другой процесс – аналитический, выделение главного. Выделение, а не узнавание зрительного ряда на репродуктивном уровне. </w:t>
      </w:r>
    </w:p>
    <w:p w:rsidR="00B20C2E" w:rsidRDefault="00B20C2E" w:rsidP="00B20C2E">
      <w:pPr>
        <w:ind w:firstLine="540"/>
        <w:jc w:val="both"/>
        <w:rPr>
          <w:sz w:val="28"/>
          <w:szCs w:val="28"/>
        </w:rPr>
      </w:pPr>
      <w:r>
        <w:rPr>
          <w:sz w:val="28"/>
          <w:szCs w:val="28"/>
        </w:rPr>
        <w:t>Вот здесь и встаёт необходимость обращения к технологиям развития внимания, развития критического мышления.</w:t>
      </w:r>
    </w:p>
    <w:p w:rsidR="00B20C2E" w:rsidRDefault="00B20C2E" w:rsidP="00B20C2E">
      <w:pPr>
        <w:ind w:firstLine="540"/>
        <w:jc w:val="both"/>
        <w:rPr>
          <w:sz w:val="28"/>
          <w:szCs w:val="28"/>
        </w:rPr>
      </w:pPr>
      <w:r>
        <w:rPr>
          <w:sz w:val="28"/>
          <w:szCs w:val="28"/>
        </w:rPr>
        <w:t>В частности речь хочу повести о методах формирования критического мышления включающих три стадии: вызов, осмысление, размышление.</w:t>
      </w:r>
    </w:p>
    <w:p w:rsidR="00B20C2E" w:rsidRDefault="00B20C2E" w:rsidP="00B20C2E">
      <w:pPr>
        <w:jc w:val="both"/>
        <w:rPr>
          <w:sz w:val="28"/>
          <w:szCs w:val="28"/>
        </w:rPr>
      </w:pPr>
      <w:r>
        <w:rPr>
          <w:sz w:val="28"/>
          <w:szCs w:val="28"/>
        </w:rPr>
        <w:t xml:space="preserve">  На стадии вызова происходит актуализация имеющихся знаний по теме; с помощью мозгового штурма активизируется внимание всех учеников – и слабых, и сильных, у них рождается интерес к предмету разговора, появляется возможность, опираясь на предыдущие знания, строить прогнозы, самостоятельно определить цели познавательной деятельности.</w:t>
      </w:r>
    </w:p>
    <w:p w:rsidR="00B20C2E" w:rsidRDefault="00B20C2E" w:rsidP="00B20C2E">
      <w:pPr>
        <w:ind w:firstLine="540"/>
        <w:jc w:val="both"/>
        <w:rPr>
          <w:sz w:val="28"/>
          <w:szCs w:val="28"/>
        </w:rPr>
      </w:pPr>
      <w:r>
        <w:rPr>
          <w:sz w:val="28"/>
          <w:szCs w:val="28"/>
        </w:rPr>
        <w:t xml:space="preserve">На второй стадии – осмысления – учащиеся знакомятся с новой информацией, идеями или понятиями, увязывают их с уже имеющимися </w:t>
      </w:r>
      <w:r>
        <w:rPr>
          <w:sz w:val="28"/>
          <w:szCs w:val="28"/>
        </w:rPr>
        <w:lastRenderedPageBreak/>
        <w:t>знаниями, активно отслеживая своё понимание. Для этого используются самые разнообразные приёмы, например чтение текста с остановками, маркировка текста символами, составление таблиц и др.</w:t>
      </w:r>
    </w:p>
    <w:p w:rsidR="00B20C2E" w:rsidRDefault="00B20C2E" w:rsidP="00B20C2E">
      <w:pPr>
        <w:ind w:firstLine="540"/>
        <w:jc w:val="both"/>
        <w:rPr>
          <w:sz w:val="28"/>
          <w:szCs w:val="28"/>
        </w:rPr>
      </w:pPr>
      <w:r>
        <w:rPr>
          <w:sz w:val="28"/>
          <w:szCs w:val="28"/>
        </w:rPr>
        <w:t xml:space="preserve">На третьей стадии – размышления, или рефлексии, - учащиеся осмысливают всё то, что они изучали на уроке, выражая это своими словами. Эта стадия реализуется также с помощью различных приёмов, например групповой дискуссии, написания мини-сочинения или эссе, составления схемы или подготовки своего законодательного предложения. </w:t>
      </w:r>
    </w:p>
    <w:p w:rsidR="00B20C2E" w:rsidRDefault="00B20C2E" w:rsidP="00B20C2E">
      <w:pPr>
        <w:ind w:firstLine="540"/>
        <w:jc w:val="both"/>
        <w:rPr>
          <w:sz w:val="28"/>
          <w:szCs w:val="28"/>
        </w:rPr>
      </w:pPr>
      <w:r>
        <w:rPr>
          <w:sz w:val="28"/>
          <w:szCs w:val="28"/>
        </w:rPr>
        <w:t>Важно, чтобы при организации всех уроков доминировала познавательная деятельность самих учащихся. Для этого надо предоставлять им возможность составлять своё мнение по тем или иным ситуациям, которые рассматриваются на занятии, и аргументировано высказывать его. Не менее важно научить учащихся умению слушать ответы друг друга, уважать мнение оппонента и активно использовать полученные на уроке знания. Весьма результативной в этом плане является индивидуальная, парная и групповая формы работы с источниками, отдельными учебными заданиями. Работа в малых группах может быть трансформирована в сюжетно-ролевые игры, в ходе которых у ребят появляются навыки юридически грамотного общения друг с другом.</w:t>
      </w:r>
    </w:p>
    <w:p w:rsidR="00B20C2E" w:rsidRDefault="00B20C2E" w:rsidP="00B20C2E">
      <w:pPr>
        <w:ind w:firstLine="540"/>
        <w:jc w:val="both"/>
        <w:rPr>
          <w:sz w:val="28"/>
          <w:szCs w:val="28"/>
        </w:rPr>
      </w:pPr>
      <w:r>
        <w:rPr>
          <w:sz w:val="28"/>
          <w:szCs w:val="28"/>
        </w:rPr>
        <w:t>Предлагаю рассмотреть небольшую таблицу, которая весьма чётко показывает структуру стадий критического мышления.</w:t>
      </w:r>
    </w:p>
    <w:p w:rsidR="00B20C2E" w:rsidRDefault="00B20C2E" w:rsidP="00B20C2E">
      <w:pPr>
        <w:jc w:val="center"/>
        <w:rPr>
          <w:sz w:val="28"/>
          <w:szCs w:val="28"/>
        </w:rPr>
      </w:pPr>
    </w:p>
    <w:p w:rsidR="00B20C2E" w:rsidRDefault="00B20C2E" w:rsidP="00B20C2E">
      <w:pPr>
        <w:jc w:val="center"/>
        <w:rPr>
          <w:sz w:val="28"/>
          <w:szCs w:val="28"/>
        </w:rPr>
      </w:pPr>
      <w:r>
        <w:rPr>
          <w:sz w:val="28"/>
          <w:szCs w:val="28"/>
        </w:rPr>
        <w:t xml:space="preserve">Методика критического мышления: </w:t>
      </w:r>
    </w:p>
    <w:p w:rsidR="00B20C2E" w:rsidRDefault="00B20C2E" w:rsidP="00B20C2E">
      <w:pPr>
        <w:jc w:val="center"/>
        <w:rPr>
          <w:i/>
        </w:rPr>
      </w:pPr>
      <w:r>
        <w:rPr>
          <w:i/>
        </w:rPr>
        <w:t>три стадии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6"/>
        <w:gridCol w:w="3063"/>
        <w:gridCol w:w="3162"/>
      </w:tblGrid>
      <w:tr w:rsidR="00B20C2E" w:rsidTr="00F10202">
        <w:tc>
          <w:tcPr>
            <w:tcW w:w="3346" w:type="dxa"/>
          </w:tcPr>
          <w:p w:rsidR="00B20C2E" w:rsidRDefault="00B20C2E" w:rsidP="00F10202">
            <w:pPr>
              <w:jc w:val="center"/>
              <w:rPr>
                <w:u w:val="single"/>
              </w:rPr>
            </w:pPr>
            <w:r>
              <w:rPr>
                <w:u w:val="single"/>
              </w:rPr>
              <w:t>Стадия вызова</w:t>
            </w:r>
          </w:p>
          <w:p w:rsidR="00B20C2E" w:rsidRDefault="00B20C2E" w:rsidP="00F10202">
            <w:pPr>
              <w:jc w:val="center"/>
            </w:pPr>
            <w:r>
              <w:t>(7 минут)</w:t>
            </w:r>
          </w:p>
        </w:tc>
        <w:tc>
          <w:tcPr>
            <w:tcW w:w="3063" w:type="dxa"/>
          </w:tcPr>
          <w:p w:rsidR="00B20C2E" w:rsidRDefault="00B20C2E" w:rsidP="00F10202">
            <w:pPr>
              <w:jc w:val="center"/>
              <w:rPr>
                <w:u w:val="single"/>
              </w:rPr>
            </w:pPr>
            <w:r>
              <w:rPr>
                <w:u w:val="single"/>
              </w:rPr>
              <w:t>Стадия осмысления</w:t>
            </w:r>
          </w:p>
          <w:p w:rsidR="00B20C2E" w:rsidRDefault="00B20C2E" w:rsidP="00F10202">
            <w:pPr>
              <w:jc w:val="center"/>
            </w:pPr>
            <w:r>
              <w:t>(15 минут)</w:t>
            </w:r>
          </w:p>
        </w:tc>
        <w:tc>
          <w:tcPr>
            <w:tcW w:w="3162" w:type="dxa"/>
          </w:tcPr>
          <w:p w:rsidR="00B20C2E" w:rsidRDefault="00B20C2E" w:rsidP="00F10202">
            <w:pPr>
              <w:jc w:val="center"/>
              <w:rPr>
                <w:u w:val="single"/>
              </w:rPr>
            </w:pPr>
            <w:r>
              <w:rPr>
                <w:u w:val="single"/>
              </w:rPr>
              <w:t>Стадия размышления</w:t>
            </w:r>
          </w:p>
          <w:p w:rsidR="00B20C2E" w:rsidRDefault="00B20C2E" w:rsidP="00F10202">
            <w:pPr>
              <w:jc w:val="center"/>
            </w:pPr>
            <w:r>
              <w:t>(10 минут)</w:t>
            </w:r>
          </w:p>
        </w:tc>
      </w:tr>
      <w:tr w:rsidR="00B20C2E" w:rsidTr="00F10202">
        <w:tc>
          <w:tcPr>
            <w:tcW w:w="3346" w:type="dxa"/>
          </w:tcPr>
          <w:p w:rsidR="00B20C2E" w:rsidRDefault="00B20C2E" w:rsidP="00F10202">
            <w:r>
              <w:t>- обсуждение (например, афоризма или какого-то мнения)</w:t>
            </w:r>
          </w:p>
        </w:tc>
        <w:tc>
          <w:tcPr>
            <w:tcW w:w="3063" w:type="dxa"/>
          </w:tcPr>
          <w:p w:rsidR="00B20C2E" w:rsidRDefault="00B20C2E" w:rsidP="00F10202">
            <w:r>
              <w:t>- новая информация (работа с документом, чтение учебника, работа с текстом)</w:t>
            </w:r>
          </w:p>
        </w:tc>
        <w:tc>
          <w:tcPr>
            <w:tcW w:w="3162" w:type="dxa"/>
          </w:tcPr>
          <w:p w:rsidR="00B20C2E" w:rsidRDefault="00B20C2E" w:rsidP="00F10202">
            <w:r>
              <w:t>- состоит в соотнесении и анализе того, что учащиеся знают или думали, что знают, с тем, что они узнали после работы с текстом</w:t>
            </w:r>
          </w:p>
        </w:tc>
      </w:tr>
      <w:tr w:rsidR="00B20C2E" w:rsidTr="00F10202">
        <w:tc>
          <w:tcPr>
            <w:tcW w:w="3346" w:type="dxa"/>
          </w:tcPr>
          <w:p w:rsidR="00B20C2E" w:rsidRDefault="00B20C2E" w:rsidP="00F10202">
            <w:r>
              <w:t>- через актуализацию личного опыта учащегося</w:t>
            </w:r>
          </w:p>
        </w:tc>
        <w:tc>
          <w:tcPr>
            <w:tcW w:w="3063" w:type="dxa"/>
          </w:tcPr>
          <w:p w:rsidR="00B20C2E" w:rsidRDefault="00B20C2E" w:rsidP="00F10202">
            <w:r>
              <w:t>- идет индивидуальная работа (например, составляется схема)</w:t>
            </w:r>
          </w:p>
        </w:tc>
        <w:tc>
          <w:tcPr>
            <w:tcW w:w="3162" w:type="dxa"/>
          </w:tcPr>
          <w:p w:rsidR="00B20C2E" w:rsidRDefault="00B20C2E" w:rsidP="00F10202">
            <w:r>
              <w:t>- предложить учащимся закончить фразу</w:t>
            </w:r>
          </w:p>
        </w:tc>
      </w:tr>
      <w:tr w:rsidR="00B20C2E" w:rsidTr="00F10202">
        <w:tc>
          <w:tcPr>
            <w:tcW w:w="3346" w:type="dxa"/>
          </w:tcPr>
          <w:p w:rsidR="00B20C2E" w:rsidRDefault="00B20C2E" w:rsidP="00F10202">
            <w:r>
              <w:t>- использование ситуаций</w:t>
            </w:r>
          </w:p>
        </w:tc>
        <w:tc>
          <w:tcPr>
            <w:tcW w:w="3063" w:type="dxa"/>
          </w:tcPr>
          <w:p w:rsidR="00B20C2E" w:rsidRDefault="00B20C2E" w:rsidP="00F10202">
            <w:r>
              <w:t>- составление кластера с «центральным» словом (например, конфликт)</w:t>
            </w:r>
          </w:p>
        </w:tc>
        <w:tc>
          <w:tcPr>
            <w:tcW w:w="3162" w:type="dxa"/>
          </w:tcPr>
          <w:p w:rsidR="00B20C2E" w:rsidRDefault="00B20C2E" w:rsidP="00F10202">
            <w:r>
              <w:t>- дать письменный ответ на вопрос</w:t>
            </w:r>
          </w:p>
        </w:tc>
      </w:tr>
      <w:tr w:rsidR="00B20C2E" w:rsidTr="00F10202">
        <w:trPr>
          <w:cantSplit/>
        </w:trPr>
        <w:tc>
          <w:tcPr>
            <w:tcW w:w="3346" w:type="dxa"/>
          </w:tcPr>
          <w:p w:rsidR="00B20C2E" w:rsidRDefault="00B20C2E" w:rsidP="00F10202">
            <w:r>
              <w:t>- через вопрос, на который в течение 2-3-х минут ученики должны дать свой ответ (письменный)</w:t>
            </w:r>
          </w:p>
        </w:tc>
        <w:tc>
          <w:tcPr>
            <w:tcW w:w="3063" w:type="dxa"/>
            <w:vMerge w:val="restart"/>
          </w:tcPr>
          <w:p w:rsidR="00B20C2E" w:rsidRDefault="00B20C2E" w:rsidP="00F10202">
            <w:r>
              <w:t>- составление таблицы</w:t>
            </w:r>
          </w:p>
        </w:tc>
        <w:tc>
          <w:tcPr>
            <w:tcW w:w="3162" w:type="dxa"/>
            <w:vMerge w:val="restart"/>
          </w:tcPr>
          <w:p w:rsidR="00B20C2E" w:rsidRDefault="00B20C2E" w:rsidP="00F10202">
            <w:r>
              <w:t>- составить «</w:t>
            </w:r>
            <w:proofErr w:type="spellStart"/>
            <w:r>
              <w:t>синквейн</w:t>
            </w:r>
            <w:proofErr w:type="spellEnd"/>
            <w:r>
              <w:t>»</w:t>
            </w:r>
          </w:p>
        </w:tc>
      </w:tr>
      <w:tr w:rsidR="00B20C2E" w:rsidTr="00F10202">
        <w:trPr>
          <w:cantSplit/>
        </w:trPr>
        <w:tc>
          <w:tcPr>
            <w:tcW w:w="3346" w:type="dxa"/>
          </w:tcPr>
          <w:p w:rsidR="00B20C2E" w:rsidRDefault="00B20C2E" w:rsidP="00F10202">
            <w:r>
              <w:t>- через вопрос, на который в течение 1-2-х минут даются ответы и составляется кластер</w:t>
            </w:r>
          </w:p>
        </w:tc>
        <w:tc>
          <w:tcPr>
            <w:tcW w:w="3063" w:type="dxa"/>
            <w:vMerge/>
            <w:tcBorders>
              <w:bottom w:val="single" w:sz="4" w:space="0" w:color="auto"/>
            </w:tcBorders>
          </w:tcPr>
          <w:p w:rsidR="00B20C2E" w:rsidRDefault="00B20C2E" w:rsidP="00F10202"/>
        </w:tc>
        <w:tc>
          <w:tcPr>
            <w:tcW w:w="3162" w:type="dxa"/>
            <w:vMerge/>
            <w:tcBorders>
              <w:bottom w:val="single" w:sz="4" w:space="0" w:color="auto"/>
            </w:tcBorders>
          </w:tcPr>
          <w:p w:rsidR="00B20C2E" w:rsidRDefault="00B20C2E" w:rsidP="00F10202"/>
        </w:tc>
      </w:tr>
    </w:tbl>
    <w:p w:rsidR="00B20C2E" w:rsidRDefault="00B20C2E" w:rsidP="00B20C2E">
      <w:pPr>
        <w:ind w:firstLine="540"/>
        <w:jc w:val="both"/>
        <w:rPr>
          <w:sz w:val="28"/>
          <w:szCs w:val="28"/>
        </w:rPr>
      </w:pPr>
    </w:p>
    <w:p w:rsidR="00B20C2E" w:rsidRDefault="00B20C2E" w:rsidP="00B20C2E">
      <w:pPr>
        <w:ind w:firstLine="540"/>
        <w:jc w:val="both"/>
        <w:rPr>
          <w:sz w:val="28"/>
          <w:szCs w:val="28"/>
        </w:rPr>
      </w:pPr>
      <w:r>
        <w:rPr>
          <w:sz w:val="28"/>
          <w:szCs w:val="28"/>
        </w:rPr>
        <w:t xml:space="preserve">  Но, а далее предлагаю практическую часть использования данных приёмов на уроках обществознания и права по курсу МГП.</w:t>
      </w:r>
    </w:p>
    <w:p w:rsidR="00B20C2E" w:rsidRDefault="00B20C2E" w:rsidP="00B20C2E">
      <w:pPr>
        <w:ind w:firstLine="720"/>
        <w:jc w:val="both"/>
        <w:rPr>
          <w:sz w:val="28"/>
          <w:szCs w:val="28"/>
        </w:rPr>
      </w:pPr>
      <w:r>
        <w:rPr>
          <w:sz w:val="28"/>
          <w:szCs w:val="28"/>
        </w:rPr>
        <w:t xml:space="preserve">На уроке по теме: </w:t>
      </w:r>
      <w:r w:rsidRPr="00836684">
        <w:rPr>
          <w:b/>
          <w:sz w:val="28"/>
          <w:szCs w:val="28"/>
        </w:rPr>
        <w:t>«Война и право»</w:t>
      </w:r>
      <w:r>
        <w:rPr>
          <w:sz w:val="28"/>
          <w:szCs w:val="28"/>
        </w:rPr>
        <w:t xml:space="preserve"> очень важно сразу же вызвать интерес к предмету, задать необходимую мотивацию. С этой целью можно </w:t>
      </w:r>
      <w:r>
        <w:rPr>
          <w:sz w:val="28"/>
          <w:szCs w:val="28"/>
        </w:rPr>
        <w:lastRenderedPageBreak/>
        <w:t>использовать метод составления «кластера» (пучка) с ключевым словом «война». Для пояснения, здесь применяется метод мозгового штурма – составление кластера. Кластер</w:t>
      </w:r>
      <w:r w:rsidR="00836684" w:rsidRPr="00836684">
        <w:rPr>
          <w:sz w:val="28"/>
          <w:szCs w:val="28"/>
        </w:rPr>
        <w:t xml:space="preserve"> </w:t>
      </w:r>
      <w:r>
        <w:rPr>
          <w:sz w:val="28"/>
          <w:szCs w:val="28"/>
        </w:rPr>
        <w:t>– это графическое изображение, составленное в процессе групповой работы, строго регламентированной по времени. Для этого необходимо иметь в виду следующие шаги:</w:t>
      </w:r>
    </w:p>
    <w:p w:rsidR="00B20C2E" w:rsidRDefault="00B20C2E" w:rsidP="00B20C2E">
      <w:pPr>
        <w:numPr>
          <w:ilvl w:val="0"/>
          <w:numId w:val="1"/>
        </w:numPr>
        <w:jc w:val="both"/>
        <w:rPr>
          <w:sz w:val="28"/>
          <w:szCs w:val="28"/>
        </w:rPr>
      </w:pPr>
      <w:r>
        <w:rPr>
          <w:sz w:val="28"/>
          <w:szCs w:val="28"/>
        </w:rPr>
        <w:t>Выбирается тема (как правило, одно ключевое слово или предложение).</w:t>
      </w:r>
    </w:p>
    <w:p w:rsidR="00B20C2E" w:rsidRDefault="00B20C2E" w:rsidP="00B20C2E">
      <w:pPr>
        <w:numPr>
          <w:ilvl w:val="0"/>
          <w:numId w:val="1"/>
        </w:numPr>
        <w:jc w:val="both"/>
        <w:rPr>
          <w:sz w:val="28"/>
          <w:szCs w:val="28"/>
        </w:rPr>
      </w:pPr>
      <w:r>
        <w:rPr>
          <w:sz w:val="28"/>
          <w:szCs w:val="28"/>
        </w:rPr>
        <w:t>Она фиксируется на доске или на большом листе бумаги.</w:t>
      </w:r>
    </w:p>
    <w:p w:rsidR="00B20C2E" w:rsidRDefault="00B20C2E" w:rsidP="00B20C2E">
      <w:pPr>
        <w:numPr>
          <w:ilvl w:val="0"/>
          <w:numId w:val="1"/>
        </w:numPr>
        <w:jc w:val="both"/>
        <w:rPr>
          <w:sz w:val="28"/>
          <w:szCs w:val="28"/>
        </w:rPr>
      </w:pPr>
      <w:r>
        <w:rPr>
          <w:sz w:val="28"/>
          <w:szCs w:val="28"/>
        </w:rPr>
        <w:t>Далее следует записывать все слова или предложения, которые приходят на ум в связи с данной темой.</w:t>
      </w:r>
    </w:p>
    <w:p w:rsidR="00B20C2E" w:rsidRDefault="00B20C2E" w:rsidP="00B20C2E">
      <w:pPr>
        <w:numPr>
          <w:ilvl w:val="0"/>
          <w:numId w:val="1"/>
        </w:numPr>
        <w:jc w:val="both"/>
        <w:rPr>
          <w:sz w:val="28"/>
          <w:szCs w:val="28"/>
        </w:rPr>
      </w:pPr>
      <w:r>
        <w:rPr>
          <w:sz w:val="28"/>
          <w:szCs w:val="28"/>
        </w:rPr>
        <w:t>По мере возникновения идей необходимо устанавливать те линейные связи между ними, которые кажутся подходящими (например, в виде ромашки с лепестками или дерева с корнями, стволом, ветками и листьями).</w:t>
      </w:r>
    </w:p>
    <w:p w:rsidR="00B20C2E" w:rsidRDefault="00B20C2E" w:rsidP="00B20C2E">
      <w:pPr>
        <w:numPr>
          <w:ilvl w:val="0"/>
          <w:numId w:val="1"/>
        </w:numPr>
        <w:jc w:val="both"/>
        <w:rPr>
          <w:sz w:val="28"/>
          <w:szCs w:val="28"/>
        </w:rPr>
      </w:pPr>
      <w:r>
        <w:rPr>
          <w:sz w:val="28"/>
          <w:szCs w:val="28"/>
        </w:rPr>
        <w:t>Записывать надо всё, что приходит на ум, и пока не закончится время на выполнение задания.</w:t>
      </w:r>
    </w:p>
    <w:p w:rsidR="00B20C2E" w:rsidRDefault="00B20C2E" w:rsidP="00B20C2E">
      <w:pPr>
        <w:ind w:left="150"/>
        <w:rPr>
          <w:sz w:val="28"/>
          <w:szCs w:val="28"/>
        </w:rPr>
      </w:pPr>
      <w:r>
        <w:rPr>
          <w:sz w:val="28"/>
          <w:szCs w:val="28"/>
        </w:rPr>
        <w:t xml:space="preserve"> Вот какой получился «</w:t>
      </w:r>
      <w:r w:rsidRPr="00836684">
        <w:rPr>
          <w:b/>
          <w:sz w:val="28"/>
          <w:szCs w:val="28"/>
        </w:rPr>
        <w:t>кластер»</w:t>
      </w:r>
      <w:r>
        <w:rPr>
          <w:sz w:val="28"/>
          <w:szCs w:val="28"/>
        </w:rPr>
        <w:t xml:space="preserve"> с ключевым словом «</w:t>
      </w:r>
      <w:r w:rsidRPr="00836684">
        <w:rPr>
          <w:b/>
          <w:sz w:val="28"/>
          <w:szCs w:val="28"/>
        </w:rPr>
        <w:t>война</w:t>
      </w:r>
      <w:r>
        <w:rPr>
          <w:sz w:val="28"/>
          <w:szCs w:val="28"/>
        </w:rPr>
        <w:t xml:space="preserve">» на уроке: </w:t>
      </w:r>
      <w:r w:rsidRPr="00836684">
        <w:rPr>
          <w:b/>
          <w:sz w:val="28"/>
          <w:szCs w:val="28"/>
        </w:rPr>
        <w:t>«Война и право</w:t>
      </w:r>
      <w:r>
        <w:rPr>
          <w:sz w:val="28"/>
          <w:szCs w:val="28"/>
        </w:rPr>
        <w:t xml:space="preserve">». </w:t>
      </w:r>
    </w:p>
    <w:p w:rsidR="00B20C2E" w:rsidRDefault="00B20C2E" w:rsidP="00B20C2E">
      <w:pPr>
        <w:ind w:left="150"/>
        <w:rPr>
          <w:sz w:val="28"/>
          <w:szCs w:val="28"/>
        </w:rPr>
      </w:pPr>
    </w:p>
    <w:tbl>
      <w:tblPr>
        <w:tblW w:w="0" w:type="auto"/>
        <w:tblLook w:val="01E0" w:firstRow="1" w:lastRow="1" w:firstColumn="1" w:lastColumn="1" w:noHBand="0" w:noVBand="0"/>
      </w:tblPr>
      <w:tblGrid>
        <w:gridCol w:w="3591"/>
        <w:gridCol w:w="1344"/>
        <w:gridCol w:w="1336"/>
        <w:gridCol w:w="3583"/>
      </w:tblGrid>
      <w:tr w:rsidR="00B20C2E" w:rsidTr="00F10202">
        <w:tc>
          <w:tcPr>
            <w:tcW w:w="3708" w:type="dxa"/>
          </w:tcPr>
          <w:p w:rsidR="00B20C2E" w:rsidRDefault="00B20C2E" w:rsidP="00F10202">
            <w:pPr>
              <w:rPr>
                <w:sz w:val="28"/>
                <w:szCs w:val="28"/>
              </w:rPr>
            </w:pPr>
            <w:r>
              <w:rPr>
                <w:sz w:val="28"/>
                <w:szCs w:val="28"/>
              </w:rPr>
              <w:t xml:space="preserve">       противостояние стран                                                                </w:t>
            </w:r>
          </w:p>
        </w:tc>
        <w:tc>
          <w:tcPr>
            <w:tcW w:w="1360" w:type="dxa"/>
          </w:tcPr>
          <w:p w:rsidR="00B20C2E" w:rsidRDefault="00B20C2E" w:rsidP="00F10202">
            <w:pPr>
              <w:rPr>
                <w:sz w:val="28"/>
                <w:szCs w:val="28"/>
              </w:rPr>
            </w:pPr>
          </w:p>
        </w:tc>
        <w:tc>
          <w:tcPr>
            <w:tcW w:w="1340" w:type="dxa"/>
          </w:tcPr>
          <w:p w:rsidR="00B20C2E" w:rsidRDefault="00B20C2E" w:rsidP="00F10202">
            <w:pPr>
              <w:rPr>
                <w:sz w:val="28"/>
                <w:szCs w:val="28"/>
              </w:rPr>
            </w:pPr>
          </w:p>
        </w:tc>
        <w:tc>
          <w:tcPr>
            <w:tcW w:w="3729" w:type="dxa"/>
          </w:tcPr>
          <w:p w:rsidR="00B20C2E" w:rsidRDefault="00B20C2E" w:rsidP="00F10202">
            <w:pPr>
              <w:ind w:left="150" w:hanging="258"/>
              <w:rPr>
                <w:sz w:val="28"/>
                <w:szCs w:val="28"/>
              </w:rPr>
            </w:pPr>
            <w:r>
              <w:rPr>
                <w:sz w:val="28"/>
                <w:szCs w:val="28"/>
              </w:rPr>
              <w:t>вооружённое столкновение</w:t>
            </w:r>
          </w:p>
        </w:tc>
      </w:tr>
      <w:tr w:rsidR="00B20C2E" w:rsidTr="00F10202">
        <w:tc>
          <w:tcPr>
            <w:tcW w:w="3708" w:type="dxa"/>
          </w:tcPr>
          <w:p w:rsidR="00B20C2E" w:rsidRDefault="00B20C2E" w:rsidP="00F10202">
            <w:pPr>
              <w:rPr>
                <w:sz w:val="28"/>
                <w:szCs w:val="28"/>
              </w:rPr>
            </w:pPr>
            <w:r>
              <w:rPr>
                <w:sz w:val="28"/>
                <w:szCs w:val="28"/>
              </w:rPr>
              <w:t xml:space="preserve">           </w:t>
            </w:r>
          </w:p>
        </w:tc>
        <w:tc>
          <w:tcPr>
            <w:tcW w:w="1360" w:type="dxa"/>
          </w:tcPr>
          <w:p w:rsidR="00B20C2E" w:rsidRDefault="00B20C2E" w:rsidP="00F10202">
            <w:pPr>
              <w:jc w:val="right"/>
              <w:rPr>
                <w:sz w:val="28"/>
                <w:szCs w:val="28"/>
              </w:rPr>
            </w:pPr>
            <w:r>
              <w:rPr>
                <w:sz w:val="28"/>
                <w:szCs w:val="28"/>
              </w:rPr>
              <w:t xml:space="preserve">разруха  </w:t>
            </w:r>
          </w:p>
        </w:tc>
        <w:tc>
          <w:tcPr>
            <w:tcW w:w="1340" w:type="dxa"/>
          </w:tcPr>
          <w:p w:rsidR="00B20C2E" w:rsidRDefault="00B20C2E" w:rsidP="00F10202">
            <w:pPr>
              <w:rPr>
                <w:sz w:val="28"/>
                <w:szCs w:val="28"/>
              </w:rPr>
            </w:pPr>
          </w:p>
        </w:tc>
        <w:tc>
          <w:tcPr>
            <w:tcW w:w="3729" w:type="dxa"/>
          </w:tcPr>
          <w:p w:rsidR="00B20C2E" w:rsidRDefault="00B20C2E" w:rsidP="00F10202">
            <w:pPr>
              <w:jc w:val="center"/>
              <w:rPr>
                <w:sz w:val="28"/>
                <w:szCs w:val="28"/>
              </w:rPr>
            </w:pPr>
            <w:r>
              <w:rPr>
                <w:sz w:val="28"/>
                <w:szCs w:val="28"/>
              </w:rPr>
              <w:t xml:space="preserve">               </w:t>
            </w:r>
          </w:p>
        </w:tc>
      </w:tr>
      <w:tr w:rsidR="00B20C2E" w:rsidTr="00F10202">
        <w:tc>
          <w:tcPr>
            <w:tcW w:w="3708" w:type="dxa"/>
          </w:tcPr>
          <w:p w:rsidR="00B20C2E" w:rsidRDefault="00B20C2E" w:rsidP="00F10202">
            <w:pPr>
              <w:rPr>
                <w:sz w:val="28"/>
                <w:szCs w:val="28"/>
              </w:rPr>
            </w:pPr>
            <w:r>
              <w:rPr>
                <w:sz w:val="28"/>
                <w:szCs w:val="28"/>
              </w:rPr>
              <w:t xml:space="preserve">      смерть                   горе</w:t>
            </w:r>
          </w:p>
        </w:tc>
        <w:tc>
          <w:tcPr>
            <w:tcW w:w="1360" w:type="dxa"/>
          </w:tcPr>
          <w:p w:rsidR="00B20C2E" w:rsidRDefault="00B20C2E" w:rsidP="00F10202">
            <w:pPr>
              <w:rPr>
                <w:sz w:val="28"/>
                <w:szCs w:val="28"/>
              </w:rPr>
            </w:pPr>
          </w:p>
        </w:tc>
        <w:tc>
          <w:tcPr>
            <w:tcW w:w="1340" w:type="dxa"/>
          </w:tcPr>
          <w:p w:rsidR="00B20C2E" w:rsidRDefault="00B20C2E" w:rsidP="00F10202">
            <w:pPr>
              <w:jc w:val="right"/>
              <w:rPr>
                <w:sz w:val="28"/>
                <w:szCs w:val="28"/>
              </w:rPr>
            </w:pPr>
            <w:r>
              <w:rPr>
                <w:sz w:val="28"/>
                <w:szCs w:val="28"/>
              </w:rPr>
              <w:t xml:space="preserve">бедствия        </w:t>
            </w:r>
          </w:p>
        </w:tc>
        <w:tc>
          <w:tcPr>
            <w:tcW w:w="3729" w:type="dxa"/>
          </w:tcPr>
          <w:p w:rsidR="00B20C2E" w:rsidRDefault="00B20C2E" w:rsidP="00F10202">
            <w:pPr>
              <w:rPr>
                <w:sz w:val="28"/>
                <w:szCs w:val="28"/>
              </w:rPr>
            </w:pPr>
            <w:r>
              <w:rPr>
                <w:sz w:val="28"/>
                <w:szCs w:val="28"/>
              </w:rPr>
              <w:t xml:space="preserve">                 страх</w:t>
            </w:r>
          </w:p>
        </w:tc>
      </w:tr>
      <w:tr w:rsidR="00B20C2E" w:rsidTr="00F10202">
        <w:trPr>
          <w:trHeight w:val="517"/>
        </w:trPr>
        <w:tc>
          <w:tcPr>
            <w:tcW w:w="3708" w:type="dxa"/>
          </w:tcPr>
          <w:p w:rsidR="00B20C2E" w:rsidRDefault="00B20C2E" w:rsidP="00F10202">
            <w:pPr>
              <w:rPr>
                <w:sz w:val="28"/>
                <w:szCs w:val="28"/>
              </w:rPr>
            </w:pPr>
            <w:r>
              <w:rPr>
                <w:sz w:val="28"/>
                <w:szCs w:val="28"/>
              </w:rPr>
              <w:t xml:space="preserve">                           зло</w:t>
            </w:r>
          </w:p>
          <w:p w:rsidR="00B20C2E" w:rsidRDefault="00B20C2E" w:rsidP="00F10202">
            <w:pPr>
              <w:rPr>
                <w:sz w:val="28"/>
                <w:szCs w:val="28"/>
              </w:rPr>
            </w:pPr>
            <w:r>
              <w:rPr>
                <w:sz w:val="28"/>
                <w:szCs w:val="28"/>
              </w:rPr>
              <w:t xml:space="preserve">           слёзы</w:t>
            </w:r>
          </w:p>
        </w:tc>
        <w:tc>
          <w:tcPr>
            <w:tcW w:w="2700" w:type="dxa"/>
            <w:gridSpan w:val="2"/>
          </w:tcPr>
          <w:p w:rsidR="00B20C2E" w:rsidRDefault="00B20C2E" w:rsidP="00F10202">
            <w:pPr>
              <w:ind w:left="150"/>
              <w:rPr>
                <w:b/>
                <w:i/>
                <w:sz w:val="32"/>
                <w:szCs w:val="32"/>
              </w:rPr>
            </w:pPr>
            <w:r>
              <w:rPr>
                <w:b/>
                <w:sz w:val="28"/>
                <w:szCs w:val="28"/>
              </w:rPr>
              <w:t xml:space="preserve">  </w:t>
            </w:r>
            <w:r>
              <w:rPr>
                <w:b/>
                <w:sz w:val="32"/>
                <w:szCs w:val="32"/>
              </w:rPr>
              <w:t xml:space="preserve">      </w:t>
            </w:r>
            <w:r>
              <w:rPr>
                <w:b/>
                <w:i/>
                <w:sz w:val="32"/>
                <w:szCs w:val="32"/>
              </w:rPr>
              <w:t>Война</w:t>
            </w:r>
          </w:p>
        </w:tc>
        <w:tc>
          <w:tcPr>
            <w:tcW w:w="3729" w:type="dxa"/>
          </w:tcPr>
          <w:p w:rsidR="00B20C2E" w:rsidRDefault="00B20C2E" w:rsidP="00F10202">
            <w:pPr>
              <w:rPr>
                <w:sz w:val="28"/>
                <w:szCs w:val="28"/>
              </w:rPr>
            </w:pPr>
          </w:p>
          <w:p w:rsidR="00B20C2E" w:rsidRDefault="00B20C2E" w:rsidP="00F10202">
            <w:pPr>
              <w:jc w:val="center"/>
              <w:rPr>
                <w:sz w:val="28"/>
                <w:szCs w:val="28"/>
              </w:rPr>
            </w:pPr>
            <w:r>
              <w:rPr>
                <w:sz w:val="28"/>
                <w:szCs w:val="28"/>
              </w:rPr>
              <w:t>жертвы</w:t>
            </w:r>
          </w:p>
        </w:tc>
      </w:tr>
      <w:tr w:rsidR="00B20C2E" w:rsidTr="00F10202">
        <w:tc>
          <w:tcPr>
            <w:tcW w:w="3708" w:type="dxa"/>
          </w:tcPr>
          <w:p w:rsidR="00B20C2E" w:rsidRDefault="00B20C2E" w:rsidP="00F10202">
            <w:pPr>
              <w:rPr>
                <w:sz w:val="28"/>
                <w:szCs w:val="28"/>
              </w:rPr>
            </w:pPr>
            <w:r>
              <w:rPr>
                <w:sz w:val="28"/>
                <w:szCs w:val="28"/>
              </w:rPr>
              <w:t xml:space="preserve">                                       голод</w:t>
            </w:r>
          </w:p>
        </w:tc>
        <w:tc>
          <w:tcPr>
            <w:tcW w:w="1360" w:type="dxa"/>
          </w:tcPr>
          <w:p w:rsidR="00B20C2E" w:rsidRDefault="00B20C2E" w:rsidP="00F10202">
            <w:pPr>
              <w:rPr>
                <w:sz w:val="28"/>
                <w:szCs w:val="28"/>
              </w:rPr>
            </w:pPr>
            <w:r>
              <w:rPr>
                <w:sz w:val="28"/>
                <w:szCs w:val="28"/>
              </w:rPr>
              <w:t xml:space="preserve">    </w:t>
            </w:r>
          </w:p>
        </w:tc>
        <w:tc>
          <w:tcPr>
            <w:tcW w:w="1340" w:type="dxa"/>
          </w:tcPr>
          <w:p w:rsidR="00B20C2E" w:rsidRDefault="00B20C2E" w:rsidP="00F10202">
            <w:pPr>
              <w:rPr>
                <w:sz w:val="28"/>
                <w:szCs w:val="28"/>
              </w:rPr>
            </w:pPr>
            <w:r>
              <w:rPr>
                <w:sz w:val="28"/>
                <w:szCs w:val="28"/>
              </w:rPr>
              <w:t xml:space="preserve">   сироты    </w:t>
            </w:r>
          </w:p>
        </w:tc>
        <w:tc>
          <w:tcPr>
            <w:tcW w:w="3729" w:type="dxa"/>
          </w:tcPr>
          <w:p w:rsidR="00B20C2E" w:rsidRDefault="00B20C2E" w:rsidP="00F10202">
            <w:pPr>
              <w:rPr>
                <w:sz w:val="28"/>
                <w:szCs w:val="28"/>
              </w:rPr>
            </w:pPr>
            <w:r>
              <w:rPr>
                <w:sz w:val="28"/>
                <w:szCs w:val="28"/>
              </w:rPr>
              <w:t xml:space="preserve">        </w:t>
            </w:r>
          </w:p>
        </w:tc>
      </w:tr>
      <w:tr w:rsidR="00B20C2E" w:rsidTr="00F10202">
        <w:tc>
          <w:tcPr>
            <w:tcW w:w="3708" w:type="dxa"/>
          </w:tcPr>
          <w:p w:rsidR="00B20C2E" w:rsidRDefault="00B20C2E" w:rsidP="00F10202">
            <w:pPr>
              <w:jc w:val="center"/>
              <w:rPr>
                <w:sz w:val="28"/>
                <w:szCs w:val="28"/>
              </w:rPr>
            </w:pPr>
            <w:r>
              <w:rPr>
                <w:sz w:val="28"/>
                <w:szCs w:val="28"/>
              </w:rPr>
              <w:t xml:space="preserve">      обездоленные люди</w:t>
            </w:r>
          </w:p>
        </w:tc>
        <w:tc>
          <w:tcPr>
            <w:tcW w:w="1360" w:type="dxa"/>
          </w:tcPr>
          <w:p w:rsidR="00B20C2E" w:rsidRDefault="00B20C2E" w:rsidP="00F10202">
            <w:pPr>
              <w:rPr>
                <w:sz w:val="28"/>
                <w:szCs w:val="28"/>
              </w:rPr>
            </w:pPr>
          </w:p>
        </w:tc>
        <w:tc>
          <w:tcPr>
            <w:tcW w:w="1340" w:type="dxa"/>
          </w:tcPr>
          <w:p w:rsidR="00B20C2E" w:rsidRDefault="00B20C2E" w:rsidP="00F10202">
            <w:pPr>
              <w:rPr>
                <w:sz w:val="28"/>
                <w:szCs w:val="28"/>
              </w:rPr>
            </w:pPr>
          </w:p>
        </w:tc>
        <w:tc>
          <w:tcPr>
            <w:tcW w:w="3729" w:type="dxa"/>
          </w:tcPr>
          <w:p w:rsidR="00B20C2E" w:rsidRDefault="00B20C2E" w:rsidP="00F10202">
            <w:pPr>
              <w:rPr>
                <w:sz w:val="28"/>
                <w:szCs w:val="28"/>
              </w:rPr>
            </w:pPr>
            <w:r>
              <w:rPr>
                <w:sz w:val="28"/>
                <w:szCs w:val="28"/>
              </w:rPr>
              <w:t xml:space="preserve">           реки крови</w:t>
            </w:r>
          </w:p>
        </w:tc>
      </w:tr>
    </w:tbl>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t xml:space="preserve">   Тема: «</w:t>
      </w:r>
      <w:r w:rsidRPr="00947F75">
        <w:rPr>
          <w:b/>
          <w:sz w:val="28"/>
          <w:szCs w:val="28"/>
        </w:rPr>
        <w:t>История становления и развития МГП»</w:t>
      </w:r>
      <w:r>
        <w:rPr>
          <w:sz w:val="28"/>
          <w:szCs w:val="28"/>
        </w:rPr>
        <w:t xml:space="preserve"> (урок обобщения)</w:t>
      </w:r>
    </w:p>
    <w:p w:rsidR="00B20C2E" w:rsidRDefault="00B20C2E" w:rsidP="00B20C2E">
      <w:pPr>
        <w:ind w:left="150"/>
        <w:rPr>
          <w:sz w:val="28"/>
          <w:szCs w:val="28"/>
        </w:rPr>
      </w:pPr>
      <w:r>
        <w:rPr>
          <w:sz w:val="28"/>
          <w:szCs w:val="28"/>
        </w:rPr>
        <w:t>Составляем кластер с ключевым словом «МГП».</w:t>
      </w:r>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p>
    <w:p w:rsidR="00B20C2E" w:rsidRDefault="00B20C2E" w:rsidP="00B20C2E">
      <w:pPr>
        <w:ind w:left="150"/>
        <w:rPr>
          <w:sz w:val="28"/>
          <w:szCs w:val="28"/>
        </w:rPr>
      </w:pPr>
      <w:r>
        <w:rPr>
          <w:sz w:val="28"/>
          <w:szCs w:val="28"/>
        </w:rPr>
        <w:t xml:space="preserve">Законы Хаммурапи                          Женева                 </w:t>
      </w:r>
      <w:proofErr w:type="spellStart"/>
      <w:r>
        <w:rPr>
          <w:sz w:val="28"/>
          <w:szCs w:val="28"/>
        </w:rPr>
        <w:t>А.Дюнан</w:t>
      </w:r>
      <w:proofErr w:type="spellEnd"/>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t xml:space="preserve">        Беспристрастность                  Кодекс </w:t>
      </w:r>
      <w:proofErr w:type="spellStart"/>
      <w:r>
        <w:rPr>
          <w:sz w:val="28"/>
          <w:szCs w:val="28"/>
        </w:rPr>
        <w:t>Либера</w:t>
      </w:r>
      <w:proofErr w:type="spellEnd"/>
      <w:r>
        <w:rPr>
          <w:sz w:val="28"/>
          <w:szCs w:val="28"/>
        </w:rPr>
        <w:t xml:space="preserve">            Женевская  конвенция                                                                                                                                              </w:t>
      </w:r>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t xml:space="preserve"> </w:t>
      </w:r>
      <w:proofErr w:type="spellStart"/>
      <w:r>
        <w:rPr>
          <w:sz w:val="28"/>
          <w:szCs w:val="28"/>
        </w:rPr>
        <w:t>Г.Гроций</w:t>
      </w:r>
      <w:proofErr w:type="spellEnd"/>
      <w:r>
        <w:rPr>
          <w:sz w:val="28"/>
          <w:szCs w:val="28"/>
        </w:rPr>
        <w:t xml:space="preserve">         МККК                  </w:t>
      </w:r>
      <w:r>
        <w:rPr>
          <w:b/>
          <w:i/>
          <w:sz w:val="32"/>
          <w:szCs w:val="32"/>
        </w:rPr>
        <w:t xml:space="preserve"> МГП</w:t>
      </w:r>
      <w:r>
        <w:rPr>
          <w:sz w:val="28"/>
          <w:szCs w:val="28"/>
        </w:rPr>
        <w:t xml:space="preserve">               комбатант          1863 г.</w:t>
      </w:r>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t xml:space="preserve"> Добровольность        1949 г.                   пакт Рериха           </w:t>
      </w:r>
      <w:proofErr w:type="spellStart"/>
      <w:r>
        <w:rPr>
          <w:sz w:val="28"/>
          <w:szCs w:val="28"/>
        </w:rPr>
        <w:t>Сольферино</w:t>
      </w:r>
      <w:proofErr w:type="spellEnd"/>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t xml:space="preserve">          1901 г.    </w:t>
      </w:r>
      <w:r w:rsidR="00F21777">
        <w:rPr>
          <w:sz w:val="28"/>
          <w:szCs w:val="28"/>
        </w:rPr>
        <w:t xml:space="preserve">                       Николай </w:t>
      </w:r>
      <w:r w:rsidR="00F21777">
        <w:rPr>
          <w:sz w:val="28"/>
          <w:szCs w:val="28"/>
          <w:lang w:val="en-US"/>
        </w:rPr>
        <w:t>II</w:t>
      </w:r>
      <w:r>
        <w:rPr>
          <w:sz w:val="28"/>
          <w:szCs w:val="28"/>
        </w:rPr>
        <w:t xml:space="preserve">                        </w:t>
      </w:r>
      <w:proofErr w:type="spellStart"/>
      <w:r>
        <w:rPr>
          <w:sz w:val="28"/>
          <w:szCs w:val="28"/>
        </w:rPr>
        <w:t>А.Дюфур</w:t>
      </w:r>
      <w:proofErr w:type="spellEnd"/>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t xml:space="preserve"> 1977 г.                            репрессалии                                          </w:t>
      </w:r>
      <w:proofErr w:type="spellStart"/>
      <w:r>
        <w:rPr>
          <w:sz w:val="28"/>
          <w:szCs w:val="28"/>
        </w:rPr>
        <w:t>Ф.Мартенс</w:t>
      </w:r>
      <w:proofErr w:type="spellEnd"/>
      <w:r>
        <w:rPr>
          <w:sz w:val="28"/>
          <w:szCs w:val="28"/>
        </w:rPr>
        <w:t xml:space="preserve"> </w:t>
      </w:r>
    </w:p>
    <w:p w:rsidR="00B20C2E" w:rsidRDefault="00B20C2E" w:rsidP="00B20C2E">
      <w:pPr>
        <w:ind w:left="150"/>
        <w:jc w:val="both"/>
        <w:rPr>
          <w:sz w:val="28"/>
          <w:szCs w:val="28"/>
        </w:rPr>
      </w:pPr>
    </w:p>
    <w:p w:rsidR="00B20C2E" w:rsidRDefault="00B20C2E" w:rsidP="00B20C2E">
      <w:pPr>
        <w:ind w:left="150"/>
        <w:jc w:val="both"/>
        <w:rPr>
          <w:sz w:val="28"/>
          <w:szCs w:val="28"/>
        </w:rPr>
      </w:pPr>
      <w:r>
        <w:rPr>
          <w:sz w:val="28"/>
          <w:szCs w:val="28"/>
        </w:rPr>
        <w:t>Этот элемент урока в методике формирования критического мышления так и называется – стадия вызова: где актуализируются пробелы, формируется интерес к теме.</w:t>
      </w:r>
    </w:p>
    <w:p w:rsidR="00B20C2E" w:rsidRDefault="00B20C2E" w:rsidP="00B20C2E">
      <w:pPr>
        <w:ind w:left="150"/>
        <w:jc w:val="both"/>
        <w:rPr>
          <w:sz w:val="28"/>
          <w:szCs w:val="28"/>
        </w:rPr>
      </w:pPr>
      <w:r>
        <w:rPr>
          <w:sz w:val="28"/>
          <w:szCs w:val="28"/>
        </w:rPr>
        <w:lastRenderedPageBreak/>
        <w:t xml:space="preserve">Следующий фрагмент из урока </w:t>
      </w:r>
      <w:r w:rsidRPr="005903E2">
        <w:rPr>
          <w:b/>
          <w:sz w:val="28"/>
          <w:szCs w:val="28"/>
        </w:rPr>
        <w:t>«</w:t>
      </w:r>
      <w:proofErr w:type="spellStart"/>
      <w:r w:rsidRPr="005903E2">
        <w:rPr>
          <w:b/>
          <w:sz w:val="28"/>
          <w:szCs w:val="28"/>
        </w:rPr>
        <w:t>Н.Рерих</w:t>
      </w:r>
      <w:proofErr w:type="spellEnd"/>
      <w:r w:rsidRPr="005903E2">
        <w:rPr>
          <w:b/>
          <w:sz w:val="28"/>
          <w:szCs w:val="28"/>
        </w:rPr>
        <w:t xml:space="preserve"> и его Пакт»</w:t>
      </w:r>
      <w:r>
        <w:rPr>
          <w:sz w:val="28"/>
          <w:szCs w:val="28"/>
        </w:rPr>
        <w:t xml:space="preserve"> показывает использование на стадии вызова познавательной задачи, которая даётся в начале урока, с целью определения темы урока. Учитель объясняет, что, решив задачу, вы назовёте имя человека, о котором будет идти речь на нашем уроке. Кто же, он, наш герой урока?</w:t>
      </w:r>
    </w:p>
    <w:p w:rsidR="00B20C2E" w:rsidRDefault="00B20C2E" w:rsidP="00B20C2E">
      <w:pPr>
        <w:ind w:left="150"/>
        <w:jc w:val="both"/>
        <w:rPr>
          <w:sz w:val="28"/>
          <w:szCs w:val="28"/>
        </w:rPr>
      </w:pPr>
      <w:r>
        <w:rPr>
          <w:sz w:val="28"/>
          <w:szCs w:val="28"/>
        </w:rPr>
        <w:t xml:space="preserve">  </w:t>
      </w:r>
      <w:r>
        <w:rPr>
          <w:b/>
          <w:sz w:val="28"/>
          <w:szCs w:val="28"/>
        </w:rPr>
        <w:t>Задача № 1</w:t>
      </w:r>
      <w:r>
        <w:rPr>
          <w:sz w:val="28"/>
          <w:szCs w:val="28"/>
        </w:rPr>
        <w:t>:</w:t>
      </w:r>
    </w:p>
    <w:p w:rsidR="00B20C2E" w:rsidRDefault="00B20C2E" w:rsidP="00B20C2E">
      <w:pPr>
        <w:ind w:left="150"/>
        <w:jc w:val="both"/>
        <w:rPr>
          <w:sz w:val="28"/>
          <w:szCs w:val="28"/>
        </w:rPr>
      </w:pPr>
      <w:r>
        <w:rPr>
          <w:sz w:val="28"/>
          <w:szCs w:val="28"/>
        </w:rPr>
        <w:t>-археолог;</w:t>
      </w:r>
    </w:p>
    <w:p w:rsidR="00B20C2E" w:rsidRDefault="00B20C2E" w:rsidP="00B20C2E">
      <w:pPr>
        <w:ind w:left="150"/>
        <w:jc w:val="both"/>
        <w:rPr>
          <w:sz w:val="28"/>
          <w:szCs w:val="28"/>
        </w:rPr>
      </w:pPr>
      <w:r>
        <w:rPr>
          <w:sz w:val="28"/>
          <w:szCs w:val="28"/>
        </w:rPr>
        <w:t>-путешественник;</w:t>
      </w:r>
    </w:p>
    <w:p w:rsidR="00B20C2E" w:rsidRDefault="00B20C2E" w:rsidP="00B20C2E">
      <w:pPr>
        <w:ind w:left="150"/>
        <w:jc w:val="both"/>
        <w:rPr>
          <w:sz w:val="28"/>
          <w:szCs w:val="28"/>
        </w:rPr>
      </w:pPr>
      <w:r>
        <w:rPr>
          <w:sz w:val="28"/>
          <w:szCs w:val="28"/>
        </w:rPr>
        <w:t>-увлекался театром и нумизматикой, литературным творчеством и минералогией, ботаникой, рисованием, музыкой, охотой;</w:t>
      </w:r>
    </w:p>
    <w:p w:rsidR="00B20C2E" w:rsidRDefault="00B20C2E" w:rsidP="00B20C2E">
      <w:pPr>
        <w:ind w:left="150"/>
        <w:jc w:val="both"/>
        <w:rPr>
          <w:sz w:val="28"/>
          <w:szCs w:val="28"/>
        </w:rPr>
      </w:pPr>
      <w:r>
        <w:rPr>
          <w:sz w:val="28"/>
          <w:szCs w:val="28"/>
        </w:rPr>
        <w:t>-вскоре выделились интересы: искусство и история;</w:t>
      </w:r>
    </w:p>
    <w:p w:rsidR="00B20C2E" w:rsidRDefault="00B20C2E" w:rsidP="00B20C2E">
      <w:pPr>
        <w:ind w:left="150"/>
        <w:jc w:val="both"/>
        <w:rPr>
          <w:sz w:val="28"/>
          <w:szCs w:val="28"/>
        </w:rPr>
      </w:pPr>
      <w:r>
        <w:rPr>
          <w:sz w:val="28"/>
          <w:szCs w:val="28"/>
        </w:rPr>
        <w:t>-учился одновременно на юридическом факультете Петербургского университета и в Академии художеств, куда поступил в 1893 году;</w:t>
      </w:r>
    </w:p>
    <w:p w:rsidR="00B20C2E" w:rsidRDefault="00B20C2E" w:rsidP="00B20C2E">
      <w:pPr>
        <w:ind w:left="150"/>
        <w:jc w:val="both"/>
        <w:rPr>
          <w:sz w:val="28"/>
          <w:szCs w:val="28"/>
        </w:rPr>
      </w:pPr>
      <w:r>
        <w:rPr>
          <w:sz w:val="28"/>
          <w:szCs w:val="28"/>
        </w:rPr>
        <w:t xml:space="preserve">-его учителем в Академии был знаменитый пейзажист </w:t>
      </w:r>
      <w:proofErr w:type="spellStart"/>
      <w:r>
        <w:rPr>
          <w:sz w:val="28"/>
          <w:szCs w:val="28"/>
        </w:rPr>
        <w:t>А.Куинджи</w:t>
      </w:r>
      <w:proofErr w:type="spellEnd"/>
      <w:r>
        <w:rPr>
          <w:sz w:val="28"/>
          <w:szCs w:val="28"/>
        </w:rPr>
        <w:t>;</w:t>
      </w:r>
    </w:p>
    <w:p w:rsidR="00B20C2E" w:rsidRDefault="00B20C2E" w:rsidP="00B20C2E">
      <w:pPr>
        <w:ind w:left="150"/>
        <w:jc w:val="both"/>
        <w:rPr>
          <w:sz w:val="28"/>
          <w:szCs w:val="28"/>
        </w:rPr>
      </w:pPr>
      <w:r>
        <w:rPr>
          <w:sz w:val="28"/>
          <w:szCs w:val="28"/>
        </w:rPr>
        <w:t xml:space="preserve">-первый цикл его картин известен под названием «Начало Руси. Славяне», а первая картина «Гонец» прямо с академической выставки была приобретена </w:t>
      </w:r>
      <w:proofErr w:type="spellStart"/>
      <w:r>
        <w:rPr>
          <w:sz w:val="28"/>
          <w:szCs w:val="28"/>
        </w:rPr>
        <w:t>П.Третьяковым</w:t>
      </w:r>
      <w:proofErr w:type="spellEnd"/>
      <w:r>
        <w:rPr>
          <w:sz w:val="28"/>
          <w:szCs w:val="28"/>
        </w:rPr>
        <w:t>;</w:t>
      </w:r>
    </w:p>
    <w:p w:rsidR="00B20C2E" w:rsidRDefault="00B20C2E" w:rsidP="00B20C2E">
      <w:pPr>
        <w:ind w:left="150"/>
        <w:jc w:val="both"/>
        <w:rPr>
          <w:sz w:val="28"/>
          <w:szCs w:val="28"/>
        </w:rPr>
      </w:pPr>
      <w:r>
        <w:rPr>
          <w:sz w:val="28"/>
          <w:szCs w:val="28"/>
        </w:rPr>
        <w:t>-известен как театральный художник, оформивший на знаменитых Русских сезонах в Париже спектакли «Весна священная», «Князь Игорь»;</w:t>
      </w:r>
    </w:p>
    <w:p w:rsidR="00B20C2E" w:rsidRDefault="00B20C2E" w:rsidP="00B20C2E">
      <w:pPr>
        <w:ind w:left="150"/>
        <w:jc w:val="both"/>
        <w:rPr>
          <w:sz w:val="28"/>
          <w:szCs w:val="28"/>
        </w:rPr>
      </w:pPr>
      <w:r>
        <w:rPr>
          <w:sz w:val="28"/>
          <w:szCs w:val="28"/>
        </w:rPr>
        <w:t>-добавлю, что революция 1917 года и гражданская война разлучили его с Россией;</w:t>
      </w:r>
    </w:p>
    <w:p w:rsidR="00B20C2E" w:rsidRDefault="00B20C2E" w:rsidP="00B20C2E">
      <w:pPr>
        <w:ind w:left="150"/>
        <w:jc w:val="both"/>
        <w:rPr>
          <w:sz w:val="28"/>
          <w:szCs w:val="28"/>
        </w:rPr>
      </w:pPr>
      <w:r>
        <w:rPr>
          <w:sz w:val="28"/>
          <w:szCs w:val="28"/>
        </w:rPr>
        <w:t>-впоследствии он живёт в США, Швеции, Англии, но вскоре поселяется в Индии, где основывает Институт гималайских исследований «</w:t>
      </w:r>
      <w:proofErr w:type="spellStart"/>
      <w:r>
        <w:rPr>
          <w:sz w:val="28"/>
          <w:szCs w:val="28"/>
        </w:rPr>
        <w:t>Урусвати</w:t>
      </w:r>
      <w:proofErr w:type="spellEnd"/>
      <w:r>
        <w:rPr>
          <w:sz w:val="28"/>
          <w:szCs w:val="28"/>
        </w:rPr>
        <w:t>»;</w:t>
      </w:r>
    </w:p>
    <w:p w:rsidR="00B20C2E" w:rsidRDefault="00B20C2E" w:rsidP="00B20C2E">
      <w:pPr>
        <w:ind w:left="150"/>
        <w:jc w:val="both"/>
        <w:rPr>
          <w:sz w:val="28"/>
          <w:szCs w:val="28"/>
        </w:rPr>
      </w:pPr>
      <w:r>
        <w:rPr>
          <w:sz w:val="28"/>
          <w:szCs w:val="28"/>
        </w:rPr>
        <w:t xml:space="preserve">-остаётся сказать, что на втором этапе своего творчества как художник, он обращается к сияющим вершинам </w:t>
      </w:r>
      <w:proofErr w:type="spellStart"/>
      <w:r>
        <w:rPr>
          <w:sz w:val="28"/>
          <w:szCs w:val="28"/>
        </w:rPr>
        <w:t>Гималай</w:t>
      </w:r>
      <w:proofErr w:type="spellEnd"/>
      <w:r>
        <w:rPr>
          <w:sz w:val="28"/>
          <w:szCs w:val="28"/>
        </w:rPr>
        <w:t xml:space="preserve"> – Эвереста и Канченджанги.</w:t>
      </w:r>
    </w:p>
    <w:p w:rsidR="00B20C2E" w:rsidRDefault="00B20C2E" w:rsidP="00B20C2E">
      <w:pPr>
        <w:ind w:left="150"/>
        <w:jc w:val="both"/>
        <w:rPr>
          <w:sz w:val="28"/>
          <w:szCs w:val="28"/>
        </w:rPr>
      </w:pPr>
      <w:r>
        <w:rPr>
          <w:sz w:val="28"/>
          <w:szCs w:val="28"/>
        </w:rPr>
        <w:t xml:space="preserve">   Учащиеся дают ответ, что это </w:t>
      </w:r>
      <w:proofErr w:type="spellStart"/>
      <w:r>
        <w:rPr>
          <w:sz w:val="28"/>
          <w:szCs w:val="28"/>
        </w:rPr>
        <w:t>Н.Рерих</w:t>
      </w:r>
      <w:proofErr w:type="spellEnd"/>
      <w:r>
        <w:rPr>
          <w:sz w:val="28"/>
          <w:szCs w:val="28"/>
        </w:rPr>
        <w:t>.</w:t>
      </w:r>
    </w:p>
    <w:p w:rsidR="00B20C2E" w:rsidRPr="005903E2" w:rsidRDefault="00B20C2E" w:rsidP="00B20C2E">
      <w:pPr>
        <w:ind w:left="150"/>
        <w:jc w:val="both"/>
        <w:rPr>
          <w:b/>
          <w:sz w:val="28"/>
          <w:szCs w:val="28"/>
        </w:rPr>
      </w:pPr>
      <w:r>
        <w:rPr>
          <w:sz w:val="28"/>
          <w:szCs w:val="28"/>
        </w:rPr>
        <w:t xml:space="preserve"> Следующую познавательную задачу уместно использовать на уроке </w:t>
      </w:r>
      <w:r w:rsidR="00836684">
        <w:rPr>
          <w:sz w:val="28"/>
          <w:szCs w:val="28"/>
        </w:rPr>
        <w:t>истории</w:t>
      </w:r>
      <w:r>
        <w:rPr>
          <w:sz w:val="28"/>
          <w:szCs w:val="28"/>
        </w:rPr>
        <w:t xml:space="preserve"> при изучении темы </w:t>
      </w:r>
      <w:r w:rsidRPr="005903E2">
        <w:rPr>
          <w:b/>
          <w:sz w:val="28"/>
          <w:szCs w:val="28"/>
        </w:rPr>
        <w:t>«Международные договоры России к.</w:t>
      </w:r>
      <w:r w:rsidRPr="005903E2">
        <w:rPr>
          <w:b/>
          <w:sz w:val="28"/>
          <w:szCs w:val="28"/>
          <w:lang w:val="en-US"/>
        </w:rPr>
        <w:t>XIX</w:t>
      </w:r>
      <w:r w:rsidRPr="005903E2">
        <w:rPr>
          <w:b/>
          <w:sz w:val="28"/>
          <w:szCs w:val="28"/>
        </w:rPr>
        <w:t>-нач</w:t>
      </w:r>
      <w:r w:rsidR="00221CCE">
        <w:rPr>
          <w:b/>
          <w:sz w:val="28"/>
          <w:szCs w:val="28"/>
        </w:rPr>
        <w:t xml:space="preserve">ала </w:t>
      </w:r>
      <w:r w:rsidRPr="005903E2">
        <w:rPr>
          <w:b/>
          <w:sz w:val="28"/>
          <w:szCs w:val="28"/>
          <w:lang w:val="en-US"/>
        </w:rPr>
        <w:t>XX</w:t>
      </w:r>
      <w:r w:rsidRPr="005903E2">
        <w:rPr>
          <w:b/>
          <w:sz w:val="28"/>
          <w:szCs w:val="28"/>
        </w:rPr>
        <w:t>-го вв.».</w:t>
      </w:r>
    </w:p>
    <w:p w:rsidR="00B20C2E" w:rsidRDefault="00B20C2E" w:rsidP="00B20C2E">
      <w:pPr>
        <w:ind w:left="150"/>
        <w:jc w:val="both"/>
        <w:rPr>
          <w:sz w:val="28"/>
          <w:szCs w:val="28"/>
        </w:rPr>
      </w:pPr>
      <w:r>
        <w:rPr>
          <w:sz w:val="28"/>
          <w:szCs w:val="28"/>
        </w:rPr>
        <w:t xml:space="preserve">  </w:t>
      </w:r>
      <w:r>
        <w:rPr>
          <w:b/>
          <w:sz w:val="28"/>
          <w:szCs w:val="28"/>
        </w:rPr>
        <w:t>Задача № 2</w:t>
      </w:r>
      <w:r>
        <w:rPr>
          <w:sz w:val="28"/>
          <w:szCs w:val="28"/>
        </w:rPr>
        <w:t>:</w:t>
      </w:r>
    </w:p>
    <w:p w:rsidR="00B20C2E" w:rsidRDefault="00B20C2E" w:rsidP="00B20C2E">
      <w:pPr>
        <w:ind w:left="150"/>
        <w:jc w:val="both"/>
        <w:rPr>
          <w:sz w:val="28"/>
          <w:szCs w:val="28"/>
        </w:rPr>
      </w:pPr>
      <w:r>
        <w:rPr>
          <w:sz w:val="28"/>
          <w:szCs w:val="28"/>
        </w:rPr>
        <w:t>-родился в 1845 году;</w:t>
      </w:r>
    </w:p>
    <w:p w:rsidR="00B20C2E" w:rsidRDefault="00B20C2E" w:rsidP="00B20C2E">
      <w:pPr>
        <w:ind w:left="150"/>
        <w:jc w:val="both"/>
        <w:rPr>
          <w:sz w:val="28"/>
          <w:szCs w:val="28"/>
        </w:rPr>
      </w:pPr>
      <w:r>
        <w:rPr>
          <w:sz w:val="28"/>
          <w:szCs w:val="28"/>
        </w:rPr>
        <w:t>-российский юрист, дипломат;</w:t>
      </w:r>
    </w:p>
    <w:p w:rsidR="00B20C2E" w:rsidRDefault="00B20C2E" w:rsidP="00B20C2E">
      <w:pPr>
        <w:ind w:left="150"/>
        <w:jc w:val="both"/>
        <w:rPr>
          <w:sz w:val="28"/>
          <w:szCs w:val="28"/>
        </w:rPr>
      </w:pPr>
      <w:r>
        <w:rPr>
          <w:sz w:val="28"/>
          <w:szCs w:val="28"/>
        </w:rPr>
        <w:t>-профессор Санкт-Петербургского университета;</w:t>
      </w:r>
    </w:p>
    <w:p w:rsidR="00B20C2E" w:rsidRDefault="00B20C2E" w:rsidP="00B20C2E">
      <w:pPr>
        <w:ind w:left="150"/>
        <w:jc w:val="both"/>
        <w:rPr>
          <w:sz w:val="28"/>
          <w:szCs w:val="28"/>
        </w:rPr>
      </w:pPr>
      <w:r>
        <w:rPr>
          <w:sz w:val="28"/>
          <w:szCs w:val="28"/>
        </w:rPr>
        <w:t>-создал первый на русском языке учебник по международному праву «Современное международное право цивилизованных народов»;</w:t>
      </w:r>
    </w:p>
    <w:p w:rsidR="00B20C2E" w:rsidRDefault="00B20C2E" w:rsidP="00B20C2E">
      <w:pPr>
        <w:ind w:left="150"/>
        <w:jc w:val="both"/>
        <w:rPr>
          <w:sz w:val="28"/>
          <w:szCs w:val="28"/>
        </w:rPr>
      </w:pPr>
      <w:r>
        <w:rPr>
          <w:sz w:val="28"/>
          <w:szCs w:val="28"/>
        </w:rPr>
        <w:t>-всемирную известность ему принесло «Собрание трактатов и конвенций, заключённых Россией с иностранными державами»;</w:t>
      </w:r>
    </w:p>
    <w:p w:rsidR="00B20C2E" w:rsidRDefault="00B20C2E" w:rsidP="00B20C2E">
      <w:pPr>
        <w:ind w:left="150"/>
        <w:jc w:val="both"/>
        <w:rPr>
          <w:sz w:val="28"/>
          <w:szCs w:val="28"/>
        </w:rPr>
      </w:pPr>
      <w:r>
        <w:rPr>
          <w:sz w:val="28"/>
          <w:szCs w:val="28"/>
        </w:rPr>
        <w:t>-он утверждал, что через всю историю народов проходит один закон – «уважение человеческой личности»;</w:t>
      </w:r>
    </w:p>
    <w:p w:rsidR="00B20C2E" w:rsidRDefault="00B20C2E" w:rsidP="00B20C2E">
      <w:pPr>
        <w:ind w:left="150"/>
        <w:jc w:val="both"/>
        <w:rPr>
          <w:sz w:val="28"/>
          <w:szCs w:val="28"/>
        </w:rPr>
      </w:pPr>
      <w:r>
        <w:rPr>
          <w:sz w:val="28"/>
          <w:szCs w:val="28"/>
        </w:rPr>
        <w:t>-с 1884 года он – постоянный представитель России на конференциях Красного Креста;</w:t>
      </w:r>
    </w:p>
    <w:p w:rsidR="00B20C2E" w:rsidRDefault="00B20C2E" w:rsidP="00B20C2E">
      <w:pPr>
        <w:ind w:left="150"/>
        <w:jc w:val="both"/>
        <w:rPr>
          <w:sz w:val="28"/>
          <w:szCs w:val="28"/>
        </w:rPr>
      </w:pPr>
      <w:r>
        <w:rPr>
          <w:sz w:val="28"/>
          <w:szCs w:val="28"/>
        </w:rPr>
        <w:t>-в 1899 году на конференции в г. Гааге предложил руководствоваться принципом гуманности и человеколюбия для случаев, не предусмотренных МГП.</w:t>
      </w:r>
    </w:p>
    <w:p w:rsidR="00B20C2E" w:rsidRDefault="00B20C2E" w:rsidP="00B20C2E">
      <w:pPr>
        <w:ind w:left="150"/>
        <w:jc w:val="both"/>
        <w:rPr>
          <w:sz w:val="28"/>
          <w:szCs w:val="28"/>
        </w:rPr>
      </w:pPr>
      <w:r>
        <w:rPr>
          <w:sz w:val="28"/>
          <w:szCs w:val="28"/>
        </w:rPr>
        <w:lastRenderedPageBreak/>
        <w:t xml:space="preserve"> Данная задача относится к типу задач – интрига, которая вызовет интерес к изучаемой теме. Учитель по ходу урока даёт разгадку, что это </w:t>
      </w:r>
      <w:proofErr w:type="spellStart"/>
      <w:r>
        <w:rPr>
          <w:sz w:val="28"/>
          <w:szCs w:val="28"/>
        </w:rPr>
        <w:t>Ф.Мартенс</w:t>
      </w:r>
      <w:proofErr w:type="spellEnd"/>
      <w:r>
        <w:rPr>
          <w:sz w:val="28"/>
          <w:szCs w:val="28"/>
        </w:rPr>
        <w:t>.</w:t>
      </w:r>
    </w:p>
    <w:p w:rsidR="00B20C2E" w:rsidRDefault="00B20C2E" w:rsidP="00B20C2E">
      <w:pPr>
        <w:ind w:left="150"/>
        <w:jc w:val="both"/>
        <w:rPr>
          <w:sz w:val="28"/>
          <w:szCs w:val="28"/>
        </w:rPr>
      </w:pPr>
      <w:r>
        <w:rPr>
          <w:sz w:val="28"/>
          <w:szCs w:val="28"/>
        </w:rPr>
        <w:t xml:space="preserve"> </w:t>
      </w:r>
      <w:r>
        <w:rPr>
          <w:b/>
          <w:sz w:val="28"/>
          <w:szCs w:val="28"/>
        </w:rPr>
        <w:t>Задача № 3</w:t>
      </w:r>
      <w:r>
        <w:rPr>
          <w:sz w:val="28"/>
          <w:szCs w:val="28"/>
        </w:rPr>
        <w:t xml:space="preserve"> используется на повторительно-обобщающем уроке по теме:</w:t>
      </w:r>
    </w:p>
    <w:p w:rsidR="00B20C2E" w:rsidRDefault="00B20C2E" w:rsidP="00B20C2E">
      <w:pPr>
        <w:ind w:left="150"/>
        <w:jc w:val="both"/>
        <w:rPr>
          <w:sz w:val="28"/>
          <w:szCs w:val="28"/>
        </w:rPr>
      </w:pPr>
      <w:r w:rsidRPr="005903E2">
        <w:rPr>
          <w:b/>
          <w:sz w:val="28"/>
          <w:szCs w:val="28"/>
        </w:rPr>
        <w:t>«История становления МГП»</w:t>
      </w:r>
      <w:r>
        <w:rPr>
          <w:sz w:val="28"/>
          <w:szCs w:val="28"/>
        </w:rPr>
        <w:t xml:space="preserve"> в курсе уроков права в 11 классе (профильном).</w:t>
      </w:r>
    </w:p>
    <w:p w:rsidR="00B20C2E" w:rsidRDefault="00B20C2E" w:rsidP="00B20C2E">
      <w:pPr>
        <w:ind w:left="150"/>
        <w:jc w:val="both"/>
        <w:rPr>
          <w:sz w:val="28"/>
          <w:szCs w:val="28"/>
        </w:rPr>
      </w:pPr>
      <w:r>
        <w:rPr>
          <w:sz w:val="28"/>
          <w:szCs w:val="28"/>
        </w:rPr>
        <w:t>-жил в 18 веке;</w:t>
      </w:r>
    </w:p>
    <w:p w:rsidR="00B20C2E" w:rsidRDefault="00B20C2E" w:rsidP="00B20C2E">
      <w:pPr>
        <w:ind w:left="150"/>
        <w:jc w:val="both"/>
        <w:rPr>
          <w:sz w:val="28"/>
          <w:szCs w:val="28"/>
        </w:rPr>
      </w:pPr>
      <w:r>
        <w:rPr>
          <w:sz w:val="28"/>
          <w:szCs w:val="28"/>
        </w:rPr>
        <w:t>-автор трактата «Об общественном договоре»;</w:t>
      </w:r>
    </w:p>
    <w:p w:rsidR="00B20C2E" w:rsidRDefault="00B20C2E" w:rsidP="00B20C2E">
      <w:pPr>
        <w:ind w:left="150"/>
        <w:jc w:val="both"/>
        <w:rPr>
          <w:sz w:val="28"/>
          <w:szCs w:val="28"/>
        </w:rPr>
      </w:pPr>
      <w:r>
        <w:rPr>
          <w:sz w:val="28"/>
          <w:szCs w:val="28"/>
        </w:rPr>
        <w:t>-являлся писателем и мыслителем;</w:t>
      </w:r>
    </w:p>
    <w:p w:rsidR="00E60437" w:rsidRDefault="00B20C2E" w:rsidP="00B20C2E">
      <w:pPr>
        <w:ind w:left="150"/>
        <w:jc w:val="both"/>
        <w:rPr>
          <w:sz w:val="28"/>
          <w:szCs w:val="28"/>
        </w:rPr>
      </w:pPr>
      <w:r>
        <w:rPr>
          <w:sz w:val="28"/>
          <w:szCs w:val="28"/>
        </w:rPr>
        <w:t xml:space="preserve">-ему принадлежат слова: «Как только враги складывают оружие или сдаются в плен, они становятся просто людьми, и никто с тех пор не имеет больше права лишить их жизни».  </w:t>
      </w:r>
    </w:p>
    <w:p w:rsidR="00B20C2E" w:rsidRDefault="00B20C2E" w:rsidP="00B20C2E">
      <w:pPr>
        <w:ind w:left="150"/>
        <w:jc w:val="both"/>
        <w:rPr>
          <w:sz w:val="28"/>
          <w:szCs w:val="28"/>
        </w:rPr>
      </w:pPr>
      <w:r>
        <w:rPr>
          <w:sz w:val="28"/>
          <w:szCs w:val="28"/>
        </w:rPr>
        <w:t xml:space="preserve">Ответ к задаче – </w:t>
      </w:r>
      <w:proofErr w:type="spellStart"/>
      <w:r>
        <w:rPr>
          <w:sz w:val="28"/>
          <w:szCs w:val="28"/>
        </w:rPr>
        <w:t>Ж.Ж.Руссо</w:t>
      </w:r>
      <w:proofErr w:type="spellEnd"/>
      <w:r>
        <w:rPr>
          <w:sz w:val="28"/>
          <w:szCs w:val="28"/>
        </w:rPr>
        <w:t>.</w:t>
      </w:r>
    </w:p>
    <w:p w:rsidR="00B20C2E" w:rsidRDefault="00B20C2E" w:rsidP="00B20C2E">
      <w:pPr>
        <w:ind w:left="150"/>
        <w:jc w:val="both"/>
        <w:rPr>
          <w:sz w:val="28"/>
          <w:szCs w:val="28"/>
        </w:rPr>
      </w:pPr>
      <w:r>
        <w:rPr>
          <w:sz w:val="28"/>
          <w:szCs w:val="28"/>
        </w:rPr>
        <w:t>Так как задача используется при повторении, то она может появиться на любом этапе урока, в зависимости от планов учителя.</w:t>
      </w:r>
    </w:p>
    <w:p w:rsidR="00B20C2E" w:rsidRDefault="00B20C2E" w:rsidP="00B20C2E">
      <w:pPr>
        <w:ind w:left="150"/>
        <w:jc w:val="both"/>
        <w:rPr>
          <w:sz w:val="28"/>
          <w:szCs w:val="28"/>
        </w:rPr>
      </w:pPr>
      <w:r>
        <w:rPr>
          <w:sz w:val="28"/>
          <w:szCs w:val="28"/>
        </w:rPr>
        <w:t xml:space="preserve">   На стадии вызова можно использовать не только составление «кластера» или решение познавательных задач, но очень удачно проходит методический приём, без которого не обойтись на уроках права. Это использование афоризмов, крылатых изречений, мудрых мыслей философов, поэтов. Афоризм принадлежит к тому жанру, в котором краткость доведена до предела. Но за ней мысль, ассоциация, толчок к раздумью. Когда встречаешь подобное, то невольно обращаешь внимание на целый ряд особенностей: образность, адресность, </w:t>
      </w:r>
      <w:proofErr w:type="spellStart"/>
      <w:r>
        <w:rPr>
          <w:sz w:val="28"/>
          <w:szCs w:val="28"/>
        </w:rPr>
        <w:t>овеществлённость</w:t>
      </w:r>
      <w:proofErr w:type="spellEnd"/>
      <w:r>
        <w:rPr>
          <w:sz w:val="28"/>
          <w:szCs w:val="28"/>
        </w:rPr>
        <w:t xml:space="preserve"> абстрактных понятий. На уроках использование данного средства интересно как при постановке проблемы для обсуждения в ходе дискуссии, в качестве средства на стадии вызова, так и при написании творческих работ – эссе. Ниже приводятся афоризмы, подобранные к темам, изучаемым в курсе обществознания или права при разборе тем по курсу МГП.</w:t>
      </w:r>
    </w:p>
    <w:p w:rsidR="00B20C2E" w:rsidRDefault="00B20C2E" w:rsidP="00B20C2E">
      <w:pPr>
        <w:ind w:left="150" w:firstLine="390"/>
        <w:jc w:val="both"/>
        <w:rPr>
          <w:sz w:val="28"/>
          <w:szCs w:val="28"/>
        </w:rPr>
      </w:pPr>
      <w:r>
        <w:rPr>
          <w:sz w:val="28"/>
          <w:szCs w:val="28"/>
        </w:rPr>
        <w:t xml:space="preserve">  Афоризмы к темам: </w:t>
      </w:r>
      <w:r w:rsidRPr="00092F4F">
        <w:rPr>
          <w:b/>
          <w:sz w:val="28"/>
          <w:szCs w:val="28"/>
        </w:rPr>
        <w:t>«Война и право», «</w:t>
      </w:r>
      <w:proofErr w:type="gramStart"/>
      <w:r w:rsidRPr="00092F4F">
        <w:rPr>
          <w:b/>
          <w:sz w:val="28"/>
          <w:szCs w:val="28"/>
        </w:rPr>
        <w:t>Дети</w:t>
      </w:r>
      <w:proofErr w:type="gramEnd"/>
      <w:r w:rsidRPr="00092F4F">
        <w:rPr>
          <w:b/>
          <w:sz w:val="28"/>
          <w:szCs w:val="28"/>
        </w:rPr>
        <w:t xml:space="preserve"> и война», «Жестокое лицо войны: факты и комментарии</w:t>
      </w:r>
      <w:r>
        <w:rPr>
          <w:sz w:val="28"/>
          <w:szCs w:val="28"/>
        </w:rPr>
        <w:t>».</w:t>
      </w:r>
    </w:p>
    <w:p w:rsidR="00B20C2E" w:rsidRDefault="00B20C2E" w:rsidP="00B20C2E">
      <w:pPr>
        <w:ind w:left="150"/>
        <w:jc w:val="both"/>
        <w:rPr>
          <w:sz w:val="28"/>
          <w:szCs w:val="28"/>
        </w:rPr>
      </w:pPr>
      <w:r>
        <w:rPr>
          <w:sz w:val="28"/>
          <w:szCs w:val="28"/>
        </w:rPr>
        <w:t xml:space="preserve">   Война – это путь обмана.</w:t>
      </w:r>
    </w:p>
    <w:p w:rsidR="00B20C2E" w:rsidRDefault="00B20C2E" w:rsidP="00B20C2E">
      <w:pPr>
        <w:ind w:left="150"/>
        <w:jc w:val="both"/>
        <w:rPr>
          <w:sz w:val="28"/>
          <w:szCs w:val="28"/>
        </w:rPr>
      </w:pPr>
      <w:r>
        <w:rPr>
          <w:sz w:val="28"/>
          <w:szCs w:val="28"/>
        </w:rPr>
        <w:t xml:space="preserve">                                  Сунь-</w:t>
      </w:r>
      <w:proofErr w:type="spellStart"/>
      <w:r>
        <w:rPr>
          <w:sz w:val="28"/>
          <w:szCs w:val="28"/>
        </w:rPr>
        <w:t>Цзы</w:t>
      </w:r>
      <w:proofErr w:type="spellEnd"/>
    </w:p>
    <w:p w:rsidR="00B20C2E" w:rsidRDefault="00B20C2E" w:rsidP="00B20C2E">
      <w:pPr>
        <w:ind w:left="150"/>
        <w:jc w:val="both"/>
        <w:rPr>
          <w:sz w:val="28"/>
          <w:szCs w:val="28"/>
        </w:rPr>
      </w:pPr>
      <w:r>
        <w:rPr>
          <w:sz w:val="28"/>
          <w:szCs w:val="28"/>
        </w:rPr>
        <w:t xml:space="preserve">   Война – развязывание с помощью зубов политического узла, который не поддаётся языку.</w:t>
      </w:r>
    </w:p>
    <w:p w:rsidR="00B20C2E" w:rsidRDefault="00B20C2E" w:rsidP="00B20C2E">
      <w:pPr>
        <w:ind w:left="150"/>
        <w:jc w:val="both"/>
        <w:rPr>
          <w:sz w:val="28"/>
          <w:szCs w:val="28"/>
        </w:rPr>
      </w:pPr>
      <w:r>
        <w:rPr>
          <w:sz w:val="28"/>
          <w:szCs w:val="28"/>
        </w:rPr>
        <w:t xml:space="preserve">                                  </w:t>
      </w:r>
      <w:proofErr w:type="spellStart"/>
      <w:r>
        <w:rPr>
          <w:sz w:val="28"/>
          <w:szCs w:val="28"/>
        </w:rPr>
        <w:t>Бирс</w:t>
      </w:r>
      <w:proofErr w:type="spellEnd"/>
    </w:p>
    <w:p w:rsidR="00B20C2E" w:rsidRDefault="00B20C2E" w:rsidP="00B20C2E">
      <w:pPr>
        <w:ind w:left="150"/>
        <w:jc w:val="both"/>
        <w:rPr>
          <w:sz w:val="28"/>
          <w:szCs w:val="28"/>
        </w:rPr>
      </w:pPr>
      <w:r>
        <w:rPr>
          <w:sz w:val="28"/>
          <w:szCs w:val="28"/>
        </w:rPr>
        <w:t xml:space="preserve">   От войны нельзя ждать никаких благ.</w:t>
      </w:r>
    </w:p>
    <w:p w:rsidR="00B20C2E" w:rsidRDefault="00B20C2E" w:rsidP="00B20C2E">
      <w:pPr>
        <w:ind w:left="150"/>
        <w:jc w:val="both"/>
        <w:rPr>
          <w:sz w:val="28"/>
          <w:szCs w:val="28"/>
        </w:rPr>
      </w:pPr>
      <w:r>
        <w:rPr>
          <w:sz w:val="28"/>
          <w:szCs w:val="28"/>
        </w:rPr>
        <w:t xml:space="preserve">                                  Вергилий</w:t>
      </w:r>
    </w:p>
    <w:p w:rsidR="00B20C2E" w:rsidRDefault="00B20C2E" w:rsidP="00B20C2E">
      <w:pPr>
        <w:ind w:left="150"/>
        <w:jc w:val="both"/>
        <w:rPr>
          <w:sz w:val="28"/>
          <w:szCs w:val="28"/>
        </w:rPr>
      </w:pPr>
      <w:r>
        <w:rPr>
          <w:sz w:val="28"/>
          <w:szCs w:val="28"/>
        </w:rPr>
        <w:t xml:space="preserve">  Война – это зло, позорящее человеческий род.</w:t>
      </w:r>
    </w:p>
    <w:p w:rsidR="00B20C2E" w:rsidRDefault="00B20C2E" w:rsidP="00B20C2E">
      <w:pPr>
        <w:ind w:left="150"/>
        <w:jc w:val="both"/>
        <w:rPr>
          <w:sz w:val="28"/>
          <w:szCs w:val="28"/>
        </w:rPr>
      </w:pPr>
      <w:r>
        <w:rPr>
          <w:sz w:val="28"/>
          <w:szCs w:val="28"/>
        </w:rPr>
        <w:t xml:space="preserve">                                 </w:t>
      </w:r>
      <w:proofErr w:type="spellStart"/>
      <w:r>
        <w:rPr>
          <w:sz w:val="28"/>
          <w:szCs w:val="28"/>
        </w:rPr>
        <w:t>Ф.Фенелон</w:t>
      </w:r>
      <w:proofErr w:type="spellEnd"/>
    </w:p>
    <w:p w:rsidR="00B20C2E" w:rsidRDefault="00B20C2E" w:rsidP="00B20C2E">
      <w:pPr>
        <w:ind w:left="150"/>
        <w:jc w:val="both"/>
        <w:rPr>
          <w:sz w:val="28"/>
          <w:szCs w:val="28"/>
        </w:rPr>
      </w:pPr>
      <w:r>
        <w:rPr>
          <w:sz w:val="28"/>
          <w:szCs w:val="28"/>
        </w:rPr>
        <w:t xml:space="preserve"> Афоризмы к теме</w:t>
      </w:r>
      <w:r w:rsidRPr="005903E2">
        <w:rPr>
          <w:b/>
          <w:sz w:val="28"/>
          <w:szCs w:val="28"/>
        </w:rPr>
        <w:t>: «</w:t>
      </w:r>
      <w:proofErr w:type="spellStart"/>
      <w:r w:rsidRPr="005903E2">
        <w:rPr>
          <w:b/>
          <w:sz w:val="28"/>
          <w:szCs w:val="28"/>
        </w:rPr>
        <w:t>Н.Рерих</w:t>
      </w:r>
      <w:proofErr w:type="spellEnd"/>
      <w:r w:rsidRPr="005903E2">
        <w:rPr>
          <w:b/>
          <w:sz w:val="28"/>
          <w:szCs w:val="28"/>
        </w:rPr>
        <w:t xml:space="preserve"> и его Пакт о защите культурных ценностей»</w:t>
      </w:r>
    </w:p>
    <w:p w:rsidR="00B20C2E" w:rsidRDefault="00B20C2E" w:rsidP="00B20C2E">
      <w:pPr>
        <w:ind w:left="150"/>
        <w:jc w:val="both"/>
        <w:rPr>
          <w:sz w:val="28"/>
          <w:szCs w:val="28"/>
        </w:rPr>
      </w:pPr>
      <w:r>
        <w:rPr>
          <w:sz w:val="28"/>
          <w:szCs w:val="28"/>
        </w:rPr>
        <w:t xml:space="preserve">  «Нравственные принципы Рериха в отношении культурного наследия Земли стали нормами международного права».</w:t>
      </w:r>
    </w:p>
    <w:p w:rsidR="00B20C2E" w:rsidRDefault="00B20C2E" w:rsidP="00B20C2E">
      <w:pPr>
        <w:ind w:left="150"/>
        <w:jc w:val="both"/>
        <w:rPr>
          <w:sz w:val="28"/>
          <w:szCs w:val="28"/>
        </w:rPr>
      </w:pPr>
      <w:r>
        <w:rPr>
          <w:sz w:val="28"/>
          <w:szCs w:val="28"/>
        </w:rPr>
        <w:t xml:space="preserve">                                  </w:t>
      </w:r>
      <w:proofErr w:type="spellStart"/>
      <w:r>
        <w:rPr>
          <w:sz w:val="28"/>
          <w:szCs w:val="28"/>
        </w:rPr>
        <w:t>С.Коненков</w:t>
      </w:r>
      <w:proofErr w:type="spellEnd"/>
    </w:p>
    <w:p w:rsidR="00B20C2E" w:rsidRDefault="00B20C2E" w:rsidP="00B20C2E">
      <w:pPr>
        <w:ind w:left="150"/>
        <w:jc w:val="both"/>
        <w:rPr>
          <w:sz w:val="28"/>
          <w:szCs w:val="28"/>
        </w:rPr>
      </w:pPr>
      <w:r>
        <w:rPr>
          <w:sz w:val="28"/>
          <w:szCs w:val="28"/>
        </w:rPr>
        <w:t xml:space="preserve">  «…Ваш Пакт Мира с его знаменем для защиты культурных сокровищ будет исключительно действенным символом».</w:t>
      </w:r>
    </w:p>
    <w:p w:rsidR="00B20C2E" w:rsidRDefault="00B20C2E" w:rsidP="00B20C2E">
      <w:pPr>
        <w:ind w:left="150"/>
        <w:jc w:val="both"/>
        <w:rPr>
          <w:sz w:val="28"/>
          <w:szCs w:val="28"/>
        </w:rPr>
      </w:pPr>
      <w:r>
        <w:rPr>
          <w:sz w:val="28"/>
          <w:szCs w:val="28"/>
        </w:rPr>
        <w:t xml:space="preserve">                                   </w:t>
      </w:r>
      <w:proofErr w:type="spellStart"/>
      <w:r>
        <w:rPr>
          <w:sz w:val="28"/>
          <w:szCs w:val="28"/>
        </w:rPr>
        <w:t>Р.Тагор</w:t>
      </w:r>
      <w:proofErr w:type="spellEnd"/>
    </w:p>
    <w:p w:rsidR="00B20C2E" w:rsidRDefault="00B20C2E" w:rsidP="00B20C2E">
      <w:pPr>
        <w:ind w:left="150"/>
        <w:jc w:val="both"/>
        <w:rPr>
          <w:sz w:val="28"/>
          <w:szCs w:val="28"/>
        </w:rPr>
      </w:pPr>
      <w:r>
        <w:rPr>
          <w:sz w:val="28"/>
          <w:szCs w:val="28"/>
        </w:rPr>
        <w:lastRenderedPageBreak/>
        <w:t xml:space="preserve">  «Предлагая этот Пакт для подписания всеми странами мира, мы стремимся к тому, чтобы его всемирное признание сделалось насущным принципом для сохранения современной цивилизации. Этот договор имеет более глубокое значение, чем текст самого документа».</w:t>
      </w:r>
    </w:p>
    <w:p w:rsidR="00B20C2E" w:rsidRDefault="00B20C2E" w:rsidP="00B20C2E">
      <w:pPr>
        <w:ind w:left="150"/>
        <w:jc w:val="both"/>
        <w:rPr>
          <w:sz w:val="28"/>
          <w:szCs w:val="28"/>
        </w:rPr>
      </w:pPr>
      <w:r>
        <w:rPr>
          <w:sz w:val="28"/>
          <w:szCs w:val="28"/>
        </w:rPr>
        <w:t xml:space="preserve">                                   </w:t>
      </w:r>
      <w:proofErr w:type="spellStart"/>
      <w:r>
        <w:rPr>
          <w:sz w:val="28"/>
          <w:szCs w:val="28"/>
        </w:rPr>
        <w:t>Ф.Рузвельт</w:t>
      </w:r>
      <w:proofErr w:type="spellEnd"/>
    </w:p>
    <w:p w:rsidR="00B20C2E" w:rsidRDefault="00B20C2E" w:rsidP="00B20C2E">
      <w:pPr>
        <w:ind w:left="150"/>
        <w:jc w:val="both"/>
        <w:rPr>
          <w:sz w:val="28"/>
          <w:szCs w:val="28"/>
        </w:rPr>
      </w:pPr>
      <w:r>
        <w:rPr>
          <w:sz w:val="28"/>
          <w:szCs w:val="28"/>
        </w:rPr>
        <w:t xml:space="preserve">  «Голодным телесно и духовно будет светло гореть Знак Культуры».</w:t>
      </w:r>
    </w:p>
    <w:p w:rsidR="00B20C2E" w:rsidRDefault="00B20C2E" w:rsidP="00B20C2E">
      <w:pPr>
        <w:ind w:left="150"/>
        <w:jc w:val="both"/>
        <w:rPr>
          <w:sz w:val="28"/>
          <w:szCs w:val="28"/>
        </w:rPr>
      </w:pPr>
      <w:r>
        <w:rPr>
          <w:sz w:val="28"/>
          <w:szCs w:val="28"/>
        </w:rPr>
        <w:t xml:space="preserve">                                    </w:t>
      </w:r>
      <w:proofErr w:type="spellStart"/>
      <w:r>
        <w:rPr>
          <w:sz w:val="28"/>
          <w:szCs w:val="28"/>
        </w:rPr>
        <w:t>Н.Рерих</w:t>
      </w:r>
      <w:proofErr w:type="spellEnd"/>
    </w:p>
    <w:p w:rsidR="00B20C2E" w:rsidRDefault="00B20C2E" w:rsidP="00B20C2E">
      <w:pPr>
        <w:ind w:left="150"/>
        <w:jc w:val="both"/>
        <w:rPr>
          <w:sz w:val="28"/>
          <w:szCs w:val="28"/>
        </w:rPr>
      </w:pPr>
      <w:r>
        <w:rPr>
          <w:sz w:val="28"/>
          <w:szCs w:val="28"/>
        </w:rPr>
        <w:t xml:space="preserve">Афоризмы к теме: </w:t>
      </w:r>
      <w:r w:rsidRPr="005903E2">
        <w:rPr>
          <w:b/>
          <w:sz w:val="28"/>
          <w:szCs w:val="28"/>
        </w:rPr>
        <w:t>«История становления гуманитарного права».</w:t>
      </w:r>
    </w:p>
    <w:p w:rsidR="00B20C2E" w:rsidRDefault="00B20C2E" w:rsidP="00B20C2E">
      <w:pPr>
        <w:ind w:left="150"/>
        <w:jc w:val="both"/>
        <w:rPr>
          <w:sz w:val="28"/>
          <w:szCs w:val="28"/>
        </w:rPr>
      </w:pPr>
      <w:r>
        <w:rPr>
          <w:sz w:val="28"/>
          <w:szCs w:val="28"/>
        </w:rPr>
        <w:t xml:space="preserve">  «Гуманность в человеке есть результат воспоминания о страданиях, которые ему знакомы либо по собственному опыту, либо по опыту других людей».</w:t>
      </w:r>
    </w:p>
    <w:p w:rsidR="00B20C2E" w:rsidRDefault="00B20C2E" w:rsidP="00B20C2E">
      <w:pPr>
        <w:ind w:left="150"/>
        <w:jc w:val="both"/>
        <w:rPr>
          <w:sz w:val="28"/>
          <w:szCs w:val="28"/>
        </w:rPr>
      </w:pPr>
      <w:r>
        <w:rPr>
          <w:sz w:val="28"/>
          <w:szCs w:val="28"/>
        </w:rPr>
        <w:t xml:space="preserve">                                   Гельвеций</w:t>
      </w:r>
    </w:p>
    <w:p w:rsidR="00B20C2E" w:rsidRDefault="00B20C2E" w:rsidP="00B20C2E">
      <w:pPr>
        <w:ind w:left="150"/>
        <w:jc w:val="both"/>
        <w:rPr>
          <w:sz w:val="28"/>
          <w:szCs w:val="28"/>
        </w:rPr>
      </w:pPr>
      <w:r>
        <w:rPr>
          <w:sz w:val="28"/>
          <w:szCs w:val="28"/>
        </w:rPr>
        <w:t xml:space="preserve">  «Идеал культурного человека есть не что иное, как идеал человека, который в любых условиях сохраняет подлинную человечность».</w:t>
      </w:r>
    </w:p>
    <w:p w:rsidR="00B20C2E" w:rsidRDefault="00B20C2E" w:rsidP="00B20C2E">
      <w:pPr>
        <w:ind w:left="150"/>
        <w:jc w:val="both"/>
        <w:rPr>
          <w:sz w:val="28"/>
          <w:szCs w:val="28"/>
        </w:rPr>
      </w:pPr>
      <w:r>
        <w:rPr>
          <w:sz w:val="28"/>
          <w:szCs w:val="28"/>
        </w:rPr>
        <w:t xml:space="preserve">                                   </w:t>
      </w:r>
      <w:proofErr w:type="spellStart"/>
      <w:r>
        <w:rPr>
          <w:sz w:val="28"/>
          <w:szCs w:val="28"/>
        </w:rPr>
        <w:t>А.Швейцер</w:t>
      </w:r>
      <w:proofErr w:type="spellEnd"/>
    </w:p>
    <w:p w:rsidR="00B20C2E" w:rsidRDefault="00B20C2E" w:rsidP="00B20C2E">
      <w:pPr>
        <w:ind w:left="150"/>
        <w:rPr>
          <w:sz w:val="28"/>
          <w:szCs w:val="28"/>
        </w:rPr>
      </w:pPr>
      <w:r>
        <w:rPr>
          <w:sz w:val="28"/>
          <w:szCs w:val="28"/>
        </w:rPr>
        <w:t xml:space="preserve"> «Гуманность есть человеколюбие, но развитое сознанием и образованием».</w:t>
      </w:r>
    </w:p>
    <w:p w:rsidR="00B20C2E" w:rsidRDefault="00B20C2E" w:rsidP="00B20C2E">
      <w:pPr>
        <w:ind w:left="150"/>
        <w:rPr>
          <w:sz w:val="28"/>
          <w:szCs w:val="28"/>
        </w:rPr>
      </w:pPr>
      <w:r>
        <w:rPr>
          <w:sz w:val="28"/>
          <w:szCs w:val="28"/>
        </w:rPr>
        <w:t xml:space="preserve">                                   </w:t>
      </w:r>
      <w:proofErr w:type="spellStart"/>
      <w:r>
        <w:rPr>
          <w:sz w:val="28"/>
          <w:szCs w:val="28"/>
        </w:rPr>
        <w:t>В.Белинский</w:t>
      </w:r>
      <w:proofErr w:type="spellEnd"/>
    </w:p>
    <w:p w:rsidR="00B20C2E" w:rsidRDefault="00B20C2E" w:rsidP="00B20C2E">
      <w:pPr>
        <w:ind w:left="150" w:firstLine="390"/>
        <w:jc w:val="both"/>
        <w:rPr>
          <w:sz w:val="28"/>
          <w:szCs w:val="28"/>
        </w:rPr>
      </w:pPr>
      <w:r>
        <w:rPr>
          <w:sz w:val="28"/>
          <w:szCs w:val="28"/>
        </w:rPr>
        <w:t>Следующей стадией урока по методике критического мышления является стадия осмысления, где  происходит знакомство с новой информацией, с новым знанием или уточняются имеющиеся представления. Это знакомство может осуществляться в разных формах, главное, чтобы они обеспечивали активную учебно-познавательную деятельность учащихся. На стадии осмысления происходит контакт с новой информацией. Форма его может быть самой разной: чтение учебника или специально подобранного текста, работа с документом. Это уже строго индивидуальная работа. Важно, чтобы в процессе чтения ученик имел возможность отслеживать свое понимание, например с помощью специальных пометок на полях: знак «+», если прочитанное соответств</w:t>
      </w:r>
      <w:r w:rsidR="00092F4F">
        <w:rPr>
          <w:sz w:val="28"/>
          <w:szCs w:val="28"/>
        </w:rPr>
        <w:t>ует тому, что он знает; знак «</w:t>
      </w:r>
      <w:proofErr w:type="gramStart"/>
      <w:r w:rsidR="00092F4F">
        <w:rPr>
          <w:sz w:val="28"/>
          <w:szCs w:val="28"/>
        </w:rPr>
        <w:t>-</w:t>
      </w:r>
      <w:r w:rsidR="005054BE">
        <w:rPr>
          <w:sz w:val="28"/>
          <w:szCs w:val="28"/>
        </w:rPr>
        <w:t>»</w:t>
      </w:r>
      <w:proofErr w:type="gramEnd"/>
      <w:r>
        <w:rPr>
          <w:sz w:val="28"/>
          <w:szCs w:val="28"/>
        </w:rPr>
        <w:t>, если прочитанное является новым. Можно отдать предпочтение и рассказу учителя, но по ходу рассказа целесообразно составить схему, наглядно показывающую место конкретного понятия в теме урока. Например, схема на уроке по теме:</w:t>
      </w:r>
    </w:p>
    <w:p w:rsidR="00B20C2E" w:rsidRPr="005903E2" w:rsidRDefault="00B20C2E" w:rsidP="00B20C2E">
      <w:pPr>
        <w:ind w:left="150"/>
        <w:rPr>
          <w:b/>
          <w:sz w:val="28"/>
          <w:szCs w:val="28"/>
        </w:rPr>
      </w:pPr>
      <w:r>
        <w:rPr>
          <w:b/>
          <w:sz w:val="28"/>
          <w:szCs w:val="28"/>
        </w:rPr>
        <w:t>«</w:t>
      </w:r>
      <w:proofErr w:type="spellStart"/>
      <w:r>
        <w:rPr>
          <w:b/>
          <w:sz w:val="28"/>
          <w:szCs w:val="28"/>
        </w:rPr>
        <w:t>Н.Рерих</w:t>
      </w:r>
      <w:proofErr w:type="spellEnd"/>
      <w:r>
        <w:rPr>
          <w:b/>
          <w:sz w:val="28"/>
          <w:szCs w:val="28"/>
        </w:rPr>
        <w:t xml:space="preserve"> и его Пакт»</w:t>
      </w:r>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t xml:space="preserve"> Схема № 1 «Шаги к созданию Пакта»</w:t>
      </w:r>
    </w:p>
    <w:p w:rsidR="00B20C2E" w:rsidRDefault="00043119" w:rsidP="00B20C2E">
      <w:pPr>
        <w:ind w:left="150"/>
        <w:rPr>
          <w:sz w:val="28"/>
          <w:szCs w:val="28"/>
        </w:rPr>
      </w:pPr>
      <w:r>
        <w:rPr>
          <w:noProof/>
          <w:sz w:val="28"/>
          <w:szCs w:val="2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4" type="#_x0000_t88" style="position:absolute;left:0;text-align:left;margin-left:252pt;margin-top:5.45pt;width:9pt;height:45pt;z-index:251668480"/>
        </w:pict>
      </w:r>
      <w:r w:rsidR="00B20C2E">
        <w:rPr>
          <w:sz w:val="28"/>
          <w:szCs w:val="28"/>
        </w:rPr>
        <w:t>1912 год – картина «Меч мужества»</w:t>
      </w:r>
    </w:p>
    <w:p w:rsidR="00B20C2E" w:rsidRDefault="00B20C2E" w:rsidP="00B20C2E">
      <w:pPr>
        <w:ind w:left="150"/>
        <w:rPr>
          <w:sz w:val="28"/>
          <w:szCs w:val="28"/>
        </w:rPr>
      </w:pPr>
      <w:r>
        <w:rPr>
          <w:sz w:val="28"/>
          <w:szCs w:val="28"/>
        </w:rPr>
        <w:t xml:space="preserve">1913 год – картина «Крик Змия»                       </w:t>
      </w:r>
      <w:proofErr w:type="spellStart"/>
      <w:r>
        <w:rPr>
          <w:b/>
          <w:sz w:val="32"/>
          <w:szCs w:val="32"/>
        </w:rPr>
        <w:t>Н.Рерих</w:t>
      </w:r>
      <w:proofErr w:type="spellEnd"/>
    </w:p>
    <w:p w:rsidR="00B20C2E" w:rsidRDefault="00B20C2E" w:rsidP="00B20C2E">
      <w:pPr>
        <w:ind w:left="150"/>
        <w:rPr>
          <w:sz w:val="28"/>
          <w:szCs w:val="28"/>
        </w:rPr>
      </w:pPr>
      <w:r>
        <w:rPr>
          <w:sz w:val="28"/>
          <w:szCs w:val="28"/>
        </w:rPr>
        <w:t>1914 год – картина «Град обречённый»</w:t>
      </w:r>
    </w:p>
    <w:p w:rsidR="00B20C2E" w:rsidRDefault="00B20C2E" w:rsidP="00B20C2E">
      <w:pPr>
        <w:ind w:left="150"/>
        <w:rPr>
          <w:b/>
          <w:sz w:val="28"/>
          <w:szCs w:val="28"/>
        </w:rPr>
      </w:pPr>
    </w:p>
    <w:p w:rsidR="00B20C2E" w:rsidRDefault="00043119" w:rsidP="00B20C2E">
      <w:pPr>
        <w:ind w:left="150"/>
        <w:rPr>
          <w:sz w:val="28"/>
          <w:szCs w:val="28"/>
        </w:rPr>
      </w:pPr>
      <w:r>
        <w:rPr>
          <w:noProof/>
          <w:sz w:val="28"/>
          <w:szCs w:val="28"/>
        </w:rPr>
        <w:pict>
          <v:line id="_x0000_s1033" style="position:absolute;left:0;text-align:left;z-index:251667456" from="351pt,12.9pt" to="396pt,12.9pt">
            <v:stroke endarrow="block"/>
          </v:line>
        </w:pict>
      </w:r>
      <w:r w:rsidR="00B20C2E">
        <w:rPr>
          <w:sz w:val="28"/>
          <w:szCs w:val="28"/>
        </w:rPr>
        <w:t xml:space="preserve">                                      </w:t>
      </w:r>
      <w:r w:rsidR="00B20C2E">
        <w:rPr>
          <w:sz w:val="28"/>
          <w:szCs w:val="28"/>
          <w:u w:val="single"/>
        </w:rPr>
        <w:t>15 апреля 1935 г. – г. Вашингтон</w:t>
      </w:r>
      <w:r w:rsidR="00B20C2E">
        <w:rPr>
          <w:sz w:val="28"/>
          <w:szCs w:val="28"/>
        </w:rPr>
        <w:t xml:space="preserve">                   «Пакт Рериха»</w:t>
      </w:r>
    </w:p>
    <w:p w:rsidR="00B20C2E" w:rsidRDefault="00B20C2E" w:rsidP="00B20C2E">
      <w:pPr>
        <w:ind w:left="150"/>
        <w:rPr>
          <w:sz w:val="28"/>
          <w:szCs w:val="28"/>
        </w:rPr>
      </w:pPr>
      <w:r>
        <w:rPr>
          <w:sz w:val="28"/>
          <w:szCs w:val="28"/>
        </w:rPr>
        <w:t xml:space="preserve">                             </w:t>
      </w:r>
      <w:r>
        <w:rPr>
          <w:sz w:val="28"/>
          <w:szCs w:val="28"/>
          <w:u w:val="single"/>
        </w:rPr>
        <w:t>1933 г.- г. Вашингтон</w:t>
      </w:r>
      <w:r>
        <w:rPr>
          <w:sz w:val="28"/>
          <w:szCs w:val="28"/>
        </w:rPr>
        <w:t xml:space="preserve"> (36 государств)</w:t>
      </w:r>
    </w:p>
    <w:p w:rsidR="00B20C2E" w:rsidRDefault="00B20C2E" w:rsidP="00B20C2E">
      <w:pPr>
        <w:ind w:left="150"/>
        <w:rPr>
          <w:sz w:val="28"/>
          <w:szCs w:val="28"/>
          <w:u w:val="single"/>
        </w:rPr>
      </w:pPr>
      <w:r>
        <w:rPr>
          <w:sz w:val="28"/>
          <w:szCs w:val="28"/>
        </w:rPr>
        <w:t xml:space="preserve">                     </w:t>
      </w:r>
      <w:r>
        <w:rPr>
          <w:sz w:val="28"/>
          <w:szCs w:val="28"/>
          <w:u w:val="single"/>
        </w:rPr>
        <w:t>1932 г. – г. Брюгге</w:t>
      </w:r>
    </w:p>
    <w:p w:rsidR="00B20C2E" w:rsidRDefault="00B20C2E" w:rsidP="00B20C2E">
      <w:pPr>
        <w:ind w:left="150"/>
        <w:rPr>
          <w:sz w:val="28"/>
          <w:szCs w:val="28"/>
          <w:u w:val="single"/>
        </w:rPr>
      </w:pPr>
      <w:r>
        <w:rPr>
          <w:sz w:val="28"/>
          <w:szCs w:val="28"/>
        </w:rPr>
        <w:t xml:space="preserve">              </w:t>
      </w:r>
      <w:r>
        <w:rPr>
          <w:sz w:val="28"/>
          <w:szCs w:val="28"/>
          <w:u w:val="single"/>
        </w:rPr>
        <w:t>1931 г. – г. Брюгге</w:t>
      </w:r>
    </w:p>
    <w:p w:rsidR="00B20C2E" w:rsidRDefault="00043119" w:rsidP="00B20C2E">
      <w:pPr>
        <w:ind w:left="150"/>
        <w:rPr>
          <w:sz w:val="28"/>
          <w:szCs w:val="28"/>
        </w:rPr>
      </w:pPr>
      <w:r>
        <w:rPr>
          <w:noProof/>
          <w:sz w:val="28"/>
          <w:szCs w:val="28"/>
        </w:rPr>
        <w:pict>
          <v:line id="_x0000_s1032" style="position:absolute;left:0;text-align:left;z-index:251666432" from="171pt,11.5pt" to="234pt,11.5pt">
            <v:stroke endarrow="block"/>
          </v:line>
        </w:pict>
      </w:r>
      <w:r w:rsidR="00B20C2E">
        <w:rPr>
          <w:sz w:val="28"/>
          <w:szCs w:val="28"/>
        </w:rPr>
        <w:t xml:space="preserve">       </w:t>
      </w:r>
      <w:r w:rsidR="00B20C2E">
        <w:rPr>
          <w:sz w:val="28"/>
          <w:szCs w:val="28"/>
          <w:u w:val="single"/>
        </w:rPr>
        <w:t>1929 г. – проект Пакта</w:t>
      </w:r>
      <w:r w:rsidR="00B20C2E">
        <w:rPr>
          <w:sz w:val="28"/>
          <w:szCs w:val="28"/>
        </w:rPr>
        <w:t xml:space="preserve">                      «Знамя Мира»                  </w:t>
      </w:r>
    </w:p>
    <w:p w:rsidR="00B20C2E" w:rsidRDefault="00B20C2E" w:rsidP="00B20C2E">
      <w:pPr>
        <w:rPr>
          <w:sz w:val="28"/>
          <w:szCs w:val="28"/>
          <w:u w:val="single"/>
        </w:rPr>
      </w:pPr>
      <w:r>
        <w:rPr>
          <w:sz w:val="28"/>
          <w:szCs w:val="28"/>
          <w:u w:val="single"/>
        </w:rPr>
        <w:t>1912 г., 1913 г., 1914 г.</w:t>
      </w:r>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lastRenderedPageBreak/>
        <w:t xml:space="preserve">                                                                        </w:t>
      </w:r>
    </w:p>
    <w:p w:rsidR="00B20C2E" w:rsidRPr="005903E2" w:rsidRDefault="00B20C2E" w:rsidP="00B20C2E">
      <w:pPr>
        <w:ind w:left="150"/>
        <w:rPr>
          <w:b/>
          <w:sz w:val="28"/>
          <w:szCs w:val="28"/>
        </w:rPr>
      </w:pPr>
      <w:r>
        <w:rPr>
          <w:sz w:val="28"/>
          <w:szCs w:val="28"/>
        </w:rPr>
        <w:t xml:space="preserve">Тема урока: </w:t>
      </w:r>
      <w:r w:rsidRPr="005903E2">
        <w:rPr>
          <w:b/>
          <w:sz w:val="28"/>
          <w:szCs w:val="28"/>
        </w:rPr>
        <w:t>«Создание МККК: страницы истории»</w:t>
      </w:r>
    </w:p>
    <w:p w:rsidR="00B20C2E" w:rsidRDefault="00B20C2E" w:rsidP="00B20C2E">
      <w:pPr>
        <w:ind w:left="150"/>
        <w:rPr>
          <w:sz w:val="28"/>
          <w:szCs w:val="28"/>
        </w:rPr>
      </w:pPr>
      <w:r>
        <w:rPr>
          <w:sz w:val="28"/>
          <w:szCs w:val="28"/>
        </w:rPr>
        <w:t xml:space="preserve">  </w:t>
      </w:r>
    </w:p>
    <w:p w:rsidR="00B20C2E" w:rsidRDefault="00B20C2E" w:rsidP="00B20C2E">
      <w:pPr>
        <w:ind w:left="150"/>
        <w:rPr>
          <w:sz w:val="28"/>
          <w:szCs w:val="28"/>
        </w:rPr>
      </w:pPr>
      <w:r>
        <w:rPr>
          <w:sz w:val="28"/>
          <w:szCs w:val="28"/>
        </w:rPr>
        <w:t>Схема №1</w:t>
      </w:r>
    </w:p>
    <w:p w:rsidR="00B20C2E" w:rsidRDefault="00B20C2E" w:rsidP="00B20C2E">
      <w:pPr>
        <w:ind w:left="150"/>
        <w:rPr>
          <w:sz w:val="28"/>
          <w:szCs w:val="28"/>
        </w:rPr>
      </w:pPr>
      <w:r>
        <w:rPr>
          <w:sz w:val="28"/>
          <w:szCs w:val="28"/>
        </w:rPr>
        <w:t xml:space="preserve">       Основополагающие принципы МККК</w:t>
      </w:r>
    </w:p>
    <w:tbl>
      <w:tblPr>
        <w:tblW w:w="0" w:type="auto"/>
        <w:tblLook w:val="01E0" w:firstRow="1" w:lastRow="1" w:firstColumn="1" w:lastColumn="1" w:noHBand="0" w:noVBand="0"/>
      </w:tblPr>
      <w:tblGrid>
        <w:gridCol w:w="2392"/>
        <w:gridCol w:w="4786"/>
        <w:gridCol w:w="2393"/>
      </w:tblGrid>
      <w:tr w:rsidR="00B20C2E" w:rsidTr="00F10202">
        <w:tc>
          <w:tcPr>
            <w:tcW w:w="2392" w:type="dxa"/>
          </w:tcPr>
          <w:p w:rsidR="00B20C2E" w:rsidRDefault="00B20C2E" w:rsidP="00F10202">
            <w:pPr>
              <w:rPr>
                <w:sz w:val="28"/>
                <w:szCs w:val="28"/>
              </w:rPr>
            </w:pPr>
          </w:p>
        </w:tc>
        <w:tc>
          <w:tcPr>
            <w:tcW w:w="4786" w:type="dxa"/>
          </w:tcPr>
          <w:p w:rsidR="00B20C2E" w:rsidRDefault="00B20C2E" w:rsidP="00F10202">
            <w:pPr>
              <w:jc w:val="center"/>
              <w:rPr>
                <w:sz w:val="28"/>
                <w:szCs w:val="28"/>
              </w:rPr>
            </w:pPr>
            <w:r>
              <w:rPr>
                <w:sz w:val="28"/>
                <w:szCs w:val="28"/>
              </w:rPr>
              <w:t xml:space="preserve">1875 г. – </w:t>
            </w:r>
            <w:proofErr w:type="spellStart"/>
            <w:r>
              <w:rPr>
                <w:sz w:val="28"/>
                <w:szCs w:val="28"/>
              </w:rPr>
              <w:t>Г.Муанье</w:t>
            </w:r>
            <w:proofErr w:type="spellEnd"/>
          </w:p>
        </w:tc>
        <w:tc>
          <w:tcPr>
            <w:tcW w:w="2393" w:type="dxa"/>
          </w:tcPr>
          <w:p w:rsidR="00B20C2E" w:rsidRDefault="00B20C2E" w:rsidP="00F10202">
            <w:pPr>
              <w:rPr>
                <w:sz w:val="28"/>
                <w:szCs w:val="28"/>
              </w:rPr>
            </w:pPr>
          </w:p>
        </w:tc>
      </w:tr>
    </w:tbl>
    <w:p w:rsidR="00B20C2E" w:rsidRDefault="00043119" w:rsidP="00B20C2E">
      <w:r>
        <w:rPr>
          <w:noProof/>
        </w:rPr>
        <w:pict>
          <v:line id="_x0000_s1029" style="position:absolute;z-index:251663360;mso-position-horizontal-relative:text;mso-position-vertical-relative:text" from="243pt,6.7pt" to="378pt,24.7pt">
            <v:stroke endarrow="block"/>
          </v:line>
        </w:pict>
      </w:r>
      <w:r>
        <w:rPr>
          <w:noProof/>
          <w:sz w:val="28"/>
          <w:szCs w:val="28"/>
        </w:rPr>
        <w:pict>
          <v:line id="_x0000_s1027" style="position:absolute;flip:x;z-index:251661312;mso-position-horizontal-relative:text;mso-position-vertical-relative:text" from="81pt,6.7pt" to="207pt,24.7pt">
            <v:stroke endarrow="block"/>
          </v:line>
        </w:pict>
      </w:r>
      <w:r>
        <w:rPr>
          <w:noProof/>
        </w:rPr>
        <w:pict>
          <v:line id="_x0000_s1028" style="position:absolute;z-index:251662336;mso-position-horizontal-relative:text;mso-position-vertical-relative:text" from="225pt,5.7pt" to="306pt,27.4pt">
            <v:stroke endarrow="block"/>
          </v:line>
        </w:pict>
      </w:r>
      <w:r>
        <w:rPr>
          <w:noProof/>
        </w:rPr>
        <w:pict>
          <v:line id="_x0000_s1026" style="position:absolute;flip:x;z-index:251660288;mso-position-horizontal-relative:text;mso-position-vertical-relative:text" from="2in,5.7pt" to="225pt,27.4pt">
            <v:stroke endarrow="block"/>
          </v:line>
        </w:pict>
      </w:r>
    </w:p>
    <w:p w:rsidR="00B20C2E" w:rsidRDefault="00B20C2E" w:rsidP="00B20C2E"/>
    <w:tbl>
      <w:tblPr>
        <w:tblW w:w="0" w:type="auto"/>
        <w:tblLook w:val="01E0" w:firstRow="1" w:lastRow="1" w:firstColumn="1" w:lastColumn="1" w:noHBand="0" w:noVBand="0"/>
      </w:tblPr>
      <w:tblGrid>
        <w:gridCol w:w="2392"/>
        <w:gridCol w:w="2393"/>
        <w:gridCol w:w="2393"/>
        <w:gridCol w:w="2393"/>
      </w:tblGrid>
      <w:tr w:rsidR="00B20C2E" w:rsidTr="00F10202">
        <w:tc>
          <w:tcPr>
            <w:tcW w:w="2392" w:type="dxa"/>
          </w:tcPr>
          <w:p w:rsidR="00B20C2E" w:rsidRDefault="00043119" w:rsidP="00F10202">
            <w:pPr>
              <w:rPr>
                <w:sz w:val="28"/>
                <w:szCs w:val="28"/>
              </w:rPr>
            </w:pPr>
            <w:r>
              <w:rPr>
                <w:noProof/>
                <w:sz w:val="28"/>
                <w:szCs w:val="28"/>
              </w:rPr>
              <w:pict>
                <v:line id="_x0000_s1031" style="position:absolute;z-index:251665408" from="63pt,15.1pt" to="198pt,42.1pt">
                  <v:stroke endarrow="block"/>
                </v:line>
              </w:pict>
            </w:r>
            <w:r w:rsidR="00B20C2E">
              <w:rPr>
                <w:sz w:val="28"/>
                <w:szCs w:val="28"/>
              </w:rPr>
              <w:t>предвидение</w:t>
            </w:r>
          </w:p>
        </w:tc>
        <w:tc>
          <w:tcPr>
            <w:tcW w:w="2393" w:type="dxa"/>
          </w:tcPr>
          <w:p w:rsidR="00B20C2E" w:rsidRDefault="00B20C2E" w:rsidP="00F10202">
            <w:pPr>
              <w:rPr>
                <w:sz w:val="28"/>
                <w:szCs w:val="28"/>
              </w:rPr>
            </w:pPr>
            <w:r>
              <w:rPr>
                <w:sz w:val="28"/>
                <w:szCs w:val="28"/>
              </w:rPr>
              <w:t>солидарность</w:t>
            </w:r>
          </w:p>
        </w:tc>
        <w:tc>
          <w:tcPr>
            <w:tcW w:w="2393" w:type="dxa"/>
          </w:tcPr>
          <w:p w:rsidR="00B20C2E" w:rsidRDefault="00043119" w:rsidP="00F10202">
            <w:pPr>
              <w:rPr>
                <w:sz w:val="28"/>
                <w:szCs w:val="28"/>
              </w:rPr>
            </w:pPr>
            <w:r>
              <w:rPr>
                <w:noProof/>
                <w:sz w:val="28"/>
                <w:szCs w:val="28"/>
              </w:rPr>
              <w:pict>
                <v:line id="_x0000_s1030" style="position:absolute;flip:x;z-index:251664384;mso-position-horizontal-relative:text;mso-position-vertical-relative:text" from="30.75pt,15.25pt" to="129.75pt,41.75pt">
                  <v:stroke endarrow="block"/>
                </v:line>
              </w:pict>
            </w:r>
            <w:r w:rsidR="00B20C2E">
              <w:rPr>
                <w:sz w:val="28"/>
                <w:szCs w:val="28"/>
              </w:rPr>
              <w:t>централизация</w:t>
            </w:r>
          </w:p>
        </w:tc>
        <w:tc>
          <w:tcPr>
            <w:tcW w:w="2393" w:type="dxa"/>
          </w:tcPr>
          <w:p w:rsidR="00B20C2E" w:rsidRDefault="00B20C2E" w:rsidP="00F10202">
            <w:pPr>
              <w:rPr>
                <w:sz w:val="28"/>
                <w:szCs w:val="28"/>
              </w:rPr>
            </w:pPr>
            <w:r>
              <w:rPr>
                <w:sz w:val="28"/>
                <w:szCs w:val="28"/>
              </w:rPr>
              <w:t>взаимность</w:t>
            </w:r>
          </w:p>
        </w:tc>
      </w:tr>
    </w:tbl>
    <w:p w:rsidR="00B20C2E" w:rsidRDefault="00B20C2E" w:rsidP="00B20C2E"/>
    <w:p w:rsidR="00B20C2E" w:rsidRDefault="00B20C2E" w:rsidP="00B20C2E"/>
    <w:tbl>
      <w:tblPr>
        <w:tblW w:w="0" w:type="auto"/>
        <w:tblLook w:val="01E0" w:firstRow="1" w:lastRow="1" w:firstColumn="1" w:lastColumn="1" w:noHBand="0" w:noVBand="0"/>
      </w:tblPr>
      <w:tblGrid>
        <w:gridCol w:w="2392"/>
        <w:gridCol w:w="1856"/>
        <w:gridCol w:w="537"/>
        <w:gridCol w:w="363"/>
        <w:gridCol w:w="2030"/>
        <w:gridCol w:w="2393"/>
      </w:tblGrid>
      <w:tr w:rsidR="00B20C2E" w:rsidTr="00F10202">
        <w:tc>
          <w:tcPr>
            <w:tcW w:w="2392" w:type="dxa"/>
          </w:tcPr>
          <w:p w:rsidR="00B20C2E" w:rsidRDefault="00B20C2E" w:rsidP="00F10202">
            <w:pPr>
              <w:rPr>
                <w:sz w:val="28"/>
                <w:szCs w:val="28"/>
              </w:rPr>
            </w:pPr>
          </w:p>
        </w:tc>
        <w:tc>
          <w:tcPr>
            <w:tcW w:w="4786" w:type="dxa"/>
            <w:gridSpan w:val="4"/>
          </w:tcPr>
          <w:p w:rsidR="00B20C2E" w:rsidRDefault="00B20C2E" w:rsidP="00F10202">
            <w:pPr>
              <w:jc w:val="center"/>
              <w:rPr>
                <w:sz w:val="28"/>
                <w:szCs w:val="28"/>
              </w:rPr>
            </w:pPr>
            <w:r>
              <w:rPr>
                <w:sz w:val="28"/>
                <w:szCs w:val="28"/>
              </w:rPr>
              <w:t>Принципы  Движения</w:t>
            </w:r>
          </w:p>
        </w:tc>
        <w:tc>
          <w:tcPr>
            <w:tcW w:w="2393" w:type="dxa"/>
          </w:tcPr>
          <w:p w:rsidR="00B20C2E" w:rsidRDefault="00B20C2E" w:rsidP="00F10202">
            <w:pPr>
              <w:rPr>
                <w:sz w:val="28"/>
                <w:szCs w:val="28"/>
              </w:rPr>
            </w:pPr>
          </w:p>
        </w:tc>
      </w:tr>
      <w:tr w:rsidR="00B20C2E" w:rsidTr="00F10202">
        <w:tc>
          <w:tcPr>
            <w:tcW w:w="2392" w:type="dxa"/>
          </w:tcPr>
          <w:p w:rsidR="00B20C2E" w:rsidRDefault="00B20C2E" w:rsidP="00F10202">
            <w:pPr>
              <w:rPr>
                <w:sz w:val="28"/>
                <w:szCs w:val="28"/>
              </w:rPr>
            </w:pPr>
          </w:p>
        </w:tc>
        <w:tc>
          <w:tcPr>
            <w:tcW w:w="2393" w:type="dxa"/>
            <w:gridSpan w:val="2"/>
          </w:tcPr>
          <w:p w:rsidR="00B20C2E" w:rsidRDefault="00B20C2E" w:rsidP="00F10202">
            <w:pPr>
              <w:rPr>
                <w:sz w:val="28"/>
                <w:szCs w:val="28"/>
              </w:rPr>
            </w:pPr>
          </w:p>
        </w:tc>
        <w:tc>
          <w:tcPr>
            <w:tcW w:w="2393" w:type="dxa"/>
            <w:gridSpan w:val="2"/>
          </w:tcPr>
          <w:p w:rsidR="00B20C2E" w:rsidRDefault="00043119" w:rsidP="00F10202">
            <w:pPr>
              <w:rPr>
                <w:sz w:val="28"/>
                <w:szCs w:val="28"/>
              </w:rPr>
            </w:pPr>
            <w:r>
              <w:rPr>
                <w:noProof/>
                <w:sz w:val="28"/>
                <w:szCs w:val="28"/>
              </w:rPr>
              <w:pict>
                <v:line id="_x0000_s1037" style="position:absolute;z-index:251671552;mso-position-horizontal-relative:text;mso-position-vertical-relative:text" from="-5.25pt,.45pt" to="-5.25pt,27.45pt">
                  <v:stroke endarrow="block"/>
                </v:line>
              </w:pict>
            </w:r>
          </w:p>
        </w:tc>
        <w:tc>
          <w:tcPr>
            <w:tcW w:w="2393" w:type="dxa"/>
          </w:tcPr>
          <w:p w:rsidR="00B20C2E" w:rsidRDefault="00B20C2E" w:rsidP="00F10202">
            <w:pPr>
              <w:rPr>
                <w:sz w:val="28"/>
                <w:szCs w:val="28"/>
              </w:rPr>
            </w:pPr>
          </w:p>
        </w:tc>
      </w:tr>
      <w:tr w:rsidR="00B20C2E" w:rsidTr="00F10202">
        <w:tc>
          <w:tcPr>
            <w:tcW w:w="2392" w:type="dxa"/>
          </w:tcPr>
          <w:p w:rsidR="00B20C2E" w:rsidRDefault="00B20C2E" w:rsidP="00F10202">
            <w:pPr>
              <w:rPr>
                <w:sz w:val="28"/>
                <w:szCs w:val="28"/>
              </w:rPr>
            </w:pPr>
          </w:p>
        </w:tc>
        <w:tc>
          <w:tcPr>
            <w:tcW w:w="4786" w:type="dxa"/>
            <w:gridSpan w:val="4"/>
          </w:tcPr>
          <w:p w:rsidR="00B20C2E" w:rsidRDefault="00B20C2E" w:rsidP="00F10202">
            <w:pPr>
              <w:jc w:val="center"/>
              <w:rPr>
                <w:sz w:val="28"/>
                <w:szCs w:val="28"/>
              </w:rPr>
            </w:pPr>
          </w:p>
          <w:p w:rsidR="00B20C2E" w:rsidRDefault="00B20C2E" w:rsidP="00F10202">
            <w:pPr>
              <w:jc w:val="center"/>
              <w:rPr>
                <w:sz w:val="28"/>
                <w:szCs w:val="28"/>
              </w:rPr>
            </w:pPr>
            <w:r>
              <w:rPr>
                <w:sz w:val="28"/>
                <w:szCs w:val="28"/>
              </w:rPr>
              <w:t>1955 г. – Жан Пикте</w:t>
            </w:r>
          </w:p>
        </w:tc>
        <w:tc>
          <w:tcPr>
            <w:tcW w:w="2393" w:type="dxa"/>
          </w:tcPr>
          <w:p w:rsidR="00B20C2E" w:rsidRDefault="00B20C2E" w:rsidP="00F10202">
            <w:pPr>
              <w:rPr>
                <w:sz w:val="28"/>
                <w:szCs w:val="28"/>
              </w:rPr>
            </w:pPr>
          </w:p>
        </w:tc>
      </w:tr>
      <w:tr w:rsidR="00B20C2E" w:rsidTr="00F10202">
        <w:tc>
          <w:tcPr>
            <w:tcW w:w="2392" w:type="dxa"/>
          </w:tcPr>
          <w:p w:rsidR="00B20C2E" w:rsidRDefault="00B20C2E" w:rsidP="00F10202">
            <w:pPr>
              <w:rPr>
                <w:sz w:val="28"/>
                <w:szCs w:val="28"/>
              </w:rPr>
            </w:pPr>
          </w:p>
        </w:tc>
        <w:tc>
          <w:tcPr>
            <w:tcW w:w="2393" w:type="dxa"/>
            <w:gridSpan w:val="2"/>
          </w:tcPr>
          <w:p w:rsidR="00B20C2E" w:rsidRDefault="00B20C2E" w:rsidP="00F10202">
            <w:pPr>
              <w:rPr>
                <w:sz w:val="28"/>
                <w:szCs w:val="28"/>
              </w:rPr>
            </w:pPr>
          </w:p>
        </w:tc>
        <w:tc>
          <w:tcPr>
            <w:tcW w:w="2393" w:type="dxa"/>
            <w:gridSpan w:val="2"/>
          </w:tcPr>
          <w:p w:rsidR="00B20C2E" w:rsidRDefault="00043119" w:rsidP="00F10202">
            <w:pPr>
              <w:rPr>
                <w:sz w:val="28"/>
                <w:szCs w:val="28"/>
              </w:rPr>
            </w:pPr>
            <w:r>
              <w:rPr>
                <w:noProof/>
                <w:sz w:val="28"/>
                <w:szCs w:val="28"/>
              </w:rPr>
              <w:pict>
                <v:line id="_x0000_s1035" style="position:absolute;z-index:251669504;mso-position-horizontal-relative:text;mso-position-vertical-relative:text" from="-5.25pt,2.25pt" to="-5.25pt,20.25pt">
                  <v:stroke endarrow="block"/>
                </v:line>
              </w:pict>
            </w:r>
          </w:p>
        </w:tc>
        <w:tc>
          <w:tcPr>
            <w:tcW w:w="2393" w:type="dxa"/>
          </w:tcPr>
          <w:p w:rsidR="00B20C2E" w:rsidRDefault="00B20C2E" w:rsidP="00F10202">
            <w:pPr>
              <w:rPr>
                <w:sz w:val="28"/>
                <w:szCs w:val="28"/>
              </w:rPr>
            </w:pPr>
          </w:p>
        </w:tc>
      </w:tr>
      <w:tr w:rsidR="00B20C2E" w:rsidTr="00F10202">
        <w:tc>
          <w:tcPr>
            <w:tcW w:w="2392" w:type="dxa"/>
          </w:tcPr>
          <w:p w:rsidR="00B20C2E" w:rsidRDefault="00B20C2E" w:rsidP="00F10202">
            <w:pPr>
              <w:rPr>
                <w:sz w:val="28"/>
                <w:szCs w:val="28"/>
              </w:rPr>
            </w:pPr>
          </w:p>
        </w:tc>
        <w:tc>
          <w:tcPr>
            <w:tcW w:w="4786" w:type="dxa"/>
            <w:gridSpan w:val="4"/>
          </w:tcPr>
          <w:p w:rsidR="00B20C2E" w:rsidRDefault="00B20C2E" w:rsidP="00F10202">
            <w:pPr>
              <w:jc w:val="center"/>
              <w:rPr>
                <w:sz w:val="28"/>
                <w:szCs w:val="28"/>
              </w:rPr>
            </w:pPr>
          </w:p>
          <w:p w:rsidR="00B20C2E" w:rsidRDefault="00B20C2E" w:rsidP="00F10202">
            <w:pPr>
              <w:jc w:val="center"/>
              <w:rPr>
                <w:sz w:val="28"/>
                <w:szCs w:val="28"/>
              </w:rPr>
            </w:pPr>
            <w:r>
              <w:rPr>
                <w:sz w:val="28"/>
                <w:szCs w:val="28"/>
              </w:rPr>
              <w:t>1965 г.</w:t>
            </w:r>
          </w:p>
        </w:tc>
        <w:tc>
          <w:tcPr>
            <w:tcW w:w="2393" w:type="dxa"/>
          </w:tcPr>
          <w:p w:rsidR="00B20C2E" w:rsidRDefault="00B20C2E" w:rsidP="00F10202">
            <w:pPr>
              <w:rPr>
                <w:sz w:val="28"/>
                <w:szCs w:val="28"/>
              </w:rPr>
            </w:pPr>
          </w:p>
        </w:tc>
      </w:tr>
      <w:tr w:rsidR="00B20C2E" w:rsidTr="00F10202">
        <w:tc>
          <w:tcPr>
            <w:tcW w:w="2392" w:type="dxa"/>
          </w:tcPr>
          <w:p w:rsidR="00B20C2E" w:rsidRDefault="00B20C2E" w:rsidP="00F10202">
            <w:pPr>
              <w:rPr>
                <w:sz w:val="28"/>
                <w:szCs w:val="28"/>
              </w:rPr>
            </w:pPr>
          </w:p>
        </w:tc>
        <w:tc>
          <w:tcPr>
            <w:tcW w:w="2393" w:type="dxa"/>
            <w:gridSpan w:val="2"/>
          </w:tcPr>
          <w:p w:rsidR="00B20C2E" w:rsidRDefault="00B20C2E" w:rsidP="00F10202">
            <w:pPr>
              <w:rPr>
                <w:sz w:val="28"/>
                <w:szCs w:val="28"/>
              </w:rPr>
            </w:pPr>
          </w:p>
        </w:tc>
        <w:tc>
          <w:tcPr>
            <w:tcW w:w="2393" w:type="dxa"/>
            <w:gridSpan w:val="2"/>
          </w:tcPr>
          <w:p w:rsidR="00B20C2E" w:rsidRDefault="00043119" w:rsidP="00F10202">
            <w:pPr>
              <w:rPr>
                <w:sz w:val="28"/>
                <w:szCs w:val="28"/>
              </w:rPr>
            </w:pPr>
            <w:r>
              <w:rPr>
                <w:noProof/>
                <w:sz w:val="28"/>
                <w:szCs w:val="28"/>
              </w:rPr>
              <w:pict>
                <v:line id="_x0000_s1036" style="position:absolute;z-index:251670528;mso-position-horizontal-relative:text;mso-position-vertical-relative:text" from="-5.25pt,1.7pt" to="-5.25pt,19.7pt">
                  <v:stroke endarrow="block"/>
                </v:line>
              </w:pict>
            </w:r>
          </w:p>
        </w:tc>
        <w:tc>
          <w:tcPr>
            <w:tcW w:w="2393" w:type="dxa"/>
          </w:tcPr>
          <w:p w:rsidR="00B20C2E" w:rsidRDefault="00B20C2E" w:rsidP="00F10202">
            <w:pPr>
              <w:rPr>
                <w:sz w:val="28"/>
                <w:szCs w:val="28"/>
              </w:rPr>
            </w:pPr>
          </w:p>
        </w:tc>
      </w:tr>
      <w:tr w:rsidR="00B20C2E" w:rsidTr="00F10202">
        <w:tc>
          <w:tcPr>
            <w:tcW w:w="2392" w:type="dxa"/>
          </w:tcPr>
          <w:p w:rsidR="00B20C2E" w:rsidRDefault="00B20C2E" w:rsidP="00F10202">
            <w:pPr>
              <w:rPr>
                <w:sz w:val="28"/>
                <w:szCs w:val="28"/>
              </w:rPr>
            </w:pPr>
          </w:p>
        </w:tc>
        <w:tc>
          <w:tcPr>
            <w:tcW w:w="4786" w:type="dxa"/>
            <w:gridSpan w:val="4"/>
          </w:tcPr>
          <w:p w:rsidR="00B20C2E" w:rsidRDefault="00B20C2E" w:rsidP="00F10202">
            <w:pPr>
              <w:jc w:val="center"/>
              <w:rPr>
                <w:sz w:val="28"/>
                <w:szCs w:val="28"/>
              </w:rPr>
            </w:pPr>
            <w:r>
              <w:rPr>
                <w:sz w:val="28"/>
                <w:szCs w:val="28"/>
              </w:rPr>
              <w:t>Гуманность</w:t>
            </w:r>
          </w:p>
        </w:tc>
        <w:tc>
          <w:tcPr>
            <w:tcW w:w="2393" w:type="dxa"/>
          </w:tcPr>
          <w:p w:rsidR="00B20C2E" w:rsidRDefault="00B20C2E" w:rsidP="00F10202">
            <w:pPr>
              <w:rPr>
                <w:sz w:val="28"/>
                <w:szCs w:val="28"/>
              </w:rPr>
            </w:pPr>
          </w:p>
        </w:tc>
      </w:tr>
      <w:tr w:rsidR="00B20C2E" w:rsidTr="00F10202">
        <w:tblPrEx>
          <w:jc w:val="center"/>
        </w:tblPrEx>
        <w:trPr>
          <w:jc w:val="center"/>
        </w:trPr>
        <w:tc>
          <w:tcPr>
            <w:tcW w:w="4248" w:type="dxa"/>
            <w:gridSpan w:val="2"/>
          </w:tcPr>
          <w:p w:rsidR="00B20C2E" w:rsidRDefault="00B20C2E" w:rsidP="00F10202">
            <w:pPr>
              <w:jc w:val="right"/>
              <w:rPr>
                <w:sz w:val="28"/>
                <w:szCs w:val="28"/>
              </w:rPr>
            </w:pPr>
            <w:r>
              <w:rPr>
                <w:sz w:val="28"/>
                <w:szCs w:val="28"/>
              </w:rPr>
              <w:t>Независимость</w:t>
            </w:r>
          </w:p>
        </w:tc>
        <w:tc>
          <w:tcPr>
            <w:tcW w:w="900" w:type="dxa"/>
            <w:gridSpan w:val="2"/>
          </w:tcPr>
          <w:p w:rsidR="00B20C2E" w:rsidRDefault="00B20C2E" w:rsidP="00F10202">
            <w:pPr>
              <w:rPr>
                <w:sz w:val="28"/>
                <w:szCs w:val="28"/>
              </w:rPr>
            </w:pPr>
          </w:p>
        </w:tc>
        <w:tc>
          <w:tcPr>
            <w:tcW w:w="4423" w:type="dxa"/>
            <w:gridSpan w:val="2"/>
          </w:tcPr>
          <w:p w:rsidR="00B20C2E" w:rsidRDefault="00B20C2E" w:rsidP="00F10202">
            <w:pPr>
              <w:rPr>
                <w:sz w:val="28"/>
                <w:szCs w:val="28"/>
              </w:rPr>
            </w:pPr>
            <w:r>
              <w:rPr>
                <w:sz w:val="28"/>
                <w:szCs w:val="28"/>
              </w:rPr>
              <w:t>Беспристрастность</w:t>
            </w:r>
          </w:p>
        </w:tc>
      </w:tr>
      <w:tr w:rsidR="00B20C2E" w:rsidTr="00F10202">
        <w:tblPrEx>
          <w:jc w:val="center"/>
        </w:tblPrEx>
        <w:trPr>
          <w:jc w:val="center"/>
        </w:trPr>
        <w:tc>
          <w:tcPr>
            <w:tcW w:w="4248" w:type="dxa"/>
            <w:gridSpan w:val="2"/>
          </w:tcPr>
          <w:p w:rsidR="00B20C2E" w:rsidRDefault="00B20C2E" w:rsidP="00F10202">
            <w:pPr>
              <w:jc w:val="right"/>
              <w:rPr>
                <w:sz w:val="28"/>
                <w:szCs w:val="28"/>
              </w:rPr>
            </w:pPr>
            <w:r>
              <w:rPr>
                <w:sz w:val="28"/>
                <w:szCs w:val="28"/>
              </w:rPr>
              <w:t>Нейтральность</w:t>
            </w:r>
          </w:p>
        </w:tc>
        <w:tc>
          <w:tcPr>
            <w:tcW w:w="900" w:type="dxa"/>
            <w:gridSpan w:val="2"/>
          </w:tcPr>
          <w:p w:rsidR="00B20C2E" w:rsidRDefault="00B20C2E" w:rsidP="00F10202">
            <w:pPr>
              <w:rPr>
                <w:sz w:val="28"/>
                <w:szCs w:val="28"/>
              </w:rPr>
            </w:pPr>
          </w:p>
        </w:tc>
        <w:tc>
          <w:tcPr>
            <w:tcW w:w="4423" w:type="dxa"/>
            <w:gridSpan w:val="2"/>
          </w:tcPr>
          <w:p w:rsidR="00B20C2E" w:rsidRDefault="00B20C2E" w:rsidP="00F10202">
            <w:pPr>
              <w:rPr>
                <w:sz w:val="28"/>
                <w:szCs w:val="28"/>
              </w:rPr>
            </w:pPr>
            <w:r>
              <w:rPr>
                <w:sz w:val="28"/>
                <w:szCs w:val="28"/>
              </w:rPr>
              <w:t>Добровольность</w:t>
            </w:r>
          </w:p>
        </w:tc>
      </w:tr>
      <w:tr w:rsidR="00B20C2E" w:rsidTr="00F10202">
        <w:tblPrEx>
          <w:jc w:val="center"/>
        </w:tblPrEx>
        <w:trPr>
          <w:jc w:val="center"/>
        </w:trPr>
        <w:tc>
          <w:tcPr>
            <w:tcW w:w="4248" w:type="dxa"/>
            <w:gridSpan w:val="2"/>
          </w:tcPr>
          <w:p w:rsidR="00B20C2E" w:rsidRDefault="00B20C2E" w:rsidP="00F10202">
            <w:pPr>
              <w:rPr>
                <w:sz w:val="28"/>
                <w:szCs w:val="28"/>
              </w:rPr>
            </w:pPr>
            <w:r>
              <w:rPr>
                <w:sz w:val="28"/>
                <w:szCs w:val="28"/>
              </w:rPr>
              <w:t xml:space="preserve">                                Единство</w:t>
            </w:r>
          </w:p>
        </w:tc>
        <w:tc>
          <w:tcPr>
            <w:tcW w:w="900" w:type="dxa"/>
            <w:gridSpan w:val="2"/>
          </w:tcPr>
          <w:p w:rsidR="00B20C2E" w:rsidRDefault="00B20C2E" w:rsidP="00F10202">
            <w:pPr>
              <w:rPr>
                <w:sz w:val="28"/>
                <w:szCs w:val="28"/>
              </w:rPr>
            </w:pPr>
          </w:p>
        </w:tc>
        <w:tc>
          <w:tcPr>
            <w:tcW w:w="4423" w:type="dxa"/>
            <w:gridSpan w:val="2"/>
          </w:tcPr>
          <w:p w:rsidR="00B20C2E" w:rsidRDefault="00B20C2E" w:rsidP="00F10202">
            <w:pPr>
              <w:rPr>
                <w:sz w:val="28"/>
                <w:szCs w:val="28"/>
              </w:rPr>
            </w:pPr>
            <w:r>
              <w:rPr>
                <w:sz w:val="28"/>
                <w:szCs w:val="28"/>
              </w:rPr>
              <w:t>Универсальность</w:t>
            </w:r>
          </w:p>
        </w:tc>
      </w:tr>
    </w:tbl>
    <w:p w:rsidR="00B20C2E" w:rsidRDefault="00B20C2E" w:rsidP="00B20C2E">
      <w:pPr>
        <w:ind w:left="150"/>
        <w:rPr>
          <w:sz w:val="28"/>
          <w:szCs w:val="28"/>
        </w:rPr>
      </w:pPr>
    </w:p>
    <w:p w:rsidR="00B20C2E" w:rsidRDefault="00B20C2E" w:rsidP="00B20C2E">
      <w:pPr>
        <w:ind w:left="150"/>
        <w:rPr>
          <w:sz w:val="28"/>
          <w:szCs w:val="28"/>
        </w:rPr>
      </w:pPr>
      <w:r>
        <w:rPr>
          <w:sz w:val="28"/>
          <w:szCs w:val="28"/>
        </w:rPr>
        <w:t xml:space="preserve">Тема урока: </w:t>
      </w:r>
      <w:r w:rsidRPr="005903E2">
        <w:rPr>
          <w:b/>
          <w:sz w:val="28"/>
          <w:szCs w:val="28"/>
        </w:rPr>
        <w:t>«История возникновения гуманитарного права»</w:t>
      </w:r>
    </w:p>
    <w:p w:rsidR="00B20C2E" w:rsidRDefault="00B20C2E" w:rsidP="00B20C2E">
      <w:pPr>
        <w:ind w:left="150"/>
        <w:rPr>
          <w:sz w:val="28"/>
          <w:szCs w:val="28"/>
        </w:rPr>
      </w:pPr>
      <w:r>
        <w:rPr>
          <w:sz w:val="28"/>
          <w:szCs w:val="28"/>
        </w:rPr>
        <w:t>Схема № 1.</w:t>
      </w:r>
    </w:p>
    <w:p w:rsidR="00B20C2E" w:rsidRDefault="00B20C2E" w:rsidP="00B20C2E">
      <w:pPr>
        <w:ind w:left="150"/>
        <w:rPr>
          <w:sz w:val="28"/>
          <w:szCs w:val="28"/>
          <w:u w:val="single"/>
        </w:rPr>
      </w:pPr>
      <w:r>
        <w:rPr>
          <w:sz w:val="28"/>
          <w:szCs w:val="28"/>
        </w:rPr>
        <w:t xml:space="preserve">                            </w:t>
      </w:r>
      <w:r>
        <w:rPr>
          <w:sz w:val="28"/>
          <w:szCs w:val="28"/>
          <w:u w:val="single"/>
        </w:rPr>
        <w:t xml:space="preserve">г. Гаага - 1899 г.  - </w:t>
      </w:r>
      <w:proofErr w:type="spellStart"/>
      <w:r>
        <w:rPr>
          <w:sz w:val="28"/>
          <w:szCs w:val="28"/>
          <w:u w:val="single"/>
        </w:rPr>
        <w:t>Ф.Мартенс</w:t>
      </w:r>
      <w:proofErr w:type="spellEnd"/>
    </w:p>
    <w:p w:rsidR="00B20C2E" w:rsidRDefault="00B20C2E" w:rsidP="00B20C2E">
      <w:pPr>
        <w:ind w:left="150"/>
        <w:rPr>
          <w:sz w:val="28"/>
          <w:szCs w:val="28"/>
          <w:u w:val="single"/>
        </w:rPr>
      </w:pPr>
      <w:r>
        <w:rPr>
          <w:sz w:val="28"/>
          <w:szCs w:val="28"/>
        </w:rPr>
        <w:t xml:space="preserve">                       </w:t>
      </w:r>
      <w:r>
        <w:rPr>
          <w:sz w:val="28"/>
          <w:szCs w:val="28"/>
          <w:u w:val="single"/>
        </w:rPr>
        <w:t xml:space="preserve">А. </w:t>
      </w:r>
      <w:proofErr w:type="spellStart"/>
      <w:r>
        <w:rPr>
          <w:sz w:val="28"/>
          <w:szCs w:val="28"/>
          <w:u w:val="single"/>
        </w:rPr>
        <w:t>Дюнан</w:t>
      </w:r>
      <w:proofErr w:type="spellEnd"/>
      <w:r>
        <w:rPr>
          <w:sz w:val="28"/>
          <w:szCs w:val="28"/>
          <w:u w:val="single"/>
        </w:rPr>
        <w:t xml:space="preserve"> - 1864 г. -  Женевская конвенция</w:t>
      </w:r>
    </w:p>
    <w:p w:rsidR="00B20C2E" w:rsidRDefault="00B20C2E" w:rsidP="00B20C2E">
      <w:pPr>
        <w:ind w:left="150"/>
        <w:rPr>
          <w:sz w:val="28"/>
          <w:szCs w:val="28"/>
          <w:u w:val="single"/>
        </w:rPr>
      </w:pPr>
      <w:r>
        <w:rPr>
          <w:sz w:val="28"/>
          <w:szCs w:val="28"/>
        </w:rPr>
        <w:t xml:space="preserve">                  </w:t>
      </w:r>
      <w:r>
        <w:rPr>
          <w:sz w:val="28"/>
          <w:szCs w:val="28"/>
          <w:u w:val="single"/>
        </w:rPr>
        <w:t xml:space="preserve">Кодекс </w:t>
      </w:r>
      <w:proofErr w:type="spellStart"/>
      <w:r>
        <w:rPr>
          <w:sz w:val="28"/>
          <w:szCs w:val="28"/>
          <w:u w:val="single"/>
        </w:rPr>
        <w:t>Либера</w:t>
      </w:r>
      <w:proofErr w:type="spellEnd"/>
      <w:r>
        <w:rPr>
          <w:sz w:val="28"/>
          <w:szCs w:val="28"/>
          <w:u w:val="single"/>
        </w:rPr>
        <w:t xml:space="preserve"> - 1863 г.</w:t>
      </w:r>
    </w:p>
    <w:p w:rsidR="00B20C2E" w:rsidRDefault="00B20C2E" w:rsidP="00B20C2E">
      <w:pPr>
        <w:ind w:left="150"/>
        <w:rPr>
          <w:sz w:val="28"/>
          <w:szCs w:val="28"/>
          <w:u w:val="single"/>
        </w:rPr>
      </w:pPr>
      <w:r>
        <w:rPr>
          <w:sz w:val="28"/>
          <w:szCs w:val="28"/>
        </w:rPr>
        <w:t xml:space="preserve">              </w:t>
      </w:r>
      <w:proofErr w:type="spellStart"/>
      <w:r>
        <w:rPr>
          <w:sz w:val="28"/>
          <w:szCs w:val="28"/>
          <w:u w:val="single"/>
        </w:rPr>
        <w:t>Ж.Ж.Руссо</w:t>
      </w:r>
      <w:proofErr w:type="spellEnd"/>
      <w:r>
        <w:rPr>
          <w:sz w:val="28"/>
          <w:szCs w:val="28"/>
          <w:u w:val="single"/>
        </w:rPr>
        <w:t xml:space="preserve">  -   «Об общественном договоре»</w:t>
      </w:r>
    </w:p>
    <w:p w:rsidR="00B20C2E" w:rsidRDefault="00B20C2E" w:rsidP="00B20C2E">
      <w:pPr>
        <w:ind w:left="150"/>
        <w:rPr>
          <w:sz w:val="28"/>
          <w:szCs w:val="28"/>
          <w:u w:val="single"/>
        </w:rPr>
      </w:pPr>
      <w:r>
        <w:rPr>
          <w:sz w:val="28"/>
          <w:szCs w:val="28"/>
        </w:rPr>
        <w:t xml:space="preserve">          </w:t>
      </w:r>
      <w:r>
        <w:rPr>
          <w:sz w:val="28"/>
          <w:szCs w:val="28"/>
          <w:u w:val="single"/>
        </w:rPr>
        <w:t xml:space="preserve">Гуго </w:t>
      </w:r>
      <w:proofErr w:type="spellStart"/>
      <w:r>
        <w:rPr>
          <w:sz w:val="28"/>
          <w:szCs w:val="28"/>
          <w:u w:val="single"/>
        </w:rPr>
        <w:t>Гроций</w:t>
      </w:r>
      <w:proofErr w:type="spellEnd"/>
      <w:r>
        <w:rPr>
          <w:sz w:val="28"/>
          <w:szCs w:val="28"/>
          <w:u w:val="single"/>
        </w:rPr>
        <w:t xml:space="preserve"> - «О праве войны и мира»</w:t>
      </w:r>
    </w:p>
    <w:p w:rsidR="00B20C2E" w:rsidRDefault="00B20C2E" w:rsidP="00B20C2E">
      <w:pPr>
        <w:ind w:left="150"/>
        <w:rPr>
          <w:sz w:val="28"/>
          <w:szCs w:val="28"/>
          <w:u w:val="single"/>
        </w:rPr>
      </w:pPr>
      <w:r>
        <w:rPr>
          <w:sz w:val="28"/>
          <w:szCs w:val="28"/>
        </w:rPr>
        <w:t xml:space="preserve">       </w:t>
      </w:r>
      <w:r>
        <w:rPr>
          <w:sz w:val="28"/>
          <w:szCs w:val="28"/>
          <w:u w:val="single"/>
        </w:rPr>
        <w:t>Свод законов - «</w:t>
      </w:r>
      <w:proofErr w:type="gramStart"/>
      <w:r>
        <w:rPr>
          <w:sz w:val="28"/>
          <w:szCs w:val="28"/>
          <w:u w:val="single"/>
        </w:rPr>
        <w:t>Русская</w:t>
      </w:r>
      <w:proofErr w:type="gramEnd"/>
      <w:r>
        <w:rPr>
          <w:sz w:val="28"/>
          <w:szCs w:val="28"/>
          <w:u w:val="single"/>
        </w:rPr>
        <w:t xml:space="preserve"> Правда»</w:t>
      </w:r>
    </w:p>
    <w:p w:rsidR="00B20C2E" w:rsidRDefault="00B20C2E" w:rsidP="00B20C2E">
      <w:pPr>
        <w:ind w:left="150"/>
        <w:rPr>
          <w:sz w:val="28"/>
          <w:szCs w:val="28"/>
          <w:u w:val="single"/>
        </w:rPr>
      </w:pPr>
      <w:r>
        <w:rPr>
          <w:sz w:val="28"/>
          <w:szCs w:val="28"/>
        </w:rPr>
        <w:t xml:space="preserve">   </w:t>
      </w:r>
      <w:r>
        <w:rPr>
          <w:sz w:val="28"/>
          <w:szCs w:val="28"/>
          <w:u w:val="single"/>
        </w:rPr>
        <w:t>Древнеиндийский эпос «Махабхарата»</w:t>
      </w:r>
    </w:p>
    <w:p w:rsidR="00B20C2E" w:rsidRDefault="00B20C2E" w:rsidP="00B20C2E">
      <w:pPr>
        <w:ind w:left="150"/>
        <w:rPr>
          <w:sz w:val="28"/>
          <w:szCs w:val="28"/>
        </w:rPr>
      </w:pPr>
      <w:r>
        <w:rPr>
          <w:sz w:val="28"/>
          <w:szCs w:val="28"/>
          <w:u w:val="single"/>
        </w:rPr>
        <w:t xml:space="preserve">Вавилонский царь Хаммурапи:  </w:t>
      </w:r>
      <w:r>
        <w:rPr>
          <w:sz w:val="28"/>
          <w:szCs w:val="28"/>
        </w:rPr>
        <w:t xml:space="preserve">«Я устанавливаю эти законы, чтобы не дать  </w:t>
      </w:r>
    </w:p>
    <w:p w:rsidR="00B20C2E" w:rsidRDefault="00B20C2E" w:rsidP="00B20C2E">
      <w:pPr>
        <w:ind w:left="150"/>
        <w:rPr>
          <w:sz w:val="28"/>
          <w:szCs w:val="28"/>
          <w:u w:val="single"/>
        </w:rPr>
      </w:pPr>
      <w:r>
        <w:rPr>
          <w:sz w:val="28"/>
          <w:szCs w:val="28"/>
        </w:rPr>
        <w:t xml:space="preserve">                                                        сильным покорить слабых».    </w:t>
      </w:r>
    </w:p>
    <w:p w:rsidR="00B20C2E" w:rsidRDefault="00A14FF2" w:rsidP="00B20C2E">
      <w:pPr>
        <w:ind w:left="150"/>
        <w:jc w:val="both"/>
        <w:rPr>
          <w:sz w:val="28"/>
          <w:szCs w:val="28"/>
        </w:rPr>
      </w:pPr>
      <w:r>
        <w:rPr>
          <w:sz w:val="28"/>
          <w:szCs w:val="28"/>
        </w:rPr>
        <w:t xml:space="preserve">     Схема-</w:t>
      </w:r>
      <w:r w:rsidR="00B20C2E">
        <w:rPr>
          <w:sz w:val="28"/>
          <w:szCs w:val="28"/>
        </w:rPr>
        <w:t>это средство развития логического мышления, способности систематизировать, поэтому при изучении тем урока по ходу объяснения нового материала целесообразно воспользоваться данным средством. Учитель может составить схему сам по ходу объяснения, а может и ученик по ходу прослушивания рассказа учителя.</w:t>
      </w:r>
    </w:p>
    <w:p w:rsidR="00B20C2E" w:rsidRDefault="00B20C2E" w:rsidP="00B20C2E">
      <w:pPr>
        <w:ind w:left="150" w:firstLine="390"/>
        <w:jc w:val="both"/>
        <w:rPr>
          <w:sz w:val="28"/>
          <w:szCs w:val="28"/>
        </w:rPr>
      </w:pPr>
      <w:r>
        <w:rPr>
          <w:sz w:val="28"/>
          <w:szCs w:val="28"/>
        </w:rPr>
        <w:t xml:space="preserve">Заключительной стадией урока, </w:t>
      </w:r>
      <w:proofErr w:type="gramStart"/>
      <w:r>
        <w:rPr>
          <w:sz w:val="28"/>
          <w:szCs w:val="28"/>
        </w:rPr>
        <w:t>согласно методики</w:t>
      </w:r>
      <w:proofErr w:type="gramEnd"/>
      <w:r>
        <w:rPr>
          <w:sz w:val="28"/>
          <w:szCs w:val="28"/>
        </w:rPr>
        <w:t xml:space="preserve"> критического мышления, должна быть рефлексия – стадия размышления, т.е. изменения собственных представлений с учетом новых знаний. В качестве одного из вариантов может быть задание, предлагающее каждому ученику придумать по три предложения с ключевым словом, например, «гуманность», «милосердие», </w:t>
      </w:r>
      <w:r>
        <w:rPr>
          <w:sz w:val="28"/>
          <w:szCs w:val="28"/>
        </w:rPr>
        <w:lastRenderedPageBreak/>
        <w:t>«война», «конфликт» и записать их в тетради. Далее ученики зачитывают свои варианты. Затем учитель предлагает учащимся на основании прослушанных вариантов ответов определить, в каких же значениях используется слово «гуманность», «милосердие», «война», «конфликт».</w:t>
      </w:r>
    </w:p>
    <w:p w:rsidR="00B20C2E" w:rsidRDefault="00B20C2E" w:rsidP="00B20C2E">
      <w:pPr>
        <w:ind w:left="150" w:firstLine="390"/>
        <w:jc w:val="both"/>
        <w:rPr>
          <w:sz w:val="28"/>
          <w:szCs w:val="28"/>
        </w:rPr>
      </w:pPr>
      <w:r>
        <w:rPr>
          <w:sz w:val="28"/>
          <w:szCs w:val="28"/>
        </w:rPr>
        <w:t xml:space="preserve">Еще одной формой рефлексии может стать мини-сочинение, предлагающее учащимся выразить свое отношение к высказыванию, например, </w:t>
      </w:r>
      <w:proofErr w:type="spellStart"/>
      <w:r>
        <w:rPr>
          <w:sz w:val="28"/>
          <w:szCs w:val="28"/>
        </w:rPr>
        <w:t>А.В.Суворова</w:t>
      </w:r>
      <w:proofErr w:type="spellEnd"/>
      <w:r>
        <w:rPr>
          <w:sz w:val="28"/>
          <w:szCs w:val="28"/>
        </w:rPr>
        <w:t xml:space="preserve">: «Воину надлежит мощь вражескую сокрушать, а не </w:t>
      </w:r>
      <w:proofErr w:type="gramStart"/>
      <w:r>
        <w:rPr>
          <w:sz w:val="28"/>
          <w:szCs w:val="28"/>
        </w:rPr>
        <w:t>безоружного</w:t>
      </w:r>
      <w:proofErr w:type="gramEnd"/>
      <w:r>
        <w:rPr>
          <w:sz w:val="28"/>
          <w:szCs w:val="28"/>
        </w:rPr>
        <w:t xml:space="preserve"> поражать». Или, к примеру, взять фразу Цицерона: «Когда гремит оружие, законы молчат». Пусть эти сочинения начнутся словами: «Я с этим…». Что касается времени, отведенного на стадию размышления, то обычно это до 10 минут урока.</w:t>
      </w:r>
    </w:p>
    <w:p w:rsidR="00B20C2E" w:rsidRDefault="00B20C2E" w:rsidP="00B20C2E">
      <w:pPr>
        <w:ind w:firstLine="540"/>
        <w:jc w:val="both"/>
        <w:rPr>
          <w:sz w:val="28"/>
          <w:szCs w:val="28"/>
        </w:rPr>
      </w:pPr>
      <w:r>
        <w:rPr>
          <w:sz w:val="28"/>
          <w:szCs w:val="28"/>
        </w:rPr>
        <w:t>Стадию размышления можно организовать с помощью еще одного приема из методики критического мышления. Этот прием называется «</w:t>
      </w:r>
      <w:proofErr w:type="spellStart"/>
      <w:r>
        <w:rPr>
          <w:sz w:val="28"/>
          <w:szCs w:val="28"/>
        </w:rPr>
        <w:t>синквейн</w:t>
      </w:r>
      <w:proofErr w:type="spellEnd"/>
      <w:r>
        <w:rPr>
          <w:sz w:val="28"/>
          <w:szCs w:val="28"/>
        </w:rPr>
        <w:t>». «</w:t>
      </w:r>
      <w:proofErr w:type="spellStart"/>
      <w:r>
        <w:rPr>
          <w:sz w:val="28"/>
          <w:szCs w:val="28"/>
        </w:rPr>
        <w:t>Синквейн</w:t>
      </w:r>
      <w:proofErr w:type="spellEnd"/>
      <w:r>
        <w:rPr>
          <w:sz w:val="28"/>
          <w:szCs w:val="28"/>
        </w:rPr>
        <w:t xml:space="preserve">» - это  </w:t>
      </w:r>
      <w:proofErr w:type="spellStart"/>
      <w:r>
        <w:rPr>
          <w:sz w:val="28"/>
          <w:szCs w:val="28"/>
        </w:rPr>
        <w:t>пятистрочное</w:t>
      </w:r>
      <w:proofErr w:type="spellEnd"/>
      <w:r>
        <w:rPr>
          <w:sz w:val="28"/>
          <w:szCs w:val="28"/>
        </w:rPr>
        <w:t xml:space="preserve"> стихотворение, которое требует синтеза информации и материала в кратких выражениях, что позволяет описывать или рефлектировать по какому-либо поводу.</w:t>
      </w:r>
    </w:p>
    <w:p w:rsidR="00B20C2E" w:rsidRDefault="00B20C2E" w:rsidP="00B20C2E">
      <w:pPr>
        <w:ind w:firstLine="540"/>
        <w:jc w:val="both"/>
        <w:rPr>
          <w:sz w:val="28"/>
          <w:szCs w:val="28"/>
        </w:rPr>
      </w:pPr>
      <w:r>
        <w:rPr>
          <w:sz w:val="28"/>
          <w:szCs w:val="28"/>
        </w:rPr>
        <w:t>Слово «</w:t>
      </w:r>
      <w:proofErr w:type="spellStart"/>
      <w:r>
        <w:rPr>
          <w:sz w:val="28"/>
          <w:szCs w:val="28"/>
        </w:rPr>
        <w:t>синквейн</w:t>
      </w:r>
      <w:proofErr w:type="spellEnd"/>
      <w:r>
        <w:rPr>
          <w:sz w:val="28"/>
          <w:szCs w:val="28"/>
        </w:rPr>
        <w:t>» происходит от французского слова, которое означает «пять». Таким образом, «</w:t>
      </w:r>
      <w:proofErr w:type="spellStart"/>
      <w:r>
        <w:rPr>
          <w:sz w:val="28"/>
          <w:szCs w:val="28"/>
        </w:rPr>
        <w:t>синквейн</w:t>
      </w:r>
      <w:proofErr w:type="spellEnd"/>
      <w:r>
        <w:rPr>
          <w:sz w:val="28"/>
          <w:szCs w:val="28"/>
        </w:rPr>
        <w:t>» - это стихотворение, состоящее из пяти строк. Когда вы знакомите учащихся с «</w:t>
      </w:r>
      <w:proofErr w:type="spellStart"/>
      <w:r>
        <w:rPr>
          <w:sz w:val="28"/>
          <w:szCs w:val="28"/>
        </w:rPr>
        <w:t>синквейном</w:t>
      </w:r>
      <w:proofErr w:type="spellEnd"/>
      <w:r>
        <w:rPr>
          <w:sz w:val="28"/>
          <w:szCs w:val="28"/>
        </w:rPr>
        <w:t>», сначала объясните им,  как пишутся такие стихотворения. Затем приведите несколько примеров их написания. После этого предложите написать несколько «</w:t>
      </w:r>
      <w:proofErr w:type="spellStart"/>
      <w:r>
        <w:rPr>
          <w:sz w:val="28"/>
          <w:szCs w:val="28"/>
        </w:rPr>
        <w:t>синквейнов</w:t>
      </w:r>
      <w:proofErr w:type="spellEnd"/>
      <w:r>
        <w:rPr>
          <w:sz w:val="28"/>
          <w:szCs w:val="28"/>
        </w:rPr>
        <w:t>». Правила же написания «</w:t>
      </w:r>
      <w:proofErr w:type="spellStart"/>
      <w:r>
        <w:rPr>
          <w:sz w:val="28"/>
          <w:szCs w:val="28"/>
        </w:rPr>
        <w:t>синквейна</w:t>
      </w:r>
      <w:proofErr w:type="spellEnd"/>
      <w:r>
        <w:rPr>
          <w:sz w:val="28"/>
          <w:szCs w:val="28"/>
        </w:rPr>
        <w:t>» таковы:</w:t>
      </w:r>
    </w:p>
    <w:p w:rsidR="00B20C2E" w:rsidRDefault="00B20C2E" w:rsidP="00B20C2E">
      <w:pPr>
        <w:numPr>
          <w:ilvl w:val="0"/>
          <w:numId w:val="2"/>
        </w:numPr>
        <w:rPr>
          <w:sz w:val="28"/>
          <w:szCs w:val="28"/>
        </w:rPr>
      </w:pPr>
      <w:r>
        <w:rPr>
          <w:sz w:val="28"/>
          <w:szCs w:val="28"/>
        </w:rPr>
        <w:t xml:space="preserve"> В первой строчке тема называется одним словом (обычно существительным).</w:t>
      </w:r>
    </w:p>
    <w:p w:rsidR="00B20C2E" w:rsidRDefault="00B20C2E" w:rsidP="00B20C2E">
      <w:pPr>
        <w:numPr>
          <w:ilvl w:val="0"/>
          <w:numId w:val="2"/>
        </w:numPr>
        <w:rPr>
          <w:sz w:val="28"/>
          <w:szCs w:val="28"/>
        </w:rPr>
      </w:pPr>
      <w:r>
        <w:rPr>
          <w:sz w:val="28"/>
          <w:szCs w:val="28"/>
        </w:rPr>
        <w:t>Вторая строчка – это описание темы в двух словах (двумя прилагательными).</w:t>
      </w:r>
    </w:p>
    <w:p w:rsidR="00B20C2E" w:rsidRDefault="00B20C2E" w:rsidP="00B20C2E">
      <w:pPr>
        <w:numPr>
          <w:ilvl w:val="0"/>
          <w:numId w:val="2"/>
        </w:numPr>
        <w:rPr>
          <w:sz w:val="28"/>
          <w:szCs w:val="28"/>
        </w:rPr>
      </w:pPr>
      <w:r>
        <w:rPr>
          <w:sz w:val="28"/>
          <w:szCs w:val="28"/>
        </w:rPr>
        <w:t>Третья строчка – это описание действия в рамках этой темы тремя словами.</w:t>
      </w:r>
    </w:p>
    <w:p w:rsidR="00B20C2E" w:rsidRDefault="00B20C2E" w:rsidP="00B20C2E">
      <w:pPr>
        <w:numPr>
          <w:ilvl w:val="0"/>
          <w:numId w:val="2"/>
        </w:numPr>
        <w:rPr>
          <w:sz w:val="28"/>
          <w:szCs w:val="28"/>
        </w:rPr>
      </w:pPr>
      <w:r>
        <w:rPr>
          <w:sz w:val="28"/>
          <w:szCs w:val="28"/>
        </w:rPr>
        <w:t>Четвёртая строчка – это фраза из четырёх слов, показывающая отношение к теме.</w:t>
      </w:r>
    </w:p>
    <w:p w:rsidR="00B20C2E" w:rsidRDefault="00B20C2E" w:rsidP="00B20C2E">
      <w:pPr>
        <w:numPr>
          <w:ilvl w:val="0"/>
          <w:numId w:val="2"/>
        </w:numPr>
        <w:rPr>
          <w:sz w:val="28"/>
          <w:szCs w:val="28"/>
        </w:rPr>
      </w:pPr>
      <w:r>
        <w:rPr>
          <w:sz w:val="28"/>
          <w:szCs w:val="28"/>
        </w:rPr>
        <w:t>Последняя строчка – это синоним одного слова, который повторяет суть темы.</w:t>
      </w:r>
    </w:p>
    <w:p w:rsidR="00B20C2E" w:rsidRDefault="00B20C2E" w:rsidP="00B20C2E">
      <w:pPr>
        <w:jc w:val="both"/>
        <w:rPr>
          <w:sz w:val="28"/>
          <w:szCs w:val="28"/>
        </w:rPr>
      </w:pPr>
      <w:r>
        <w:rPr>
          <w:sz w:val="28"/>
          <w:szCs w:val="28"/>
        </w:rPr>
        <w:t>Приведу в качестве примера «</w:t>
      </w:r>
      <w:proofErr w:type="spellStart"/>
      <w:r>
        <w:rPr>
          <w:sz w:val="28"/>
          <w:szCs w:val="28"/>
        </w:rPr>
        <w:t>синквейн</w:t>
      </w:r>
      <w:proofErr w:type="spellEnd"/>
      <w:r>
        <w:rPr>
          <w:sz w:val="28"/>
          <w:szCs w:val="28"/>
        </w:rPr>
        <w:t>» со словами: гуманность, война, конфликт, составленные учащимися.</w:t>
      </w:r>
    </w:p>
    <w:tbl>
      <w:tblPr>
        <w:tblW w:w="0" w:type="auto"/>
        <w:tblLook w:val="01E0" w:firstRow="1" w:lastRow="1" w:firstColumn="1" w:lastColumn="1" w:noHBand="0" w:noVBand="0"/>
      </w:tblPr>
      <w:tblGrid>
        <w:gridCol w:w="4968"/>
        <w:gridCol w:w="900"/>
      </w:tblGrid>
      <w:tr w:rsidR="00B20C2E" w:rsidTr="00F10202">
        <w:trPr>
          <w:gridAfter w:val="1"/>
          <w:wAfter w:w="900" w:type="dxa"/>
        </w:trPr>
        <w:tc>
          <w:tcPr>
            <w:tcW w:w="4968" w:type="dxa"/>
          </w:tcPr>
          <w:p w:rsidR="00B20C2E" w:rsidRDefault="00B20C2E" w:rsidP="00F10202">
            <w:pPr>
              <w:jc w:val="both"/>
              <w:rPr>
                <w:sz w:val="28"/>
                <w:szCs w:val="28"/>
              </w:rPr>
            </w:pPr>
            <w:r>
              <w:rPr>
                <w:sz w:val="28"/>
                <w:szCs w:val="28"/>
              </w:rPr>
              <w:t>Г</w:t>
            </w:r>
            <w:r w:rsidRPr="00A14FF2">
              <w:rPr>
                <w:b/>
                <w:sz w:val="28"/>
                <w:szCs w:val="28"/>
              </w:rPr>
              <w:t>уманность</w:t>
            </w:r>
          </w:p>
        </w:tc>
      </w:tr>
      <w:tr w:rsidR="00B20C2E" w:rsidTr="00F10202">
        <w:trPr>
          <w:gridAfter w:val="1"/>
          <w:wAfter w:w="900" w:type="dxa"/>
        </w:trPr>
        <w:tc>
          <w:tcPr>
            <w:tcW w:w="4968" w:type="dxa"/>
          </w:tcPr>
          <w:p w:rsidR="00B20C2E" w:rsidRDefault="00B20C2E" w:rsidP="00F10202">
            <w:pPr>
              <w:jc w:val="both"/>
              <w:rPr>
                <w:sz w:val="28"/>
                <w:szCs w:val="28"/>
              </w:rPr>
            </w:pPr>
            <w:r>
              <w:rPr>
                <w:sz w:val="28"/>
                <w:szCs w:val="28"/>
              </w:rPr>
              <w:t>Нужная и необходимая</w:t>
            </w:r>
          </w:p>
        </w:tc>
      </w:tr>
      <w:tr w:rsidR="00B20C2E" w:rsidTr="00F10202">
        <w:trPr>
          <w:gridAfter w:val="1"/>
          <w:wAfter w:w="900" w:type="dxa"/>
        </w:trPr>
        <w:tc>
          <w:tcPr>
            <w:tcW w:w="4968" w:type="dxa"/>
          </w:tcPr>
          <w:p w:rsidR="00B20C2E" w:rsidRDefault="00B20C2E" w:rsidP="00F10202">
            <w:pPr>
              <w:jc w:val="both"/>
              <w:rPr>
                <w:sz w:val="28"/>
                <w:szCs w:val="28"/>
              </w:rPr>
            </w:pPr>
            <w:r>
              <w:rPr>
                <w:sz w:val="28"/>
                <w:szCs w:val="28"/>
              </w:rPr>
              <w:t>Она должна поучать</w:t>
            </w:r>
          </w:p>
        </w:tc>
      </w:tr>
      <w:tr w:rsidR="00B20C2E" w:rsidTr="00F10202">
        <w:trPr>
          <w:gridAfter w:val="1"/>
          <w:wAfter w:w="900" w:type="dxa"/>
        </w:trPr>
        <w:tc>
          <w:tcPr>
            <w:tcW w:w="4968" w:type="dxa"/>
          </w:tcPr>
          <w:p w:rsidR="00B20C2E" w:rsidRDefault="00B20C2E" w:rsidP="00F10202">
            <w:pPr>
              <w:jc w:val="both"/>
              <w:rPr>
                <w:sz w:val="28"/>
                <w:szCs w:val="28"/>
              </w:rPr>
            </w:pPr>
            <w:r>
              <w:rPr>
                <w:sz w:val="28"/>
                <w:szCs w:val="28"/>
              </w:rPr>
              <w:t>Нужно приучать, уважать, развивать ее</w:t>
            </w:r>
          </w:p>
        </w:tc>
      </w:tr>
      <w:tr w:rsidR="00B20C2E" w:rsidTr="00F10202">
        <w:trPr>
          <w:gridAfter w:val="1"/>
          <w:wAfter w:w="900" w:type="dxa"/>
        </w:trPr>
        <w:tc>
          <w:tcPr>
            <w:tcW w:w="4968" w:type="dxa"/>
          </w:tcPr>
          <w:p w:rsidR="00B20C2E" w:rsidRDefault="00B20C2E" w:rsidP="00F10202">
            <w:pPr>
              <w:jc w:val="both"/>
              <w:rPr>
                <w:sz w:val="28"/>
                <w:szCs w:val="28"/>
              </w:rPr>
            </w:pPr>
            <w:r>
              <w:rPr>
                <w:sz w:val="28"/>
                <w:szCs w:val="28"/>
              </w:rPr>
              <w:t>Осмысленно</w:t>
            </w:r>
          </w:p>
        </w:tc>
      </w:tr>
      <w:tr w:rsidR="00B20C2E" w:rsidTr="00F10202">
        <w:tc>
          <w:tcPr>
            <w:tcW w:w="5868" w:type="dxa"/>
            <w:gridSpan w:val="2"/>
          </w:tcPr>
          <w:p w:rsidR="00B20C2E" w:rsidRPr="00A14FF2" w:rsidRDefault="00B20C2E" w:rsidP="00F10202">
            <w:pPr>
              <w:jc w:val="both"/>
              <w:rPr>
                <w:b/>
                <w:sz w:val="28"/>
                <w:szCs w:val="28"/>
              </w:rPr>
            </w:pPr>
            <w:r w:rsidRPr="00A14FF2">
              <w:rPr>
                <w:b/>
                <w:sz w:val="28"/>
                <w:szCs w:val="28"/>
              </w:rPr>
              <w:t>Война</w:t>
            </w:r>
          </w:p>
        </w:tc>
      </w:tr>
      <w:tr w:rsidR="00B20C2E" w:rsidTr="00F10202">
        <w:tc>
          <w:tcPr>
            <w:tcW w:w="5868" w:type="dxa"/>
            <w:gridSpan w:val="2"/>
          </w:tcPr>
          <w:p w:rsidR="00B20C2E" w:rsidRDefault="00B20C2E" w:rsidP="00F10202">
            <w:pPr>
              <w:jc w:val="both"/>
              <w:rPr>
                <w:sz w:val="28"/>
                <w:szCs w:val="28"/>
              </w:rPr>
            </w:pPr>
            <w:r>
              <w:rPr>
                <w:sz w:val="28"/>
                <w:szCs w:val="28"/>
              </w:rPr>
              <w:t>Позорная и неразумная</w:t>
            </w:r>
          </w:p>
        </w:tc>
      </w:tr>
      <w:tr w:rsidR="00B20C2E" w:rsidTr="00F10202">
        <w:tc>
          <w:tcPr>
            <w:tcW w:w="5868" w:type="dxa"/>
            <w:gridSpan w:val="2"/>
          </w:tcPr>
          <w:p w:rsidR="00B20C2E" w:rsidRDefault="00B20C2E" w:rsidP="00F10202">
            <w:pPr>
              <w:jc w:val="both"/>
              <w:rPr>
                <w:sz w:val="28"/>
                <w:szCs w:val="28"/>
              </w:rPr>
            </w:pPr>
            <w:r>
              <w:rPr>
                <w:sz w:val="28"/>
                <w:szCs w:val="28"/>
              </w:rPr>
              <w:t xml:space="preserve">Ее развязывают, начинают  </w:t>
            </w:r>
          </w:p>
        </w:tc>
      </w:tr>
      <w:tr w:rsidR="00B20C2E" w:rsidTr="00F10202">
        <w:tc>
          <w:tcPr>
            <w:tcW w:w="5868" w:type="dxa"/>
            <w:gridSpan w:val="2"/>
          </w:tcPr>
          <w:p w:rsidR="00B20C2E" w:rsidRDefault="00B20C2E" w:rsidP="00F10202">
            <w:pPr>
              <w:jc w:val="both"/>
              <w:rPr>
                <w:sz w:val="28"/>
                <w:szCs w:val="28"/>
              </w:rPr>
            </w:pPr>
            <w:r>
              <w:rPr>
                <w:sz w:val="28"/>
                <w:szCs w:val="28"/>
              </w:rPr>
              <w:t>Никуда от нее не спрятаться, не скрыться</w:t>
            </w:r>
          </w:p>
        </w:tc>
      </w:tr>
    </w:tbl>
    <w:p w:rsidR="00B20C2E" w:rsidRDefault="00B20C2E" w:rsidP="00B20C2E">
      <w:pPr>
        <w:jc w:val="both"/>
        <w:rPr>
          <w:sz w:val="28"/>
          <w:szCs w:val="28"/>
        </w:rPr>
      </w:pPr>
      <w:r>
        <w:rPr>
          <w:sz w:val="28"/>
          <w:szCs w:val="28"/>
        </w:rPr>
        <w:t>Почему?</w:t>
      </w:r>
    </w:p>
    <w:p w:rsidR="00B20C2E" w:rsidRPr="00A14FF2" w:rsidRDefault="00B20C2E" w:rsidP="00B20C2E">
      <w:pPr>
        <w:jc w:val="both"/>
        <w:rPr>
          <w:b/>
          <w:sz w:val="28"/>
          <w:szCs w:val="28"/>
        </w:rPr>
      </w:pPr>
      <w:r w:rsidRPr="00A14FF2">
        <w:rPr>
          <w:b/>
          <w:sz w:val="28"/>
          <w:szCs w:val="28"/>
        </w:rPr>
        <w:t>Конфликт</w:t>
      </w:r>
    </w:p>
    <w:p w:rsidR="00B20C2E" w:rsidRDefault="00B20C2E" w:rsidP="00B20C2E">
      <w:pPr>
        <w:jc w:val="both"/>
        <w:rPr>
          <w:sz w:val="28"/>
          <w:szCs w:val="28"/>
        </w:rPr>
      </w:pPr>
      <w:r>
        <w:rPr>
          <w:sz w:val="28"/>
          <w:szCs w:val="28"/>
        </w:rPr>
        <w:t>Вооруженный и невооруженный</w:t>
      </w:r>
    </w:p>
    <w:p w:rsidR="00B20C2E" w:rsidRDefault="00B20C2E" w:rsidP="00B20C2E">
      <w:pPr>
        <w:jc w:val="both"/>
        <w:rPr>
          <w:sz w:val="28"/>
          <w:szCs w:val="28"/>
        </w:rPr>
      </w:pPr>
      <w:r>
        <w:rPr>
          <w:sz w:val="28"/>
          <w:szCs w:val="28"/>
        </w:rPr>
        <w:lastRenderedPageBreak/>
        <w:t>Он бывает часто</w:t>
      </w:r>
    </w:p>
    <w:p w:rsidR="00B20C2E" w:rsidRDefault="00B20C2E" w:rsidP="00B20C2E">
      <w:pPr>
        <w:jc w:val="both"/>
        <w:rPr>
          <w:sz w:val="28"/>
          <w:szCs w:val="28"/>
        </w:rPr>
      </w:pPr>
      <w:r>
        <w:rPr>
          <w:sz w:val="28"/>
          <w:szCs w:val="28"/>
        </w:rPr>
        <w:t>Необходимо предотвращать, утихомиривать</w:t>
      </w:r>
    </w:p>
    <w:p w:rsidR="00B20C2E" w:rsidRDefault="00B20C2E" w:rsidP="00B20C2E">
      <w:pPr>
        <w:jc w:val="both"/>
        <w:rPr>
          <w:sz w:val="28"/>
          <w:szCs w:val="28"/>
        </w:rPr>
      </w:pPr>
      <w:r>
        <w:rPr>
          <w:sz w:val="28"/>
          <w:szCs w:val="28"/>
        </w:rPr>
        <w:t>Безумство</w:t>
      </w: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B20C2E" w:rsidRDefault="00B20C2E" w:rsidP="00B20C2E">
      <w:pPr>
        <w:jc w:val="both"/>
        <w:rPr>
          <w:sz w:val="28"/>
          <w:szCs w:val="28"/>
        </w:rPr>
      </w:pPr>
    </w:p>
    <w:p w:rsidR="002F063B" w:rsidRDefault="002F063B"/>
    <w:sectPr w:rsidR="002F063B" w:rsidSect="00FD6571">
      <w:footerReference w:type="even"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119" w:rsidRDefault="00043119" w:rsidP="00CA7ADA">
      <w:r>
        <w:separator/>
      </w:r>
    </w:p>
  </w:endnote>
  <w:endnote w:type="continuationSeparator" w:id="0">
    <w:p w:rsidR="00043119" w:rsidRDefault="00043119" w:rsidP="00CA7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37E" w:rsidRDefault="00DC7FEB" w:rsidP="0070537E">
    <w:pPr>
      <w:pStyle w:val="a3"/>
      <w:framePr w:wrap="around" w:vAnchor="text" w:hAnchor="margin" w:xAlign="right" w:y="1"/>
      <w:rPr>
        <w:rStyle w:val="a5"/>
      </w:rPr>
    </w:pPr>
    <w:r>
      <w:rPr>
        <w:rStyle w:val="a5"/>
      </w:rPr>
      <w:fldChar w:fldCharType="begin"/>
    </w:r>
    <w:r w:rsidR="00B20C2E">
      <w:rPr>
        <w:rStyle w:val="a5"/>
      </w:rPr>
      <w:instrText xml:space="preserve">PAGE  </w:instrText>
    </w:r>
    <w:r>
      <w:rPr>
        <w:rStyle w:val="a5"/>
      </w:rPr>
      <w:fldChar w:fldCharType="end"/>
    </w:r>
  </w:p>
  <w:p w:rsidR="0070537E" w:rsidRDefault="0004311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37E" w:rsidRDefault="00DC7FEB" w:rsidP="0070537E">
    <w:pPr>
      <w:pStyle w:val="a3"/>
      <w:framePr w:wrap="around" w:vAnchor="text" w:hAnchor="margin" w:xAlign="right" w:y="1"/>
      <w:rPr>
        <w:rStyle w:val="a5"/>
      </w:rPr>
    </w:pPr>
    <w:r>
      <w:rPr>
        <w:rStyle w:val="a5"/>
      </w:rPr>
      <w:fldChar w:fldCharType="begin"/>
    </w:r>
    <w:r w:rsidR="00B20C2E">
      <w:rPr>
        <w:rStyle w:val="a5"/>
      </w:rPr>
      <w:instrText xml:space="preserve">PAGE  </w:instrText>
    </w:r>
    <w:r>
      <w:rPr>
        <w:rStyle w:val="a5"/>
      </w:rPr>
      <w:fldChar w:fldCharType="separate"/>
    </w:r>
    <w:r w:rsidR="00963BFC">
      <w:rPr>
        <w:rStyle w:val="a5"/>
        <w:noProof/>
      </w:rPr>
      <w:t>1</w:t>
    </w:r>
    <w:r>
      <w:rPr>
        <w:rStyle w:val="a5"/>
      </w:rPr>
      <w:fldChar w:fldCharType="end"/>
    </w:r>
  </w:p>
  <w:p w:rsidR="0070537E" w:rsidRDefault="00043119">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119" w:rsidRDefault="00043119" w:rsidP="00CA7ADA">
      <w:r>
        <w:separator/>
      </w:r>
    </w:p>
  </w:footnote>
  <w:footnote w:type="continuationSeparator" w:id="0">
    <w:p w:rsidR="00043119" w:rsidRDefault="00043119" w:rsidP="00CA7A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155F4"/>
    <w:multiLevelType w:val="hybridMultilevel"/>
    <w:tmpl w:val="47B8B9B4"/>
    <w:lvl w:ilvl="0" w:tplc="3538F332">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1">
    <w:nsid w:val="1ACA6BBB"/>
    <w:multiLevelType w:val="hybridMultilevel"/>
    <w:tmpl w:val="7EBEAD58"/>
    <w:lvl w:ilvl="0" w:tplc="80060DB6">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20C2E"/>
    <w:rsid w:val="00043119"/>
    <w:rsid w:val="00092F4F"/>
    <w:rsid w:val="00221CCE"/>
    <w:rsid w:val="002F063B"/>
    <w:rsid w:val="00373ADC"/>
    <w:rsid w:val="003E5F3D"/>
    <w:rsid w:val="00491261"/>
    <w:rsid w:val="005054BE"/>
    <w:rsid w:val="00591B29"/>
    <w:rsid w:val="006F49C1"/>
    <w:rsid w:val="00781269"/>
    <w:rsid w:val="00836684"/>
    <w:rsid w:val="008C7DCF"/>
    <w:rsid w:val="00963BFC"/>
    <w:rsid w:val="009C4A6F"/>
    <w:rsid w:val="009F1F8B"/>
    <w:rsid w:val="009F5391"/>
    <w:rsid w:val="00A14FF2"/>
    <w:rsid w:val="00A222D5"/>
    <w:rsid w:val="00A83BF9"/>
    <w:rsid w:val="00AC3915"/>
    <w:rsid w:val="00B01F37"/>
    <w:rsid w:val="00B20C2E"/>
    <w:rsid w:val="00B772C4"/>
    <w:rsid w:val="00BA522B"/>
    <w:rsid w:val="00BB3E00"/>
    <w:rsid w:val="00C10DED"/>
    <w:rsid w:val="00CA7ADA"/>
    <w:rsid w:val="00DC7FEB"/>
    <w:rsid w:val="00E36723"/>
    <w:rsid w:val="00E60437"/>
    <w:rsid w:val="00F21777"/>
    <w:rsid w:val="00F721AD"/>
    <w:rsid w:val="00FD65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C2E"/>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20C2E"/>
    <w:pPr>
      <w:tabs>
        <w:tab w:val="center" w:pos="4677"/>
        <w:tab w:val="right" w:pos="9355"/>
      </w:tabs>
    </w:pPr>
  </w:style>
  <w:style w:type="character" w:customStyle="1" w:styleId="a4">
    <w:name w:val="Нижний колонтитул Знак"/>
    <w:basedOn w:val="a0"/>
    <w:link w:val="a3"/>
    <w:rsid w:val="00B20C2E"/>
    <w:rPr>
      <w:rFonts w:eastAsia="Times New Roman"/>
      <w:lang w:eastAsia="ru-RU"/>
    </w:rPr>
  </w:style>
  <w:style w:type="character" w:styleId="a5">
    <w:name w:val="page number"/>
    <w:basedOn w:val="a0"/>
    <w:rsid w:val="00B20C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2776</Words>
  <Characters>15825</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18564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зубрилина</dc:creator>
  <cp:lastModifiedBy>Filip</cp:lastModifiedBy>
  <cp:revision>2</cp:revision>
  <dcterms:created xsi:type="dcterms:W3CDTF">2024-06-13T14:08:00Z</dcterms:created>
  <dcterms:modified xsi:type="dcterms:W3CDTF">2024-06-13T14:08:00Z</dcterms:modified>
</cp:coreProperties>
</file>