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BCF" w:rsidRPr="0048792B" w:rsidRDefault="00E43BCF" w:rsidP="00E43BCF">
      <w:pPr>
        <w:jc w:val="center"/>
        <w:rPr>
          <w:sz w:val="28"/>
          <w:szCs w:val="28"/>
        </w:rPr>
      </w:pPr>
      <w:r w:rsidRPr="0048792B">
        <w:rPr>
          <w:sz w:val="28"/>
          <w:szCs w:val="28"/>
        </w:rPr>
        <w:t>Методическая разработка урока</w:t>
      </w:r>
    </w:p>
    <w:p w:rsidR="00E43BCF" w:rsidRPr="0048792B" w:rsidRDefault="00E43BCF" w:rsidP="00E43BCF">
      <w:pPr>
        <w:jc w:val="center"/>
        <w:rPr>
          <w:sz w:val="28"/>
          <w:szCs w:val="28"/>
        </w:rPr>
      </w:pPr>
      <w:r w:rsidRPr="0048792B">
        <w:rPr>
          <w:sz w:val="28"/>
          <w:szCs w:val="28"/>
        </w:rPr>
        <w:t xml:space="preserve">Английского языка </w:t>
      </w:r>
    </w:p>
    <w:p w:rsidR="00E43BCF" w:rsidRPr="0048792B" w:rsidRDefault="00E43BCF" w:rsidP="00E43BCF">
      <w:pPr>
        <w:jc w:val="center"/>
        <w:rPr>
          <w:sz w:val="28"/>
          <w:szCs w:val="28"/>
        </w:rPr>
      </w:pPr>
      <w:r w:rsidRPr="0048792B">
        <w:rPr>
          <w:sz w:val="28"/>
          <w:szCs w:val="28"/>
        </w:rPr>
        <w:t>Автор: Микешина Мария Сергеевна,</w:t>
      </w:r>
    </w:p>
    <w:p w:rsidR="00E43BCF" w:rsidRPr="0048792B" w:rsidRDefault="00E43BCF" w:rsidP="00E43BCF">
      <w:pPr>
        <w:jc w:val="center"/>
        <w:rPr>
          <w:sz w:val="28"/>
          <w:szCs w:val="28"/>
        </w:rPr>
      </w:pPr>
      <w:r w:rsidRPr="0048792B">
        <w:rPr>
          <w:sz w:val="28"/>
          <w:szCs w:val="28"/>
        </w:rPr>
        <w:t xml:space="preserve"> учитель английского языка МАОУ г. Иркутска СОШ № 69</w:t>
      </w:r>
    </w:p>
    <w:p w:rsidR="00E43BCF" w:rsidRPr="0048792B" w:rsidRDefault="00E43BCF" w:rsidP="00E43BCF">
      <w:pPr>
        <w:shd w:val="clear" w:color="auto" w:fill="FFFFFF"/>
        <w:spacing w:line="270" w:lineRule="atLeast"/>
        <w:jc w:val="center"/>
        <w:rPr>
          <w:b/>
          <w:sz w:val="28"/>
          <w:szCs w:val="28"/>
        </w:rPr>
      </w:pPr>
      <w:r w:rsidRPr="0048792B">
        <w:rPr>
          <w:b/>
          <w:sz w:val="28"/>
          <w:szCs w:val="28"/>
        </w:rPr>
        <w:t>Технологическая карта урока</w:t>
      </w:r>
    </w:p>
    <w:p w:rsidR="00E43BCF" w:rsidRPr="0048792B" w:rsidRDefault="00E43BCF" w:rsidP="00E43BCF">
      <w:pPr>
        <w:jc w:val="center"/>
        <w:rPr>
          <w:sz w:val="28"/>
          <w:szCs w:val="28"/>
        </w:rPr>
      </w:pPr>
    </w:p>
    <w:p w:rsidR="00E43BCF" w:rsidRPr="00E43BCF" w:rsidRDefault="00E43BCF" w:rsidP="00E43BCF">
      <w:pPr>
        <w:jc w:val="both"/>
        <w:rPr>
          <w:sz w:val="28"/>
          <w:szCs w:val="28"/>
          <w:u w:val="single"/>
        </w:rPr>
      </w:pPr>
      <w:r w:rsidRPr="0048792B">
        <w:rPr>
          <w:sz w:val="28"/>
          <w:szCs w:val="28"/>
          <w:u w:val="single"/>
        </w:rPr>
        <w:t>Тема</w:t>
      </w:r>
      <w:r w:rsidRPr="00E43BCF">
        <w:rPr>
          <w:sz w:val="28"/>
          <w:szCs w:val="28"/>
          <w:u w:val="single"/>
        </w:rPr>
        <w:t xml:space="preserve"> </w:t>
      </w:r>
      <w:proofErr w:type="gramStart"/>
      <w:r w:rsidRPr="0048792B">
        <w:rPr>
          <w:sz w:val="28"/>
          <w:szCs w:val="28"/>
          <w:u w:val="single"/>
        </w:rPr>
        <w:t>урока</w:t>
      </w:r>
      <w:r w:rsidRPr="00E43BCF">
        <w:rPr>
          <w:sz w:val="28"/>
          <w:szCs w:val="28"/>
        </w:rPr>
        <w:t>:</w:t>
      </w:r>
      <w:r w:rsidRPr="00E43BCF">
        <w:rPr>
          <w:sz w:val="28"/>
          <w:szCs w:val="28"/>
          <w:u w:val="single"/>
        </w:rPr>
        <w:t xml:space="preserve"> </w:t>
      </w:r>
      <w:r w:rsidRPr="00E43BCF">
        <w:rPr>
          <w:sz w:val="28"/>
          <w:szCs w:val="28"/>
        </w:rPr>
        <w:t xml:space="preserve"> «</w:t>
      </w:r>
      <w:proofErr w:type="gramEnd"/>
      <w:r>
        <w:rPr>
          <w:sz w:val="28"/>
          <w:szCs w:val="28"/>
          <w:lang w:val="en-US"/>
        </w:rPr>
        <w:t>My</w:t>
      </w:r>
      <w:r w:rsidRPr="006B409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family</w:t>
      </w:r>
      <w:r w:rsidRPr="00E43BCF">
        <w:rPr>
          <w:sz w:val="28"/>
          <w:szCs w:val="28"/>
        </w:rPr>
        <w:t>»</w:t>
      </w:r>
    </w:p>
    <w:p w:rsidR="00E43BCF" w:rsidRPr="0048792B" w:rsidRDefault="00E43BCF" w:rsidP="00E43BCF">
      <w:pPr>
        <w:jc w:val="both"/>
        <w:rPr>
          <w:sz w:val="28"/>
          <w:szCs w:val="28"/>
        </w:rPr>
      </w:pPr>
      <w:r w:rsidRPr="0048792B">
        <w:rPr>
          <w:sz w:val="28"/>
          <w:szCs w:val="28"/>
          <w:u w:val="single"/>
        </w:rPr>
        <w:t>Тип урока:</w:t>
      </w:r>
      <w:r w:rsidRPr="0048792B">
        <w:rPr>
          <w:sz w:val="28"/>
          <w:szCs w:val="28"/>
        </w:rPr>
        <w:t xml:space="preserve"> комбинированный </w:t>
      </w:r>
    </w:p>
    <w:p w:rsidR="00E43BCF" w:rsidRPr="0048792B" w:rsidRDefault="00E43BCF" w:rsidP="00E43BCF">
      <w:pPr>
        <w:jc w:val="both"/>
        <w:rPr>
          <w:sz w:val="28"/>
          <w:szCs w:val="28"/>
          <w:u w:val="single"/>
        </w:rPr>
      </w:pPr>
      <w:r w:rsidRPr="0048792B">
        <w:rPr>
          <w:sz w:val="28"/>
          <w:szCs w:val="28"/>
          <w:u w:val="single"/>
        </w:rPr>
        <w:t>Цели:</w:t>
      </w:r>
      <w:r w:rsidRPr="0048792B">
        <w:rPr>
          <w:sz w:val="28"/>
          <w:szCs w:val="28"/>
        </w:rPr>
        <w:t xml:space="preserve"> </w:t>
      </w:r>
      <w:r w:rsidRPr="0048792B">
        <w:rPr>
          <w:i/>
          <w:sz w:val="28"/>
          <w:szCs w:val="28"/>
        </w:rPr>
        <w:t xml:space="preserve">Образовательные: </w:t>
      </w:r>
      <w:r w:rsidRPr="0048792B">
        <w:rPr>
          <w:sz w:val="28"/>
          <w:szCs w:val="28"/>
        </w:rPr>
        <w:t xml:space="preserve">закрепление </w:t>
      </w:r>
      <w:r>
        <w:rPr>
          <w:sz w:val="28"/>
          <w:szCs w:val="28"/>
        </w:rPr>
        <w:t>лексич</w:t>
      </w:r>
      <w:r w:rsidRPr="0048792B">
        <w:rPr>
          <w:sz w:val="28"/>
          <w:szCs w:val="28"/>
        </w:rPr>
        <w:t xml:space="preserve">еского материала </w:t>
      </w:r>
      <w:r>
        <w:rPr>
          <w:sz w:val="28"/>
          <w:szCs w:val="28"/>
        </w:rPr>
        <w:t xml:space="preserve">по теме «Моя семья» </w:t>
      </w:r>
    </w:p>
    <w:p w:rsidR="00E43BCF" w:rsidRPr="0048792B" w:rsidRDefault="00E43BCF" w:rsidP="00E43BCF">
      <w:pPr>
        <w:jc w:val="both"/>
        <w:rPr>
          <w:sz w:val="28"/>
          <w:szCs w:val="28"/>
        </w:rPr>
      </w:pPr>
      <w:r w:rsidRPr="0048792B">
        <w:rPr>
          <w:i/>
          <w:sz w:val="28"/>
          <w:szCs w:val="28"/>
        </w:rPr>
        <w:t>Развивающие:</w:t>
      </w:r>
      <w:r w:rsidRPr="0048792B">
        <w:rPr>
          <w:sz w:val="28"/>
          <w:szCs w:val="28"/>
        </w:rPr>
        <w:t xml:space="preserve"> развитие </w:t>
      </w:r>
      <w:r>
        <w:rPr>
          <w:sz w:val="28"/>
          <w:szCs w:val="28"/>
        </w:rPr>
        <w:t>памяти, внимания</w:t>
      </w:r>
      <w:r w:rsidRPr="0048792B">
        <w:rPr>
          <w:sz w:val="28"/>
          <w:szCs w:val="28"/>
        </w:rPr>
        <w:t xml:space="preserve">; развитие языковых способностей на базе </w:t>
      </w:r>
      <w:r>
        <w:rPr>
          <w:sz w:val="28"/>
          <w:szCs w:val="28"/>
        </w:rPr>
        <w:t xml:space="preserve">изученной ранее лексики по теме «Моя семья», а также развитие некоторых музыкальных навыков (слуха, ритма) и умения петь под живой </w:t>
      </w:r>
      <w:r w:rsidR="006B4090">
        <w:rPr>
          <w:sz w:val="28"/>
          <w:szCs w:val="28"/>
        </w:rPr>
        <w:t>аккомпанемент</w:t>
      </w:r>
      <w:r w:rsidR="00423095">
        <w:rPr>
          <w:sz w:val="28"/>
          <w:szCs w:val="28"/>
        </w:rPr>
        <w:t xml:space="preserve">, </w:t>
      </w:r>
      <w:r w:rsidR="00EE3E1B">
        <w:rPr>
          <w:sz w:val="28"/>
          <w:szCs w:val="28"/>
        </w:rPr>
        <w:t>работа с правым полушарием</w:t>
      </w:r>
      <w:r w:rsidRPr="0048792B">
        <w:rPr>
          <w:sz w:val="28"/>
          <w:szCs w:val="28"/>
        </w:rPr>
        <w:t>.</w:t>
      </w:r>
    </w:p>
    <w:p w:rsidR="00E43BCF" w:rsidRPr="0048792B" w:rsidRDefault="00E43BCF" w:rsidP="00E43BCF">
      <w:pPr>
        <w:jc w:val="both"/>
        <w:rPr>
          <w:sz w:val="28"/>
          <w:szCs w:val="28"/>
        </w:rPr>
      </w:pPr>
      <w:r w:rsidRPr="0048792B">
        <w:rPr>
          <w:i/>
          <w:sz w:val="28"/>
          <w:szCs w:val="28"/>
        </w:rPr>
        <w:t>Воспитательные:</w:t>
      </w:r>
      <w:r w:rsidRPr="0048792B">
        <w:rPr>
          <w:sz w:val="28"/>
          <w:szCs w:val="28"/>
        </w:rPr>
        <w:t xml:space="preserve"> развитие</w:t>
      </w:r>
      <w:r w:rsidR="00EE3E1B">
        <w:rPr>
          <w:sz w:val="28"/>
          <w:szCs w:val="28"/>
        </w:rPr>
        <w:t xml:space="preserve"> индивидуальных и групповых творческих способностей</w:t>
      </w:r>
      <w:r w:rsidRPr="0048792B">
        <w:rPr>
          <w:sz w:val="28"/>
          <w:szCs w:val="28"/>
        </w:rPr>
        <w:t>, уважительного отношения друг к другу, эмпатии;</w:t>
      </w:r>
      <w:r w:rsidR="00EE3E1B">
        <w:rPr>
          <w:sz w:val="28"/>
          <w:szCs w:val="28"/>
        </w:rPr>
        <w:t xml:space="preserve"> гармоничное развитие личности учащихся</w:t>
      </w:r>
      <w:r w:rsidRPr="0048792B">
        <w:rPr>
          <w:sz w:val="28"/>
          <w:szCs w:val="28"/>
        </w:rPr>
        <w:t>.</w:t>
      </w:r>
    </w:p>
    <w:p w:rsidR="00E43BCF" w:rsidRPr="0048792B" w:rsidRDefault="00E43BCF" w:rsidP="00E43BCF">
      <w:pPr>
        <w:jc w:val="both"/>
        <w:rPr>
          <w:sz w:val="28"/>
          <w:szCs w:val="28"/>
        </w:rPr>
      </w:pPr>
      <w:r w:rsidRPr="0048792B">
        <w:rPr>
          <w:sz w:val="28"/>
          <w:szCs w:val="28"/>
          <w:u w:val="single"/>
        </w:rPr>
        <w:t>Методические принципы урока:</w:t>
      </w:r>
      <w:r w:rsidRPr="0048792B">
        <w:rPr>
          <w:sz w:val="28"/>
          <w:szCs w:val="28"/>
        </w:rPr>
        <w:t xml:space="preserve"> </w:t>
      </w:r>
      <w:proofErr w:type="spellStart"/>
      <w:r w:rsidRPr="0048792B">
        <w:rPr>
          <w:sz w:val="28"/>
          <w:szCs w:val="28"/>
        </w:rPr>
        <w:t>метапредметность</w:t>
      </w:r>
      <w:proofErr w:type="spellEnd"/>
      <w:r w:rsidRPr="0048792B">
        <w:rPr>
          <w:sz w:val="28"/>
          <w:szCs w:val="28"/>
        </w:rPr>
        <w:t xml:space="preserve">, деятельностный подход, коммуникативность. </w:t>
      </w:r>
    </w:p>
    <w:p w:rsidR="00E43BCF" w:rsidRPr="0048792B" w:rsidRDefault="00E43BCF" w:rsidP="00E43BCF">
      <w:pPr>
        <w:jc w:val="both"/>
        <w:rPr>
          <w:i/>
          <w:sz w:val="28"/>
          <w:szCs w:val="28"/>
        </w:rPr>
      </w:pPr>
      <w:r w:rsidRPr="0048792B">
        <w:rPr>
          <w:sz w:val="28"/>
          <w:szCs w:val="28"/>
          <w:u w:val="single"/>
        </w:rPr>
        <w:t>Планируемые результаты:</w:t>
      </w:r>
      <w:r w:rsidRPr="0048792B">
        <w:rPr>
          <w:sz w:val="28"/>
          <w:szCs w:val="28"/>
        </w:rPr>
        <w:t xml:space="preserve"> </w:t>
      </w:r>
      <w:r w:rsidRPr="0048792B">
        <w:rPr>
          <w:i/>
          <w:sz w:val="28"/>
          <w:szCs w:val="28"/>
        </w:rPr>
        <w:t>личностные: формирование уважительного и доброжелательного отношения к другим людям (участникам учебного процесса), а также навыков сотрудничества с ними, формирование целостной картины мира.</w:t>
      </w:r>
    </w:p>
    <w:p w:rsidR="00E43BCF" w:rsidRPr="0048792B" w:rsidRDefault="00E43BCF" w:rsidP="00E43BCF">
      <w:pPr>
        <w:jc w:val="both"/>
        <w:rPr>
          <w:i/>
          <w:sz w:val="28"/>
          <w:szCs w:val="28"/>
        </w:rPr>
      </w:pPr>
      <w:r w:rsidRPr="0048792B">
        <w:rPr>
          <w:i/>
          <w:sz w:val="28"/>
          <w:szCs w:val="28"/>
        </w:rPr>
        <w:lastRenderedPageBreak/>
        <w:t>Метапредметные: активное использование речевых</w:t>
      </w:r>
      <w:r w:rsidR="00AB3205">
        <w:rPr>
          <w:i/>
          <w:sz w:val="28"/>
          <w:szCs w:val="28"/>
        </w:rPr>
        <w:t>, музыкальных</w:t>
      </w:r>
      <w:r w:rsidRPr="0048792B">
        <w:rPr>
          <w:i/>
          <w:sz w:val="28"/>
          <w:szCs w:val="28"/>
        </w:rPr>
        <w:t xml:space="preserve"> </w:t>
      </w:r>
      <w:proofErr w:type="gramStart"/>
      <w:r w:rsidRPr="0048792B">
        <w:rPr>
          <w:i/>
          <w:sz w:val="28"/>
          <w:szCs w:val="28"/>
        </w:rPr>
        <w:t>средств  для</w:t>
      </w:r>
      <w:proofErr w:type="gramEnd"/>
      <w:r w:rsidRPr="0048792B">
        <w:rPr>
          <w:i/>
          <w:sz w:val="28"/>
          <w:szCs w:val="28"/>
        </w:rPr>
        <w:t xml:space="preserve"> решения коммуникативных и познавательных задач; овладение логическими действиями (анализ, синтез, обобщение, построение аналогий и т.п.)</w:t>
      </w:r>
      <w:r w:rsidR="00AB3205">
        <w:rPr>
          <w:i/>
          <w:sz w:val="28"/>
          <w:szCs w:val="28"/>
        </w:rPr>
        <w:t xml:space="preserve"> использование методик развития правого полушария при работе с изученным ранее лексическим материалом для наиболее гармоничного развития лич</w:t>
      </w:r>
      <w:bookmarkStart w:id="0" w:name="_GoBack"/>
      <w:bookmarkEnd w:id="0"/>
      <w:r w:rsidR="00AB3205">
        <w:rPr>
          <w:i/>
          <w:sz w:val="28"/>
          <w:szCs w:val="28"/>
        </w:rPr>
        <w:t>ности учащихся</w:t>
      </w:r>
      <w:r w:rsidRPr="0048792B">
        <w:rPr>
          <w:i/>
          <w:sz w:val="28"/>
          <w:szCs w:val="28"/>
        </w:rPr>
        <w:t xml:space="preserve">; умение работать в группе. </w:t>
      </w:r>
    </w:p>
    <w:p w:rsidR="00E43BCF" w:rsidRPr="0048792B" w:rsidRDefault="00E43BCF" w:rsidP="00E43BCF">
      <w:pPr>
        <w:jc w:val="both"/>
        <w:rPr>
          <w:i/>
          <w:sz w:val="28"/>
          <w:szCs w:val="28"/>
        </w:rPr>
      </w:pPr>
      <w:r w:rsidRPr="0048792B">
        <w:rPr>
          <w:i/>
          <w:sz w:val="28"/>
          <w:szCs w:val="28"/>
        </w:rPr>
        <w:t>Предметные: формирование речевой, языковой и компенсаторной компетенций.</w:t>
      </w:r>
    </w:p>
    <w:p w:rsidR="00E43BCF" w:rsidRPr="0048792B" w:rsidRDefault="00E43BCF" w:rsidP="00E43BCF">
      <w:pPr>
        <w:jc w:val="both"/>
        <w:rPr>
          <w:sz w:val="28"/>
          <w:szCs w:val="28"/>
          <w:u w:val="single"/>
        </w:rPr>
      </w:pPr>
      <w:r w:rsidRPr="0048792B">
        <w:rPr>
          <w:sz w:val="28"/>
          <w:szCs w:val="28"/>
          <w:u w:val="single"/>
        </w:rPr>
        <w:t>Оборудование:</w:t>
      </w:r>
      <w:r w:rsidRPr="0048792B">
        <w:rPr>
          <w:sz w:val="28"/>
          <w:szCs w:val="28"/>
        </w:rPr>
        <w:t xml:space="preserve"> </w:t>
      </w:r>
      <w:r w:rsidR="006B4090">
        <w:rPr>
          <w:sz w:val="28"/>
          <w:szCs w:val="28"/>
        </w:rPr>
        <w:t>Д</w:t>
      </w:r>
      <w:r w:rsidRPr="0048792B">
        <w:rPr>
          <w:sz w:val="28"/>
          <w:szCs w:val="28"/>
        </w:rPr>
        <w:t>оска</w:t>
      </w:r>
      <w:r w:rsidR="006B4090">
        <w:rPr>
          <w:sz w:val="28"/>
          <w:szCs w:val="28"/>
        </w:rPr>
        <w:t xml:space="preserve">, цветные маркеры и мягкие буквы на </w:t>
      </w:r>
      <w:proofErr w:type="gramStart"/>
      <w:r w:rsidR="006B4090">
        <w:rPr>
          <w:sz w:val="28"/>
          <w:szCs w:val="28"/>
        </w:rPr>
        <w:t>магнитах</w:t>
      </w:r>
      <w:r w:rsidRPr="0048792B">
        <w:rPr>
          <w:sz w:val="28"/>
          <w:szCs w:val="28"/>
        </w:rPr>
        <w:t xml:space="preserve">,  </w:t>
      </w:r>
      <w:r w:rsidR="00AB3205">
        <w:rPr>
          <w:sz w:val="28"/>
          <w:szCs w:val="28"/>
        </w:rPr>
        <w:t>учебник</w:t>
      </w:r>
      <w:proofErr w:type="gramEnd"/>
      <w:r w:rsidR="006B4090">
        <w:rPr>
          <w:sz w:val="28"/>
          <w:szCs w:val="28"/>
        </w:rPr>
        <w:t>, гитара</w:t>
      </w:r>
      <w:r w:rsidRPr="0048792B">
        <w:rPr>
          <w:sz w:val="28"/>
          <w:szCs w:val="28"/>
        </w:rPr>
        <w:t xml:space="preserve">. </w:t>
      </w:r>
    </w:p>
    <w:p w:rsidR="00E43BCF" w:rsidRPr="0048792B" w:rsidRDefault="00E43BCF" w:rsidP="00E43BCF">
      <w:pPr>
        <w:jc w:val="both"/>
        <w:rPr>
          <w:sz w:val="28"/>
          <w:szCs w:val="28"/>
        </w:rPr>
      </w:pPr>
      <w:r w:rsidRPr="0048792B">
        <w:rPr>
          <w:sz w:val="28"/>
          <w:szCs w:val="28"/>
          <w:u w:val="single"/>
        </w:rPr>
        <w:t xml:space="preserve">Формы организации урока: </w:t>
      </w:r>
      <w:r w:rsidRPr="0048792B">
        <w:rPr>
          <w:sz w:val="28"/>
          <w:szCs w:val="28"/>
        </w:rPr>
        <w:t>индивидуальная, фронтальная, групповая.</w:t>
      </w:r>
    </w:p>
    <w:p w:rsidR="00E43BCF" w:rsidRDefault="00E43BCF" w:rsidP="00E43BCF">
      <w:pPr>
        <w:tabs>
          <w:tab w:val="left" w:pos="4740"/>
        </w:tabs>
      </w:pPr>
    </w:p>
    <w:p w:rsidR="00E43BCF" w:rsidRDefault="00E43BCF" w:rsidP="00E43BCF"/>
    <w:p w:rsidR="00E43BCF" w:rsidRPr="00B54FBE" w:rsidRDefault="00E43BCF" w:rsidP="00E43BCF">
      <w:pPr>
        <w:pStyle w:val="a4"/>
        <w:shd w:val="clear" w:color="auto" w:fill="FFFFFF"/>
        <w:spacing w:after="0"/>
        <w:jc w:val="center"/>
        <w:rPr>
          <w:sz w:val="28"/>
          <w:szCs w:val="28"/>
        </w:rPr>
      </w:pPr>
      <w:r w:rsidRPr="00B54FBE">
        <w:rPr>
          <w:rStyle w:val="a3"/>
          <w:sz w:val="28"/>
          <w:szCs w:val="28"/>
        </w:rPr>
        <w:t>Характеристика этапов урока</w:t>
      </w:r>
    </w:p>
    <w:tbl>
      <w:tblPr>
        <w:tblW w:w="5073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31"/>
        <w:gridCol w:w="2502"/>
        <w:gridCol w:w="2347"/>
        <w:gridCol w:w="2168"/>
        <w:gridCol w:w="1118"/>
        <w:gridCol w:w="2273"/>
        <w:gridCol w:w="2227"/>
      </w:tblGrid>
      <w:tr w:rsidR="005B0D0F" w:rsidRPr="00B54FBE" w:rsidTr="00703150">
        <w:tc>
          <w:tcPr>
            <w:tcW w:w="722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</w:tcPr>
          <w:p w:rsidR="00E43BCF" w:rsidRPr="00B54FBE" w:rsidRDefault="00E43BCF" w:rsidP="00B83D6E">
            <w:r w:rsidRPr="00B54FBE">
              <w:rPr>
                <w:rStyle w:val="a3"/>
                <w:sz w:val="28"/>
                <w:szCs w:val="28"/>
              </w:rPr>
              <w:t>Этап урока</w:t>
            </w:r>
          </w:p>
        </w:tc>
        <w:tc>
          <w:tcPr>
            <w:tcW w:w="854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3BCF" w:rsidRPr="00B54FBE" w:rsidRDefault="00E43BCF" w:rsidP="00A33142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B54FBE">
              <w:rPr>
                <w:rStyle w:val="a3"/>
                <w:sz w:val="28"/>
                <w:szCs w:val="28"/>
              </w:rPr>
              <w:t>Цель</w:t>
            </w:r>
          </w:p>
        </w:tc>
        <w:tc>
          <w:tcPr>
            <w:tcW w:w="798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3BCF" w:rsidRPr="00B54FBE" w:rsidRDefault="00E43BCF" w:rsidP="00A33142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B54FBE">
              <w:rPr>
                <w:rStyle w:val="a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718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3BCF" w:rsidRPr="00B54FBE" w:rsidRDefault="00E43BCF" w:rsidP="00A33142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B54FBE">
              <w:rPr>
                <w:rStyle w:val="a3"/>
                <w:sz w:val="28"/>
                <w:szCs w:val="28"/>
              </w:rPr>
              <w:t xml:space="preserve">Методы </w:t>
            </w:r>
            <w:r w:rsidRPr="00B54FBE">
              <w:rPr>
                <w:b/>
                <w:bCs/>
                <w:sz w:val="28"/>
                <w:szCs w:val="28"/>
              </w:rPr>
              <w:br/>
            </w:r>
            <w:r w:rsidRPr="00B54FBE">
              <w:rPr>
                <w:rStyle w:val="a3"/>
                <w:sz w:val="28"/>
                <w:szCs w:val="28"/>
              </w:rPr>
              <w:t>и приемы работы</w:t>
            </w:r>
          </w:p>
        </w:tc>
        <w:tc>
          <w:tcPr>
            <w:tcW w:w="382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3BCF" w:rsidRPr="00B54FBE" w:rsidRDefault="00E43BCF" w:rsidP="00A33142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B54FBE">
              <w:rPr>
                <w:rStyle w:val="a3"/>
                <w:sz w:val="28"/>
                <w:szCs w:val="28"/>
              </w:rPr>
              <w:t>ФОУД*</w:t>
            </w:r>
          </w:p>
        </w:tc>
        <w:tc>
          <w:tcPr>
            <w:tcW w:w="773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3BCF" w:rsidRPr="00B54FBE" w:rsidRDefault="00E43BCF" w:rsidP="00A33142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B54FBE">
              <w:rPr>
                <w:rStyle w:val="a3"/>
                <w:sz w:val="28"/>
                <w:szCs w:val="28"/>
              </w:rPr>
              <w:t>Деятельность учителя</w:t>
            </w:r>
          </w:p>
        </w:tc>
        <w:tc>
          <w:tcPr>
            <w:tcW w:w="754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3BCF" w:rsidRPr="00B54FBE" w:rsidRDefault="00E43BCF" w:rsidP="00A33142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B54FBE">
              <w:rPr>
                <w:rStyle w:val="a3"/>
                <w:sz w:val="28"/>
                <w:szCs w:val="28"/>
              </w:rPr>
              <w:t>Деятельность обучающихся</w:t>
            </w:r>
          </w:p>
        </w:tc>
      </w:tr>
      <w:tr w:rsidR="005B0D0F" w:rsidRPr="00B54FBE" w:rsidTr="00703150">
        <w:tc>
          <w:tcPr>
            <w:tcW w:w="722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</w:tcPr>
          <w:p w:rsidR="00E43BCF" w:rsidRPr="00B54FBE" w:rsidRDefault="00E43BCF" w:rsidP="00A33142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t>Организационно-мотивационный этап</w:t>
            </w:r>
          </w:p>
        </w:tc>
        <w:tc>
          <w:tcPr>
            <w:tcW w:w="854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3BCF" w:rsidRPr="00B54FBE" w:rsidRDefault="00E43BCF" w:rsidP="00A33142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t>Проверка готовности обучающихся, создание настроя на работу</w:t>
            </w:r>
          </w:p>
        </w:tc>
        <w:tc>
          <w:tcPr>
            <w:tcW w:w="798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3BCF" w:rsidRPr="00B54FBE" w:rsidRDefault="006B4090" w:rsidP="00A33142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приветствие интегрирована разминка, содержащая ритмичные движения и похожие фразы, что помогает детям настроиться на </w:t>
            </w:r>
            <w:r>
              <w:rPr>
                <w:sz w:val="28"/>
                <w:szCs w:val="28"/>
              </w:rPr>
              <w:lastRenderedPageBreak/>
              <w:t>урок (</w:t>
            </w:r>
            <w:r w:rsidRPr="006B4090">
              <w:rPr>
                <w:sz w:val="28"/>
                <w:szCs w:val="28"/>
              </w:rPr>
              <w:t>‘’</w:t>
            </w:r>
            <w:r>
              <w:rPr>
                <w:sz w:val="28"/>
                <w:szCs w:val="28"/>
                <w:lang w:val="en-US"/>
              </w:rPr>
              <w:t>Touch</w:t>
            </w:r>
            <w:r w:rsidRPr="006B40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your</w:t>
            </w:r>
            <w:r w:rsidRPr="006B4090">
              <w:rPr>
                <w:sz w:val="28"/>
                <w:szCs w:val="28"/>
              </w:rPr>
              <w:t xml:space="preserve"> </w:t>
            </w:r>
            <w:r w:rsidR="00C277FF">
              <w:rPr>
                <w:sz w:val="28"/>
                <w:szCs w:val="28"/>
                <w:lang w:val="en-US"/>
              </w:rPr>
              <w:t>nose</w:t>
            </w:r>
            <w:r w:rsidR="00C277FF" w:rsidRPr="00C277FF">
              <w:rPr>
                <w:sz w:val="28"/>
                <w:szCs w:val="28"/>
              </w:rPr>
              <w:t>!”, “</w:t>
            </w:r>
            <w:r w:rsidR="00C277FF">
              <w:rPr>
                <w:sz w:val="28"/>
                <w:szCs w:val="28"/>
                <w:lang w:val="en-US"/>
              </w:rPr>
              <w:t>Touch</w:t>
            </w:r>
            <w:r w:rsidR="00C277FF" w:rsidRPr="00C277FF">
              <w:rPr>
                <w:sz w:val="28"/>
                <w:szCs w:val="28"/>
              </w:rPr>
              <w:t xml:space="preserve"> </w:t>
            </w:r>
            <w:r w:rsidR="00C277FF">
              <w:rPr>
                <w:sz w:val="28"/>
                <w:szCs w:val="28"/>
                <w:lang w:val="en-US"/>
              </w:rPr>
              <w:t>your</w:t>
            </w:r>
            <w:r w:rsidR="00C277FF" w:rsidRPr="00C277FF">
              <w:rPr>
                <w:sz w:val="28"/>
                <w:szCs w:val="28"/>
              </w:rPr>
              <w:t xml:space="preserve"> </w:t>
            </w:r>
            <w:r w:rsidR="00C277FF">
              <w:rPr>
                <w:sz w:val="28"/>
                <w:szCs w:val="28"/>
                <w:lang w:val="en-US"/>
              </w:rPr>
              <w:t>desk</w:t>
            </w:r>
            <w:r w:rsidR="00C277FF" w:rsidRPr="00C277FF">
              <w:rPr>
                <w:sz w:val="28"/>
                <w:szCs w:val="28"/>
              </w:rPr>
              <w:t>!”, “</w:t>
            </w:r>
            <w:r w:rsidR="00C277FF">
              <w:rPr>
                <w:sz w:val="28"/>
                <w:szCs w:val="28"/>
                <w:lang w:val="en-US"/>
              </w:rPr>
              <w:t>Touch</w:t>
            </w:r>
            <w:r w:rsidR="00C277FF" w:rsidRPr="00C277FF">
              <w:rPr>
                <w:sz w:val="28"/>
                <w:szCs w:val="28"/>
              </w:rPr>
              <w:t xml:space="preserve"> </w:t>
            </w:r>
            <w:r w:rsidR="00C277FF">
              <w:rPr>
                <w:sz w:val="28"/>
                <w:szCs w:val="28"/>
                <w:lang w:val="en-US"/>
              </w:rPr>
              <w:t>the</w:t>
            </w:r>
            <w:r w:rsidR="00C277FF" w:rsidRPr="00C277FF">
              <w:rPr>
                <w:sz w:val="28"/>
                <w:szCs w:val="28"/>
              </w:rPr>
              <w:t xml:space="preserve"> </w:t>
            </w:r>
            <w:r w:rsidR="00C277FF">
              <w:rPr>
                <w:sz w:val="28"/>
                <w:szCs w:val="28"/>
                <w:lang w:val="en-US"/>
              </w:rPr>
              <w:t>floor</w:t>
            </w:r>
            <w:r w:rsidR="00C277FF" w:rsidRPr="00C277FF">
              <w:rPr>
                <w:sz w:val="28"/>
                <w:szCs w:val="28"/>
              </w:rPr>
              <w:t>!”</w:t>
            </w:r>
            <w:r>
              <w:rPr>
                <w:sz w:val="28"/>
                <w:szCs w:val="28"/>
              </w:rPr>
              <w:t>).</w:t>
            </w:r>
          </w:p>
        </w:tc>
        <w:tc>
          <w:tcPr>
            <w:tcW w:w="718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3BCF" w:rsidRPr="00B54FBE" w:rsidRDefault="00E43BCF" w:rsidP="00A33142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lastRenderedPageBreak/>
              <w:t>Словесные</w:t>
            </w:r>
            <w:r w:rsidR="00BF7390">
              <w:rPr>
                <w:sz w:val="28"/>
                <w:szCs w:val="28"/>
              </w:rPr>
              <w:t>, практические</w:t>
            </w:r>
          </w:p>
        </w:tc>
        <w:tc>
          <w:tcPr>
            <w:tcW w:w="382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3BCF" w:rsidRPr="00B54FBE" w:rsidRDefault="00E43BCF" w:rsidP="00A33142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t>Ф</w:t>
            </w:r>
          </w:p>
        </w:tc>
        <w:tc>
          <w:tcPr>
            <w:tcW w:w="773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3BCF" w:rsidRPr="00B54FBE" w:rsidRDefault="00E43BCF" w:rsidP="00A33142">
            <w:pPr>
              <w:spacing w:line="270" w:lineRule="atLeast"/>
              <w:jc w:val="both"/>
              <w:rPr>
                <w:color w:val="555555"/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t xml:space="preserve">Приветствует обучающихся, </w:t>
            </w:r>
            <w:r w:rsidR="0004020B">
              <w:rPr>
                <w:sz w:val="28"/>
                <w:szCs w:val="28"/>
              </w:rPr>
              <w:t>с</w:t>
            </w:r>
            <w:r w:rsidRPr="00B54FBE">
              <w:rPr>
                <w:sz w:val="28"/>
                <w:szCs w:val="28"/>
              </w:rPr>
              <w:t>озда</w:t>
            </w:r>
            <w:r w:rsidR="00BF7390">
              <w:rPr>
                <w:sz w:val="28"/>
                <w:szCs w:val="28"/>
              </w:rPr>
              <w:t>ё</w:t>
            </w:r>
            <w:r w:rsidRPr="00B54FBE">
              <w:rPr>
                <w:sz w:val="28"/>
                <w:szCs w:val="28"/>
              </w:rPr>
              <w:t>т эмоциональный настрой на урок</w:t>
            </w:r>
            <w:r w:rsidR="00BF7390">
              <w:rPr>
                <w:sz w:val="28"/>
                <w:szCs w:val="28"/>
              </w:rPr>
              <w:t>, делает разминку вместе с детьми, чтобы настроить их на совместную работу на уроке</w:t>
            </w:r>
          </w:p>
        </w:tc>
        <w:tc>
          <w:tcPr>
            <w:tcW w:w="754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3BCF" w:rsidRPr="00B54FBE" w:rsidRDefault="00E43BCF" w:rsidP="00A33142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t xml:space="preserve">Приветствуют учителя, </w:t>
            </w:r>
            <w:r w:rsidR="00BF7390">
              <w:rPr>
                <w:sz w:val="28"/>
                <w:szCs w:val="28"/>
              </w:rPr>
              <w:t>выполняют разминку, настраиваются на повторение лексического материала</w:t>
            </w:r>
          </w:p>
        </w:tc>
      </w:tr>
      <w:tr w:rsidR="00703150" w:rsidRPr="00B54FBE" w:rsidTr="00703150">
        <w:tc>
          <w:tcPr>
            <w:tcW w:w="722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</w:tcPr>
          <w:p w:rsidR="00B83D6E" w:rsidRPr="00B54FBE" w:rsidRDefault="00B83D6E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color w:val="333333"/>
                <w:sz w:val="28"/>
                <w:szCs w:val="28"/>
                <w:shd w:val="clear" w:color="auto" w:fill="FFFFFF"/>
              </w:rPr>
              <w:t>Этап целеполагания</w:t>
            </w:r>
          </w:p>
        </w:tc>
        <w:tc>
          <w:tcPr>
            <w:tcW w:w="854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3D6E" w:rsidRDefault="00B83D6E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8078B">
              <w:rPr>
                <w:sz w:val="28"/>
                <w:szCs w:val="28"/>
              </w:rPr>
              <w:t>Подведение детей к формулированию темы и постановке задач урока. Составление плана работы</w:t>
            </w:r>
            <w:r>
              <w:rPr>
                <w:sz w:val="28"/>
                <w:szCs w:val="28"/>
              </w:rPr>
              <w:t>.</w:t>
            </w:r>
          </w:p>
          <w:p w:rsidR="00B83D6E" w:rsidRPr="00B8078B" w:rsidRDefault="00B83D6E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3D6E" w:rsidRPr="00B54FBE" w:rsidRDefault="004D3797" w:rsidP="004D3797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доске записана тема урока и подготовлены различные упражнения для её закрепления</w:t>
            </w:r>
            <w:r w:rsidR="00AB3205">
              <w:rPr>
                <w:sz w:val="28"/>
                <w:szCs w:val="28"/>
              </w:rPr>
              <w:t>; возле доски стоит гитара, так что дети заранее понимают, что на уроке будет музыкальная пауза.</w:t>
            </w:r>
          </w:p>
        </w:tc>
        <w:tc>
          <w:tcPr>
            <w:tcW w:w="718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3D6E" w:rsidRPr="00B54FBE" w:rsidRDefault="00B83D6E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t>Словесные</w:t>
            </w:r>
            <w:r w:rsidR="00644106">
              <w:rPr>
                <w:sz w:val="28"/>
                <w:szCs w:val="28"/>
              </w:rPr>
              <w:t>-наглядные</w:t>
            </w:r>
            <w:r w:rsidRPr="00B54FBE">
              <w:rPr>
                <w:sz w:val="28"/>
                <w:szCs w:val="28"/>
              </w:rPr>
              <w:t>: обсуждение, формулировка темы, постановка цели и задач, составление плана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2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3D6E" w:rsidRPr="00B54FBE" w:rsidRDefault="00B83D6E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t>Ф</w:t>
            </w:r>
          </w:p>
        </w:tc>
        <w:tc>
          <w:tcPr>
            <w:tcW w:w="773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3D6E" w:rsidRPr="003F0D75" w:rsidRDefault="00644106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Обращает внимание ребят на доску, спрашивает, какие упражнения, помогающие закрепить тему не написаны на </w:t>
            </w:r>
            <w:proofErr w:type="gramStart"/>
            <w:r>
              <w:rPr>
                <w:sz w:val="28"/>
                <w:szCs w:val="28"/>
              </w:rPr>
              <w:t>доске  (</w:t>
            </w:r>
            <w:proofErr w:type="gramEnd"/>
            <w:r>
              <w:rPr>
                <w:sz w:val="28"/>
                <w:szCs w:val="28"/>
              </w:rPr>
              <w:t>успеем не всё из предложенного детьми, но их главная задача – вспомнить, как мы закрепляем материал)</w:t>
            </w:r>
          </w:p>
        </w:tc>
        <w:tc>
          <w:tcPr>
            <w:tcW w:w="754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3D6E" w:rsidRPr="00B54FBE" w:rsidRDefault="00B83D6E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t>Формулируют тему, цель урока</w:t>
            </w:r>
            <w:r w:rsidR="00644106">
              <w:rPr>
                <w:sz w:val="28"/>
                <w:szCs w:val="28"/>
              </w:rPr>
              <w:t xml:space="preserve"> (без формулирования задач, так как во втором классе это сделать трудно)</w:t>
            </w:r>
            <w:r w:rsidRPr="00B54FBE">
              <w:rPr>
                <w:sz w:val="28"/>
                <w:szCs w:val="28"/>
              </w:rPr>
              <w:t>, планируемый результат урока (</w:t>
            </w:r>
            <w:r w:rsidR="00AB3205">
              <w:rPr>
                <w:sz w:val="28"/>
                <w:szCs w:val="28"/>
              </w:rPr>
              <w:t xml:space="preserve">строят предположения, будем ли мы разучивать новую песню или споём уже известную для закрепления </w:t>
            </w:r>
            <w:r w:rsidR="00644106">
              <w:rPr>
                <w:sz w:val="28"/>
                <w:szCs w:val="28"/>
              </w:rPr>
              <w:t xml:space="preserve">слов по теме «Моя семья»). Рассказывают, какие ещё </w:t>
            </w:r>
            <w:r w:rsidR="00644106">
              <w:rPr>
                <w:sz w:val="28"/>
                <w:szCs w:val="28"/>
              </w:rPr>
              <w:lastRenderedPageBreak/>
              <w:t>упражнения мы будем делать, чтобы лучше усвоить тему (чтение по учебнику, словарный диктант, устный опрос и др.)</w:t>
            </w:r>
          </w:p>
        </w:tc>
      </w:tr>
      <w:tr w:rsidR="005B0D0F" w:rsidRPr="00B54FBE" w:rsidTr="00703150">
        <w:tc>
          <w:tcPr>
            <w:tcW w:w="722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</w:tcPr>
          <w:p w:rsidR="00B83D6E" w:rsidRPr="00B54FBE" w:rsidRDefault="00B83D6E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color w:val="333333"/>
                <w:sz w:val="28"/>
                <w:szCs w:val="28"/>
                <w:shd w:val="clear" w:color="auto" w:fill="FFFFFF"/>
              </w:rPr>
              <w:lastRenderedPageBreak/>
              <w:t>Этап актуализации знаний</w:t>
            </w:r>
            <w:r>
              <w:rPr>
                <w:color w:val="333333"/>
                <w:sz w:val="28"/>
                <w:szCs w:val="28"/>
                <w:shd w:val="clear" w:color="auto" w:fill="FFFFFF"/>
              </w:rPr>
              <w:t>, речевая зарядка</w:t>
            </w:r>
          </w:p>
        </w:tc>
        <w:tc>
          <w:tcPr>
            <w:tcW w:w="854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3D6E" w:rsidRPr="00B54FBE" w:rsidRDefault="00B83D6E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t>Выяснить, что учащиеся знают по этой теме, а что хотели бы узнать</w:t>
            </w:r>
          </w:p>
        </w:tc>
        <w:tc>
          <w:tcPr>
            <w:tcW w:w="798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3150" w:rsidRPr="00B54FBE" w:rsidRDefault="00703150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Речевая зарядка на отработку звукосочетания </w:t>
            </w:r>
            <w:proofErr w:type="spellStart"/>
            <w:r w:rsidRPr="00703150">
              <w:rPr>
                <w:b/>
                <w:i/>
                <w:sz w:val="28"/>
                <w:szCs w:val="28"/>
                <w:lang w:val="en-US"/>
              </w:rPr>
              <w:t>t</w:t>
            </w:r>
            <w:r>
              <w:rPr>
                <w:b/>
                <w:i/>
                <w:sz w:val="28"/>
                <w:szCs w:val="28"/>
                <w:lang w:val="en-US"/>
              </w:rPr>
              <w:t>h</w:t>
            </w:r>
            <w:proofErr w:type="spellEnd"/>
            <w:r>
              <w:rPr>
                <w:b/>
                <w:i/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которое встречается во многих словах по теме «Моя семья»;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="00B83D6E">
              <w:rPr>
                <w:sz w:val="28"/>
                <w:szCs w:val="28"/>
              </w:rPr>
              <w:t xml:space="preserve">фронтальный опрос по изученной теме, </w:t>
            </w:r>
            <w:r w:rsidR="00B83D6E" w:rsidRPr="00B54FBE">
              <w:rPr>
                <w:sz w:val="28"/>
                <w:szCs w:val="28"/>
              </w:rPr>
              <w:t>работа с</w:t>
            </w:r>
            <w:r w:rsidR="00B83D6E">
              <w:rPr>
                <w:sz w:val="28"/>
                <w:szCs w:val="28"/>
              </w:rPr>
              <w:t xml:space="preserve"> мягкими буквами у доски (на доске записаны слова по теме «моя семья» с </w:t>
            </w:r>
            <w:r w:rsidR="00B83D6E">
              <w:rPr>
                <w:sz w:val="28"/>
                <w:szCs w:val="28"/>
              </w:rPr>
              <w:lastRenderedPageBreak/>
              <w:t>пропущенными буквами; дети должны выбрать нужную мягкую букву и вставить её, прочитав получившееся слово)</w:t>
            </w:r>
            <w:r>
              <w:rPr>
                <w:sz w:val="28"/>
                <w:szCs w:val="28"/>
              </w:rPr>
              <w:t xml:space="preserve">; упражнение «зеркальные слова» (учитель заранее пишет слова по нужной теме справа налево и чертит сбоку от них стилизованную поверхность зеркала; ученики по одному выходят к доске и пишут слово в обычном порядке. Игра способствует развитию правого полушария и </w:t>
            </w:r>
            <w:r>
              <w:rPr>
                <w:sz w:val="28"/>
                <w:szCs w:val="28"/>
              </w:rPr>
              <w:lastRenderedPageBreak/>
              <w:t>закреплению изученной лексики)</w:t>
            </w:r>
          </w:p>
        </w:tc>
        <w:tc>
          <w:tcPr>
            <w:tcW w:w="718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3D6E" w:rsidRDefault="00B83D6E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lastRenderedPageBreak/>
              <w:t>Словесно-наглядные</w:t>
            </w:r>
            <w:r>
              <w:rPr>
                <w:sz w:val="28"/>
                <w:szCs w:val="28"/>
              </w:rPr>
              <w:t>, практические</w:t>
            </w:r>
            <w:r w:rsidRPr="00B54FBE">
              <w:rPr>
                <w:sz w:val="28"/>
                <w:szCs w:val="28"/>
              </w:rPr>
              <w:t xml:space="preserve">: </w:t>
            </w:r>
          </w:p>
          <w:p w:rsidR="00703150" w:rsidRPr="00B54FBE" w:rsidRDefault="00703150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Опрос, работа у доски, методики, способствующие развитию логики (левого полушария), а также образного мышления (правого полушария)</w:t>
            </w:r>
          </w:p>
        </w:tc>
        <w:tc>
          <w:tcPr>
            <w:tcW w:w="382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3D6E" w:rsidRPr="00B54FBE" w:rsidRDefault="00B83D6E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t>Ф</w:t>
            </w:r>
            <w:proofErr w:type="gramStart"/>
            <w:r>
              <w:rPr>
                <w:sz w:val="28"/>
                <w:szCs w:val="28"/>
              </w:rPr>
              <w:t>, И</w:t>
            </w:r>
            <w:proofErr w:type="gramEnd"/>
          </w:p>
        </w:tc>
        <w:tc>
          <w:tcPr>
            <w:tcW w:w="773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3D6E" w:rsidRDefault="00D8347E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 речевую зарядку, внимательно следит, чтобы каждый произносил межзубные звуки правильно, иногда прибегая к индивидуальной работе;</w:t>
            </w:r>
          </w:p>
          <w:p w:rsidR="00D8347E" w:rsidRPr="00B54FBE" w:rsidRDefault="00D8347E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Вызывает учеников к доске, стараясь охватить каждого (для этого заранее </w:t>
            </w:r>
            <w:r>
              <w:rPr>
                <w:sz w:val="28"/>
                <w:szCs w:val="28"/>
              </w:rPr>
              <w:lastRenderedPageBreak/>
              <w:t>заготавливает много коротких несложных упражнений на доске); обеспечивает лёгкий доступ к мягким магнитным буквам (они изготавливаются постепенно по мере изучения букв алфавита): так как место позволяет, буквы вешаются на доску в произвольном порядке</w:t>
            </w:r>
          </w:p>
        </w:tc>
        <w:tc>
          <w:tcPr>
            <w:tcW w:w="754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3D6E" w:rsidRPr="00B54FBE" w:rsidRDefault="00B83D6E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Применяют знания по данной теме в ходе речевой зарядки</w:t>
            </w:r>
            <w:r w:rsidR="00D8347E">
              <w:rPr>
                <w:sz w:val="28"/>
                <w:szCs w:val="28"/>
              </w:rPr>
              <w:t xml:space="preserve"> и письменных упражнений у доски</w:t>
            </w:r>
          </w:p>
        </w:tc>
      </w:tr>
      <w:tr w:rsidR="005B0D0F" w:rsidRPr="00B54FBE" w:rsidTr="00703150">
        <w:tc>
          <w:tcPr>
            <w:tcW w:w="722" w:type="pct"/>
            <w:tcBorders>
              <w:top w:val="outset" w:sz="6" w:space="0" w:color="555555"/>
              <w:left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3D6E" w:rsidRPr="00B54FBE" w:rsidRDefault="00B83D6E" w:rsidP="00D8347E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lastRenderedPageBreak/>
              <w:t xml:space="preserve">Операционно-познавательный этап: </w:t>
            </w:r>
          </w:p>
        </w:tc>
        <w:tc>
          <w:tcPr>
            <w:tcW w:w="854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3D6E" w:rsidRPr="00B8078B" w:rsidRDefault="00D8347E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Актуализировать запоминание и усвоение основного учебного материала</w:t>
            </w:r>
          </w:p>
        </w:tc>
        <w:tc>
          <w:tcPr>
            <w:tcW w:w="798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3D6E" w:rsidRPr="00B54FBE" w:rsidRDefault="006070D6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 с учебником (чтение текста и составление диалогов), работа в тетради (записать один из диалогов, вставив необходимые фразы); музыкальная </w:t>
            </w:r>
            <w:r w:rsidR="00F545DF">
              <w:rPr>
                <w:sz w:val="28"/>
                <w:szCs w:val="28"/>
              </w:rPr>
              <w:t xml:space="preserve">динамическая </w:t>
            </w:r>
            <w:r>
              <w:rPr>
                <w:sz w:val="28"/>
                <w:szCs w:val="28"/>
              </w:rPr>
              <w:t>пауза</w:t>
            </w:r>
          </w:p>
        </w:tc>
        <w:tc>
          <w:tcPr>
            <w:tcW w:w="718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3D6E" w:rsidRPr="00B54FBE" w:rsidRDefault="005B0D0F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Наглядные, практические</w:t>
            </w:r>
          </w:p>
        </w:tc>
        <w:tc>
          <w:tcPr>
            <w:tcW w:w="382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3D6E" w:rsidRPr="00B54FBE" w:rsidRDefault="005B0D0F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proofErr w:type="gramStart"/>
            <w:r w:rsidR="00B83D6E">
              <w:rPr>
                <w:sz w:val="28"/>
                <w:szCs w:val="28"/>
              </w:rPr>
              <w:t>, И</w:t>
            </w:r>
            <w:proofErr w:type="gramEnd"/>
            <w:r>
              <w:rPr>
                <w:sz w:val="28"/>
                <w:szCs w:val="28"/>
              </w:rPr>
              <w:t>, Ф</w:t>
            </w:r>
          </w:p>
        </w:tc>
        <w:tc>
          <w:tcPr>
            <w:tcW w:w="773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3D6E" w:rsidRPr="00B54FBE" w:rsidRDefault="00B83D6E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Объясняет задание, координирует деятельность учащихся</w:t>
            </w:r>
            <w:r w:rsidR="005B0D0F">
              <w:rPr>
                <w:sz w:val="28"/>
                <w:szCs w:val="28"/>
              </w:rPr>
              <w:t xml:space="preserve"> при выполнении устны</w:t>
            </w:r>
            <w:r w:rsidR="007F4649">
              <w:rPr>
                <w:sz w:val="28"/>
                <w:szCs w:val="28"/>
              </w:rPr>
              <w:t>х</w:t>
            </w:r>
            <w:r w:rsidR="005B0D0F">
              <w:rPr>
                <w:sz w:val="28"/>
                <w:szCs w:val="28"/>
              </w:rPr>
              <w:t xml:space="preserve"> и письменного заданий, снимает речевые трудности перед исполнением песни (дети учат слова с разной скоростью, не все запомнили логику изложения и слова), предлагает придумать ещё куплет к этой песне </w:t>
            </w:r>
            <w:r w:rsidR="005B0D0F">
              <w:rPr>
                <w:sz w:val="28"/>
                <w:szCs w:val="28"/>
              </w:rPr>
              <w:lastRenderedPageBreak/>
              <w:t>(предыдущие также были придуманы учителем в соавторстве с детьми на основе лексики из учебника или по идеям детей)</w:t>
            </w:r>
          </w:p>
        </w:tc>
        <w:tc>
          <w:tcPr>
            <w:tcW w:w="754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3D6E" w:rsidRPr="00B54FBE" w:rsidRDefault="00B83D6E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Выполняют </w:t>
            </w:r>
            <w:r w:rsidR="002A7E41">
              <w:rPr>
                <w:sz w:val="28"/>
                <w:szCs w:val="28"/>
              </w:rPr>
              <w:t xml:space="preserve">задания, задают вопросы, если что-то не поняли, </w:t>
            </w:r>
            <w:proofErr w:type="gramStart"/>
            <w:r w:rsidR="002A7E41">
              <w:rPr>
                <w:sz w:val="28"/>
                <w:szCs w:val="28"/>
              </w:rPr>
              <w:t>читают  (</w:t>
            </w:r>
            <w:proofErr w:type="gramEnd"/>
            <w:r w:rsidR="002A7E41">
              <w:rPr>
                <w:sz w:val="28"/>
                <w:szCs w:val="28"/>
              </w:rPr>
              <w:t xml:space="preserve">или рассказывают) составленные диалоги перед классом; вспоминают, о чём будет песня </w:t>
            </w:r>
            <w:r w:rsidR="002A7E41" w:rsidRPr="002A7E41">
              <w:rPr>
                <w:sz w:val="28"/>
                <w:szCs w:val="28"/>
              </w:rPr>
              <w:t>“</w:t>
            </w:r>
            <w:r w:rsidR="002A7E41">
              <w:rPr>
                <w:sz w:val="28"/>
                <w:szCs w:val="28"/>
                <w:lang w:val="en-US"/>
              </w:rPr>
              <w:t>My</w:t>
            </w:r>
            <w:r w:rsidR="002A7E41" w:rsidRPr="002A7E41">
              <w:rPr>
                <w:sz w:val="28"/>
                <w:szCs w:val="28"/>
              </w:rPr>
              <w:t xml:space="preserve"> </w:t>
            </w:r>
            <w:r w:rsidR="002A7E41">
              <w:rPr>
                <w:sz w:val="28"/>
                <w:szCs w:val="28"/>
                <w:lang w:val="en-US"/>
              </w:rPr>
              <w:t>family</w:t>
            </w:r>
            <w:r w:rsidR="002A7E41" w:rsidRPr="002A7E41">
              <w:rPr>
                <w:sz w:val="28"/>
                <w:szCs w:val="28"/>
              </w:rPr>
              <w:t>”</w:t>
            </w:r>
            <w:r w:rsidR="002A7E41">
              <w:rPr>
                <w:sz w:val="28"/>
                <w:szCs w:val="28"/>
              </w:rPr>
              <w:t>, поют её вместе с учителем , предлагают идеи для нового куплета, хлопают себе за хорошее пение</w:t>
            </w:r>
          </w:p>
        </w:tc>
      </w:tr>
      <w:tr w:rsidR="005B0D0F" w:rsidRPr="00B54FBE" w:rsidTr="00703150">
        <w:tc>
          <w:tcPr>
            <w:tcW w:w="722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</w:tcPr>
          <w:p w:rsidR="00B83D6E" w:rsidRPr="00B54FBE" w:rsidRDefault="00B83D6E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Рефлексивно-оценочный этап</w:t>
            </w:r>
          </w:p>
        </w:tc>
        <w:tc>
          <w:tcPr>
            <w:tcW w:w="854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3D6E" w:rsidRPr="00B54FBE" w:rsidRDefault="00B83D6E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t>Соотнесение поставленных задач с достигнутым результатом, фиксация нового знания.</w:t>
            </w:r>
          </w:p>
        </w:tc>
        <w:tc>
          <w:tcPr>
            <w:tcW w:w="798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3D6E" w:rsidRPr="00E74D35" w:rsidRDefault="002A7E41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Похвала (урок построен таким образом, что учащихся можно хвалить за многое); выставление отметок</w:t>
            </w:r>
          </w:p>
        </w:tc>
        <w:tc>
          <w:tcPr>
            <w:tcW w:w="718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3D6E" w:rsidRPr="00B54FBE" w:rsidRDefault="00B83D6E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Практические: рефлексия, контроль.</w:t>
            </w:r>
          </w:p>
        </w:tc>
        <w:tc>
          <w:tcPr>
            <w:tcW w:w="382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3D6E" w:rsidRPr="00B54FBE" w:rsidRDefault="00B83D6E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proofErr w:type="gramStart"/>
            <w:r w:rsidR="00EA5B3A">
              <w:rPr>
                <w:sz w:val="28"/>
                <w:szCs w:val="28"/>
              </w:rPr>
              <w:t>, И</w:t>
            </w:r>
            <w:proofErr w:type="gramEnd"/>
          </w:p>
        </w:tc>
        <w:tc>
          <w:tcPr>
            <w:tcW w:w="773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3D6E" w:rsidRPr="00B54FBE" w:rsidRDefault="00B83D6E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Акцентирует внимание учащихся на конечных результатах учебной деятельности на уроке.</w:t>
            </w:r>
          </w:p>
        </w:tc>
        <w:tc>
          <w:tcPr>
            <w:tcW w:w="754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3D6E" w:rsidRPr="00B54FBE" w:rsidRDefault="00B83D6E" w:rsidP="00B83D6E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Формулируют конечный результат своей работы на уроке, делятся впечатления от урока.</w:t>
            </w:r>
          </w:p>
        </w:tc>
      </w:tr>
    </w:tbl>
    <w:p w:rsidR="00E43BCF" w:rsidRPr="00B54FBE" w:rsidRDefault="00E43BCF" w:rsidP="00E43BCF">
      <w:pPr>
        <w:shd w:val="clear" w:color="auto" w:fill="FFFFFF"/>
        <w:spacing w:line="270" w:lineRule="atLeast"/>
        <w:rPr>
          <w:sz w:val="28"/>
          <w:szCs w:val="28"/>
        </w:rPr>
      </w:pPr>
      <w:r w:rsidRPr="00B54FBE">
        <w:rPr>
          <w:sz w:val="28"/>
          <w:szCs w:val="28"/>
        </w:rPr>
        <w:t>* ФОУД – форма организации учебной деятельности обучающихся (Ф – фронтальная</w:t>
      </w:r>
      <w:proofErr w:type="gramStart"/>
      <w:r w:rsidRPr="00B54FBE">
        <w:rPr>
          <w:sz w:val="28"/>
          <w:szCs w:val="28"/>
        </w:rPr>
        <w:t>, И</w:t>
      </w:r>
      <w:proofErr w:type="gramEnd"/>
      <w:r w:rsidRPr="00B54FBE">
        <w:rPr>
          <w:sz w:val="28"/>
          <w:szCs w:val="28"/>
        </w:rPr>
        <w:t xml:space="preserve"> – индивидуальная, П – парная, Г – групповая). </w:t>
      </w:r>
    </w:p>
    <w:p w:rsidR="00E43BCF" w:rsidRPr="00B54FBE" w:rsidRDefault="00E43BCF" w:rsidP="00E43BCF">
      <w:pPr>
        <w:shd w:val="clear" w:color="auto" w:fill="FFFFFF"/>
        <w:spacing w:line="270" w:lineRule="atLeast"/>
        <w:rPr>
          <w:sz w:val="28"/>
          <w:szCs w:val="28"/>
        </w:rPr>
      </w:pPr>
      <w:r w:rsidRPr="00B54FBE">
        <w:rPr>
          <w:sz w:val="28"/>
          <w:szCs w:val="28"/>
        </w:rPr>
        <w:t xml:space="preserve"> </w:t>
      </w:r>
    </w:p>
    <w:p w:rsidR="00E43BCF" w:rsidRDefault="00E43BCF" w:rsidP="00E43BCF"/>
    <w:p w:rsidR="00E43BCF" w:rsidRPr="004F6576" w:rsidRDefault="00E43BCF" w:rsidP="00E43BCF">
      <w:pPr>
        <w:jc w:val="center"/>
      </w:pPr>
    </w:p>
    <w:p w:rsidR="00D413DD" w:rsidRDefault="00D413DD"/>
    <w:sectPr w:rsidR="00D413DD" w:rsidSect="004879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BCF"/>
    <w:rsid w:val="0004020B"/>
    <w:rsid w:val="002A7E41"/>
    <w:rsid w:val="00423095"/>
    <w:rsid w:val="004D3797"/>
    <w:rsid w:val="005B0D0F"/>
    <w:rsid w:val="006070D6"/>
    <w:rsid w:val="00644106"/>
    <w:rsid w:val="006B4090"/>
    <w:rsid w:val="00703150"/>
    <w:rsid w:val="007F4649"/>
    <w:rsid w:val="00AB3205"/>
    <w:rsid w:val="00B83D6E"/>
    <w:rsid w:val="00BF7390"/>
    <w:rsid w:val="00C277FF"/>
    <w:rsid w:val="00D413DD"/>
    <w:rsid w:val="00D8347E"/>
    <w:rsid w:val="00E43BCF"/>
    <w:rsid w:val="00EA5B3A"/>
    <w:rsid w:val="00EE3E1B"/>
    <w:rsid w:val="00F5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51A69"/>
  <w15:chartTrackingRefBased/>
  <w15:docId w15:val="{79319E6D-A44A-4DC3-B492-9E734867D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3B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43BCF"/>
    <w:rPr>
      <w:b/>
      <w:bCs/>
    </w:rPr>
  </w:style>
  <w:style w:type="paragraph" w:styleId="a4">
    <w:name w:val="Normal (Web)"/>
    <w:basedOn w:val="a"/>
    <w:rsid w:val="00E43BCF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7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5</cp:revision>
  <dcterms:created xsi:type="dcterms:W3CDTF">2024-06-08T10:04:00Z</dcterms:created>
  <dcterms:modified xsi:type="dcterms:W3CDTF">2024-06-10T03:55:00Z</dcterms:modified>
</cp:coreProperties>
</file>