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C83" w:rsidRDefault="00B90EC6">
      <w:pPr>
        <w:ind w:firstLine="142"/>
        <w:contextualSpacing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Муниципальное бюджетное дошкольное образовательное учреждение</w:t>
      </w:r>
    </w:p>
    <w:p w:rsidR="005A3C83" w:rsidRDefault="00B90EC6">
      <w:pPr>
        <w:ind w:firstLine="142"/>
        <w:contextualSpacing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«Детский сад «Парус» городского округа Анадырь»</w:t>
      </w: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B90EC6" w:rsidRDefault="00B90EC6" w:rsidP="00B90EC6">
      <w:pPr>
        <w:contextualSpacing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B90EC6">
        <w:rPr>
          <w:rFonts w:ascii="Times New Roman" w:hAnsi="Times New Roman" w:cs="Times New Roman"/>
          <w:sz w:val="32"/>
          <w:szCs w:val="32"/>
          <w:lang w:val="ru-RU"/>
        </w:rPr>
        <w:t xml:space="preserve">Программа наставничества </w:t>
      </w:r>
    </w:p>
    <w:p w:rsidR="00B90EC6" w:rsidRDefault="001444E1" w:rsidP="00B90EC6">
      <w:pPr>
        <w:contextualSpacing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B90EC6">
        <w:rPr>
          <w:rFonts w:ascii="Times New Roman" w:hAnsi="Times New Roman" w:cs="Times New Roman"/>
          <w:sz w:val="32"/>
          <w:szCs w:val="32"/>
          <w:lang w:val="ru-RU"/>
        </w:rPr>
        <w:t xml:space="preserve">музыкального руководителя и </w:t>
      </w:r>
    </w:p>
    <w:p w:rsidR="005A3C83" w:rsidRPr="00B90EC6" w:rsidRDefault="001444E1" w:rsidP="00B90EC6">
      <w:pPr>
        <w:contextualSpacing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B90EC6">
        <w:rPr>
          <w:rFonts w:ascii="Times New Roman" w:hAnsi="Times New Roman" w:cs="Times New Roman"/>
          <w:sz w:val="32"/>
          <w:szCs w:val="32"/>
          <w:lang w:val="ru-RU"/>
        </w:rPr>
        <w:t>молодого специалиста-воспитателя.</w:t>
      </w: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B90EC6">
      <w:pPr>
        <w:contextualSpacing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Краснова Евгения Юрьевна</w:t>
      </w:r>
    </w:p>
    <w:p w:rsidR="005A3C83" w:rsidRDefault="00B90EC6">
      <w:pPr>
        <w:contextualSpacing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музыкальный руководитель</w:t>
      </w: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5A3C83">
      <w:pPr>
        <w:contextualSpacing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A3C83" w:rsidRDefault="00B90EC6">
      <w:pPr>
        <w:contextualSpacing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Анадырь – 2023</w:t>
      </w:r>
    </w:p>
    <w:p w:rsidR="005A3C83" w:rsidRDefault="00B90EC6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lastRenderedPageBreak/>
        <w:t>Пояснительная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 записка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В условиях модернизации системы образования в России  возрастает роль педагога, повышаются требования к его личностным и профессиональным качествам. Молодые специалисты имеют те же должностные обязанности и несут ту же ответственность, что и колле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ги с многолетним стажем работы. Период вхождения молодого специалиста в профессию отличается напряжённостью и сложностью. Часть молодых педагогов, получивших специальность «воспитатель ДОУ» уходит в другие сферы деятельности после нескольких лет работы.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val="ru-RU"/>
        </w:rPr>
        <w:t>Актуальность.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 Причин ухода начинающих педагогов из сферы дошкольного образования несколько: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- слабая мотивация труда и дальнейшего профессионального роста;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- неумение применять на практике теоретические знания, полученные в ходе обучения;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>- недостаточн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ый или отсутствующий опыт работы с детьми.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В этих условиях очень важна грамотная поддержка и сопровождение молодых специалистов, опытными сотрудниками ДОО, не только воспитателями, но и специалистами (музыкальный руководитель, инструктор по физической 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>культуре).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val="ru-RU"/>
        </w:rPr>
        <w:t xml:space="preserve">Проблема: </w:t>
      </w:r>
    </w:p>
    <w:p w:rsidR="005A3C83" w:rsidRDefault="00B90EC6">
      <w:pPr>
        <w:jc w:val="both"/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Недостаточно высокий уровень профессиональный компетентности молодых воспитателей в практической деятельности, а также  теоретической в части нормативно - правовых документов, современных требований дошкольного образования. </w:t>
      </w:r>
    </w:p>
    <w:p w:rsidR="005A3C83" w:rsidRDefault="00B90EC6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val="ru-RU"/>
        </w:rPr>
        <w:t xml:space="preserve">Цель: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Ока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зание помощи молодым педагогам в повышении квалификации, уровня профессионального мастерства и обобщении передового педагогического опыта, адаптации к коллективу коллег, детей, родителей.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 </w:t>
      </w:r>
    </w:p>
    <w:p w:rsidR="005A3C83" w:rsidRDefault="00B90EC6">
      <w:pPr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val="ru-RU"/>
        </w:rPr>
        <w:t>Задачи: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1. Обеспечить теоретическую, психологическую, методическую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поддержку молодых педагогов.   </w:t>
      </w:r>
    </w:p>
    <w:p w:rsidR="005A3C83" w:rsidRDefault="00B90EC6">
      <w:pPr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    2. Стимулировать повышение теоретического и практического уровня педагогов, овладение современными педагогическими технологиями.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>3. Использовать эффективные формы повышения профессиональной компетенции и профессиональ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ного мастерства начинающих педагогов. Обеспечить информационное пространство для самостоятельного овладения профессиональными знаниями и навыками. 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>4.Сформировать у начинающих педагогов потребность в непрерывном самообразовании.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b/>
          <w:bCs/>
          <w:sz w:val="26"/>
          <w:szCs w:val="26"/>
          <w:lang w:val="ru-RU"/>
        </w:rPr>
        <w:t>Нормативно-правовой базой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 xml:space="preserve"> д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ля разработки Программы целевой модели наставничества является:</w:t>
      </w:r>
    </w:p>
    <w:p w:rsidR="005A3C83" w:rsidRDefault="00B90EC6">
      <w:pPr>
        <w:jc w:val="both"/>
        <w:rPr>
          <w:rFonts w:ascii="Times New Roman" w:eastAsia="SimSu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sz w:val="26"/>
          <w:szCs w:val="26"/>
          <w:lang w:val="ru-RU"/>
        </w:rPr>
        <w:t xml:space="preserve">* Федеральный закон от 29 декабря 2012 г. </w:t>
      </w:r>
      <w:r>
        <w:rPr>
          <w:rFonts w:ascii="Times New Roman" w:eastAsia="SimSun" w:hAnsi="Times New Roman" w:cs="Times New Roman"/>
          <w:sz w:val="26"/>
          <w:szCs w:val="26"/>
        </w:rPr>
        <w:t>N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 xml:space="preserve"> 273-ФЗ "Об образовании в Российской Федерации".</w:t>
      </w:r>
    </w:p>
    <w:p w:rsidR="005A3C83" w:rsidRDefault="00B90EC6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sz w:val="26"/>
          <w:szCs w:val="26"/>
          <w:lang w:val="ru-RU"/>
        </w:rPr>
        <w:t xml:space="preserve">* Указ Президента Российской Федерации Владимира Путина от 21.07.2020 № 474 «Указ о национальных целях развития России до 2030 года». </w:t>
      </w:r>
    </w:p>
    <w:p w:rsidR="005A3C83" w:rsidRDefault="00B90EC6">
      <w:pPr>
        <w:ind w:firstLine="708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Образовательную программу в области художественно-эстетического развития детей в ДОУ реализуют музыкальный руководитель 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воспитатель. От педагогического взаимодействия этих специалистов   зависит  насколько будет </w:t>
      </w:r>
      <w:r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успешным не только музыкальное, но и общее художественно-эстетическое развитие дошкольников. 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Настоящая программа рассчитана на 1 год и призвана помочь организации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деятельности </w:t>
      </w:r>
      <w:bookmarkStart w:id="0" w:name="_GoBack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/>
        </w:rPr>
        <w:t>педагогов - наставников</w:t>
      </w:r>
      <w:bookmarkEnd w:id="0"/>
      <w:r>
        <w:rPr>
          <w:rFonts w:ascii="Times New Roman" w:eastAsia="Times New Roman" w:hAnsi="Times New Roman" w:cs="Times New Roman"/>
          <w:color w:val="FF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музыкальных руководителей с молодыми педагогами – воспитателями на уровне образовательной организации.</w:t>
      </w:r>
    </w:p>
    <w:p w:rsidR="005A3C83" w:rsidRDefault="00B90EC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Этапы реализации программы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ru-RU"/>
        </w:rPr>
        <w:t>1 этап. Диагностический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>Задачи этапа: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выявление профессиональных затруднений молодых пед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агогов; разработка основных направлений работы с молодыми педагогами. 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>Содержание этапа: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анализ теоретической и практической профессиональной подготовки молодого педагога в области художественн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о-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эстетического развития дошкольников. Для получения необходимых сведений используются методы: опрос, собеседование, наблюдение за организацией режимн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ых моментов в группе. В зависимости от полученных данных, педагог наставник ставит цели работы, определяет содержание работы, выбирает методы и формы работы, разрабатывает индивидуальный план профессионального становления молодого педагога на год на основе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примерного плана </w:t>
      </w:r>
      <w:r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  <w:t>работы педагога - наставника музыкального руководителя с молодым педагогом воспитателем.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ru-RU"/>
        </w:rPr>
        <w:t>2 этап. Практический.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  <w:lang w:val="ru-RU"/>
        </w:rPr>
        <w:t>Задача этапа: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реализация основных положений Программы.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lang w:val="ru-RU"/>
        </w:rPr>
      </w:pPr>
      <w:proofErr w:type="gramStart"/>
      <w:r>
        <w:rPr>
          <w:rFonts w:ascii="Times New Roman" w:eastAsia="Times New Roman" w:hAnsi="Times New Roman" w:cs="Times New Roman"/>
          <w:bCs/>
          <w:i/>
          <w:sz w:val="26"/>
          <w:szCs w:val="26"/>
          <w:lang w:val="ru-RU"/>
        </w:rPr>
        <w:t xml:space="preserve">Содержание этапа: 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совместное изучение новейших технологий и применение и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х в работе, ознакомление с организацией предметно - развивающей среды музыкального зала и группы (центр музыкального развития)</w:t>
      </w:r>
      <w:r>
        <w:rPr>
          <w:rFonts w:ascii="Times New Roman" w:hAnsi="Times New Roman" w:cs="Times New Roman"/>
          <w:sz w:val="26"/>
          <w:szCs w:val="26"/>
          <w:lang w:val="ru-RU"/>
        </w:rPr>
        <w:t>, к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онсультации по организации музыкальной деятельности и художественно-эстетического творчества во время режимных моментов,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к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онсул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>ьтации по работе с родителями, о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казание методической помощи,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с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оветы, рекомендации, разъяснения, поправки в педагогические действия, анализ трудных педагогических ситуаций, с</w:t>
      </w:r>
      <w:r>
        <w:rPr>
          <w:rFonts w:ascii="Times New Roman" w:eastAsia="SimSun" w:hAnsi="Times New Roman" w:cs="Times New Roman"/>
          <w:sz w:val="26"/>
          <w:szCs w:val="26"/>
          <w:lang w:val="ru-RU"/>
        </w:rPr>
        <w:t xml:space="preserve">амообразование начинающих педагогов. </w:t>
      </w:r>
      <w:proofErr w:type="gramEnd"/>
    </w:p>
    <w:p w:rsidR="005A3C83" w:rsidRDefault="00B90EC6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  <w:lang w:val="ru-RU"/>
        </w:rPr>
        <w:t xml:space="preserve">Показателями оценки эффективности работы наставника является выполнение начинающим педагогом целей и задач в период наставничества. </w:t>
      </w:r>
    </w:p>
    <w:p w:rsidR="005A3C83" w:rsidRDefault="00B90EC6">
      <w:pPr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ru-RU"/>
        </w:rPr>
        <w:t>3 этап. Аналитический</w:t>
      </w:r>
    </w:p>
    <w:p w:rsidR="005A3C83" w:rsidRDefault="00B90EC6">
      <w:pPr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  <w:lang w:val="ru-RU"/>
        </w:rPr>
        <w:t>Задачи этапа: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подведение итогов работы и анализ эффективности реализации этапов программы.</w:t>
      </w:r>
    </w:p>
    <w:p w:rsidR="005A3C83" w:rsidRDefault="00B90EC6">
      <w:pPr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  <w:lang w:val="ru-RU"/>
        </w:rPr>
        <w:t xml:space="preserve">Содержание этапа: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  <w:t>повторное проведение диагностических процедур, направленных на выявление профессиональных затруднений, анализ их результатов, п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одведение итогов, выводы.</w:t>
      </w:r>
    </w:p>
    <w:p w:rsidR="005A3C83" w:rsidRDefault="005A3C83">
      <w:pPr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5A3C83" w:rsidRDefault="00B90EC6">
      <w:pPr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Примерный план работы педагога - наставника музыкального руководителя с молодым педа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гогом воспитателем.</w:t>
      </w:r>
    </w:p>
    <w:tbl>
      <w:tblPr>
        <w:tblStyle w:val="a3"/>
        <w:tblW w:w="9781" w:type="dxa"/>
        <w:tblInd w:w="-601" w:type="dxa"/>
        <w:tblLayout w:type="fixed"/>
        <w:tblLook w:val="04A0"/>
      </w:tblPr>
      <w:tblGrid>
        <w:gridCol w:w="567"/>
        <w:gridCol w:w="4253"/>
        <w:gridCol w:w="1276"/>
        <w:gridCol w:w="3685"/>
      </w:tblGrid>
      <w:tr w:rsidR="005A3C83">
        <w:trPr>
          <w:trHeight w:val="525"/>
        </w:trPr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</w:t>
            </w:r>
            <w:proofErr w:type="spellEnd"/>
          </w:p>
        </w:tc>
        <w:tc>
          <w:tcPr>
            <w:tcW w:w="4253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Мероприятия</w:t>
            </w:r>
          </w:p>
        </w:tc>
        <w:tc>
          <w:tcPr>
            <w:tcW w:w="1276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Месяц</w:t>
            </w:r>
          </w:p>
        </w:tc>
        <w:tc>
          <w:tcPr>
            <w:tcW w:w="3685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Результат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Выявление профессиональных проблем и образовательных запросов молодого педагога с помощью собеседования, опроса 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анкетирования.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Посещение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уководителем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режимных моментов в группе, направленных на эстетическое развитие. Анализ их организации и содержания.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Сентябрь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Составление индивидуального плана профессионального становления молодого педагога.</w:t>
            </w:r>
          </w:p>
          <w:p w:rsidR="005A3C83" w:rsidRDefault="005A3C83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2.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Изучение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нормативно-правовой базы 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СанПин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, перспективное планирование, календарное планирование, сетка занятий и т.д.)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Сентябрь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Компетентность молодого педагога относительно требований к дошкольному образованию и педагогу.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Консультация «Роль и участие воспитате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ля в музыкальном занятии». Посещение молодым педагогом НОД муз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уководителя и опытного воспитателя.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Октябрь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Сформированное представление о роли и участии воспитателя в НОД по музыкальному развитию детей.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4.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Консультация - практикум «Участие воспитателя в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подготовке детей к утренникам, концертам, развлечениям. Роль ведущего и сказочного героя. » Совместная разработка сценария досуга, посвящённого Дню матери, работа по его подготовке и проведению.</w:t>
            </w:r>
          </w:p>
          <w:p w:rsidR="005A3C83" w:rsidRDefault="005A3C8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Ноябрь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Имеет представление о роли воспитателя в подготовке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детей к утренникам. Умеет разрабатывать сценарий досуга и разучивать его  с детьми. С интересом разучивает роль сказочного персонажа  и уверенно её исполняет.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5.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Посещение и анализ  режимных моментов опытных воспитателей на тему: «Индивидуальные занятия с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ребёнком по заданию музыкального руководителя» в рамках подготовки к новогодним утренникам.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Проводит индивидуальные занятия с ребёнком по заданию музыкального руководителя.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6.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Консультация и совместная разработка памяток для родителей:  «Правила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поведения на утреннике для родителей».  Оформление папки-передвижки: «Разучиваем стихи дома».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Свободно общается с родителями, даёт нужные консультации. Может самостоятельно разработать памятки для родителей.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Мастер-класс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ru-RU"/>
              </w:rPr>
              <w:t>Логоритмика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на музыкальных занятиях и в организации режимных моментов».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Январь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Реализует знание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здоровьесберегающих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технологий в организации режимных моментов.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Беседа на тему: «Взаимодействие с социальными партнёрами».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Февраль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Имеет представление о важности работ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ы с социальными партнёрами.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Консультация на тему: «Организация музыкальной деятельности дома». Совместный мастер-класс для родителей на тему: «Изготовление музыкальных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инструментов в домашних условиях».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Февраль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Консультирует родителей об организации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музыкальной деятельности дома.</w:t>
            </w:r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10.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ru-RU"/>
              </w:rPr>
              <w:t>Консультация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на тему: «Организация предметно-развивающего пространства  группы в области художественно-эстетического развития детей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центр музыкального развития, центр театрализованной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. </w:t>
            </w:r>
          </w:p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Организация данны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х центров в группе.</w:t>
            </w:r>
          </w:p>
        </w:tc>
        <w:tc>
          <w:tcPr>
            <w:tcW w:w="1276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Март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Сформированные представления и навыки организации предметно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-р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азвивающей среды группы в области художественно-эстетического развития.</w:t>
            </w:r>
          </w:p>
        </w:tc>
      </w:tr>
      <w:tr w:rsidR="005A3C83">
        <w:trPr>
          <w:trHeight w:val="841"/>
        </w:trPr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11.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ru-RU"/>
              </w:rPr>
              <w:t>Беседа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на тему: «Слушание музыки в группе. Оснащение. Использование музыки в режимных момен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тах». Самостоятельный подбор музыкального материала  для режимных моментов молодым специалистом в соответствии с возрастными особенностями детей данной группы, составление фонотеки. </w:t>
            </w:r>
          </w:p>
        </w:tc>
        <w:tc>
          <w:tcPr>
            <w:tcW w:w="1276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Апрель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Сформированный навык подбора и использования детской и классическо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й музыки для режимных моментов. Фонотека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.</w:t>
            </w:r>
            <w:proofErr w:type="gramEnd"/>
          </w:p>
        </w:tc>
      </w:tr>
      <w:tr w:rsidR="005A3C83" w:rsidRPr="001444E1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12.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Дискуссия на тему: «Трудная ситуация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во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взаимодействии с детьми и родителями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пути решения». Разбор педагогических ситуаций.</w:t>
            </w:r>
          </w:p>
        </w:tc>
        <w:tc>
          <w:tcPr>
            <w:tcW w:w="1276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Май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Свободное владение вариантами выхода из трудных педагогических ситуаций.</w:t>
            </w:r>
          </w:p>
        </w:tc>
      </w:tr>
      <w:tr w:rsidR="005A3C83">
        <w:tc>
          <w:tcPr>
            <w:tcW w:w="567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13.</w:t>
            </w:r>
          </w:p>
        </w:tc>
        <w:tc>
          <w:tcPr>
            <w:tcW w:w="4253" w:type="dxa"/>
          </w:tcPr>
          <w:p w:rsidR="005A3C83" w:rsidRDefault="00B90EC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Проведение итоговой диагностики, анализ выполнения программы.</w:t>
            </w:r>
          </w:p>
        </w:tc>
        <w:tc>
          <w:tcPr>
            <w:tcW w:w="1276" w:type="dxa"/>
          </w:tcPr>
          <w:p w:rsidR="005A3C83" w:rsidRDefault="00B90EC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Май</w:t>
            </w:r>
          </w:p>
        </w:tc>
        <w:tc>
          <w:tcPr>
            <w:tcW w:w="3685" w:type="dxa"/>
          </w:tcPr>
          <w:p w:rsidR="005A3C83" w:rsidRDefault="00B90EC6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Итоги реализации программы.</w:t>
            </w:r>
          </w:p>
        </w:tc>
      </w:tr>
    </w:tbl>
    <w:p w:rsidR="005A3C83" w:rsidRDefault="005A3C83">
      <w:pP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ru-RU"/>
        </w:rPr>
      </w:pPr>
    </w:p>
    <w:sectPr w:rsidR="005A3C83" w:rsidSect="005A3C83">
      <w:pgSz w:w="11906" w:h="16838"/>
      <w:pgMar w:top="1440" w:right="1133" w:bottom="1198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F4EB0"/>
    <w:rsid w:val="00071BD9"/>
    <w:rsid w:val="001444E1"/>
    <w:rsid w:val="002B27DA"/>
    <w:rsid w:val="00371B4E"/>
    <w:rsid w:val="00374D40"/>
    <w:rsid w:val="003C4A4A"/>
    <w:rsid w:val="005A3C83"/>
    <w:rsid w:val="00637999"/>
    <w:rsid w:val="0066512A"/>
    <w:rsid w:val="007A6A66"/>
    <w:rsid w:val="007D6AE6"/>
    <w:rsid w:val="007F4EB0"/>
    <w:rsid w:val="00935638"/>
    <w:rsid w:val="0098582A"/>
    <w:rsid w:val="00A72F39"/>
    <w:rsid w:val="00B17985"/>
    <w:rsid w:val="00B50315"/>
    <w:rsid w:val="00B853B9"/>
    <w:rsid w:val="00B90EC6"/>
    <w:rsid w:val="00BF0940"/>
    <w:rsid w:val="00F3286A"/>
    <w:rsid w:val="00FA0BBB"/>
    <w:rsid w:val="00FC1FB5"/>
    <w:rsid w:val="08DA0EE6"/>
    <w:rsid w:val="137D2B9A"/>
    <w:rsid w:val="22BE2C74"/>
    <w:rsid w:val="23353D79"/>
    <w:rsid w:val="2EAC3422"/>
    <w:rsid w:val="45F4643C"/>
    <w:rsid w:val="4C76404F"/>
    <w:rsid w:val="4D6B16DA"/>
    <w:rsid w:val="4F2814F8"/>
    <w:rsid w:val="567A298E"/>
    <w:rsid w:val="596516D3"/>
    <w:rsid w:val="5A7347B6"/>
    <w:rsid w:val="5BE82DB2"/>
    <w:rsid w:val="6D48598D"/>
    <w:rsid w:val="6E367502"/>
    <w:rsid w:val="6E6B10E2"/>
    <w:rsid w:val="7454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C83"/>
    <w:rPr>
      <w:rFonts w:eastAsiaTheme="minorEastAsia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5A3C83"/>
    <w:pPr>
      <w:widowControl w:val="0"/>
      <w:jc w:val="both"/>
    </w:pPr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1296</Words>
  <Characters>7391</Characters>
  <Application>Microsoft Office Word</Application>
  <DocSecurity>0</DocSecurity>
  <Lines>61</Lines>
  <Paragraphs>17</Paragraphs>
  <ScaleCrop>false</ScaleCrop>
  <Company>MultiDVD Team</Company>
  <LinksUpToDate>false</LinksUpToDate>
  <CharactersWithSpaces>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Коля</cp:lastModifiedBy>
  <cp:revision>8</cp:revision>
  <dcterms:created xsi:type="dcterms:W3CDTF">2023-03-17T08:55:00Z</dcterms:created>
  <dcterms:modified xsi:type="dcterms:W3CDTF">2024-06-01T04:37:00Z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8226C82372524E00A01B22DC81DFBA46</vt:lpwstr>
  </property>
</Properties>
</file>