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8D8" w:rsidRPr="008A18D8" w:rsidRDefault="008A18D8" w:rsidP="008A18D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8A18D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8A18D8" w:rsidRPr="008A18D8" w:rsidTr="008A18D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8A18D8" w:rsidRPr="008A18D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8A18D8" w:rsidRPr="008A18D8" w:rsidRDefault="008A18D8" w:rsidP="008A18D8">
                  <w:pPr>
                    <w:spacing w:before="30" w:after="60" w:line="330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8A18D8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Мирный атом</w:t>
                  </w:r>
                </w:p>
                <w:p w:rsidR="008A18D8" w:rsidRPr="008A18D8" w:rsidRDefault="008A18D8" w:rsidP="008A18D8">
                  <w:pPr>
                    <w:spacing w:before="30" w:after="60" w:line="330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8A18D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Использование атомной энергии началось практически одновременно с созданием ядерного оружия. Началом мирного применения принято считать 1954 г., когда в подмосковном Обнинске заработала первая в мире атомная электростанция (АЭС). В настоящее время на атомных электростанциях вырабатывается одна десятая всей производимой на планете электроэнергии. В 31 стране мира сегодня работают 192 АЭС.</w:t>
                  </w:r>
                </w:p>
                <w:p w:rsidR="008A18D8" w:rsidRPr="008A18D8" w:rsidRDefault="008A18D8" w:rsidP="008A18D8">
                  <w:pPr>
                    <w:spacing w:before="30" w:after="60" w:line="330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8A18D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 отличие от ядерной бомбы, при взрыве которой происходит неуправляемая цепная реакция деления атомных ядер с одномоментным высвобождением колоссального количества энергии, в ядерном реакторе происходит регулируемая ядерная реакция деления.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55"/>
                  </w:tblGrid>
                  <w:tr w:rsidR="008A18D8" w:rsidRPr="008A18D8">
                    <w:trPr>
                      <w:tblCellSpacing w:w="0" w:type="dxa"/>
                    </w:trPr>
                    <w:tc>
                      <w:tcPr>
                        <w:tcW w:w="9555" w:type="dxa"/>
                        <w:hideMark/>
                      </w:tcPr>
                      <w:p w:rsidR="008A18D8" w:rsidRPr="008A18D8" w:rsidRDefault="008A18D8" w:rsidP="008A18D8">
                        <w:pPr>
                          <w:spacing w:before="30" w:after="60" w:line="330" w:lineRule="atLeast"/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eastAsia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5924550" cy="2686050"/>
                              <wp:effectExtent l="0" t="0" r="0" b="0"/>
                              <wp:docPr id="2" name="Рисунок 2" descr="http://oge.fipi.ru/os/docs/0CD62708049A9FB940BFBB6E0A09ECC8/docs/477DDCFF677990CD4AD74A62AA917890/xs3docsrc477DDCFF677990CD4AD74A62AA917890_10_161130303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oge.fipi.ru/os/docs/0CD62708049A9FB940BFBB6E0A09ECC8/docs/477DDCFF677990CD4AD74A62AA917890/xs3docsrc477DDCFF677990CD4AD74A62AA917890_10_161130303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924550" cy="2686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8A18D8" w:rsidRPr="008A18D8" w:rsidRDefault="008A18D8" w:rsidP="008A18D8">
                  <w:pPr>
                    <w:spacing w:before="30" w:after="60" w:line="330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8A18D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Стальной корпус ядерного реактора помещён в железобетонную герметичную оболочку. Как правило, в большинстве типов реакторов в качестве топлива применяется уран – 235 или плутоний – 239. В процессе реакции деления ядер выделяется большое количество энергии в виде тепла, которое нагревает теплоноситель. Для производства водяного пара на АЭС применяются парогенераторы. Пар из парогенератора поступает на турбину, в которой энергия пара преобразуется в механическую работу – вращение вала турбины, – а он уже вращает ротор электрогенератора. Прошедший через турбину пар поступает в конденсатор. Здесь пар охлаждается, конденсируется и превращается в воду.</w:t>
                  </w:r>
                </w:p>
                <w:p w:rsidR="008A18D8" w:rsidRPr="008A18D8" w:rsidRDefault="008A18D8" w:rsidP="008A18D8">
                  <w:pPr>
                    <w:spacing w:before="30" w:after="60" w:line="330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8A18D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паровой турбине потенциальная энергия сжатого и нагретого водяного пара преобразуется в энергию кинетическую, которая, в свою очередь, преобразуется в механическую работу. Теперь механическая энергия превратилась в </w:t>
                  </w:r>
                  <w:proofErr w:type="gramStart"/>
                  <w:r w:rsidRPr="008A18D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электрическую</w:t>
                  </w:r>
                  <w:proofErr w:type="gramEnd"/>
                  <w:r w:rsidRPr="008A18D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Конденсатор охлаждается большим количеством воды из внешнего открытого источника, например водохранилища или пруда-охладителя.</w:t>
                  </w:r>
                </w:p>
                <w:tbl>
                  <w:tblPr>
                    <w:tblW w:w="475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87"/>
                  </w:tblGrid>
                  <w:tr w:rsidR="008A18D8" w:rsidRPr="008A18D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A18D8" w:rsidRPr="008A18D8" w:rsidRDefault="008A18D8" w:rsidP="008A18D8">
                        <w:pPr>
                          <w:spacing w:before="30" w:after="60" w:line="330" w:lineRule="atLeast"/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A18D8"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  <w:t>1. В процессе выработки электроэнергии на АЭС происходят преобразования одних видов энергии в другие. Установите последовательность видов энергии, чтобы отразить процесс преобразования энергии при работе АЭС.</w:t>
                        </w:r>
                      </w:p>
                    </w:tc>
                  </w:tr>
                </w:tbl>
                <w:p w:rsidR="008A18D8" w:rsidRPr="008A18D8" w:rsidRDefault="008A18D8" w:rsidP="008A18D8">
                  <w:pPr>
                    <w:spacing w:after="0" w:line="240" w:lineRule="auto"/>
                    <w:rPr>
                      <w:rFonts w:eastAsia="Times New Roman"/>
                      <w:sz w:val="22"/>
                      <w:lang w:eastAsia="ru-RU"/>
                    </w:rPr>
                  </w:pPr>
                </w:p>
              </w:tc>
            </w:tr>
          </w:tbl>
          <w:p w:rsidR="008A18D8" w:rsidRPr="008A18D8" w:rsidRDefault="008A18D8" w:rsidP="008A18D8">
            <w:pPr>
              <w:spacing w:after="0" w:line="240" w:lineRule="auto"/>
              <w:rPr>
                <w:rFonts w:eastAsia="Times New Roman"/>
                <w:vanish/>
                <w:sz w:val="22"/>
                <w:lang w:eastAsia="ru-RU"/>
              </w:rPr>
            </w:pPr>
          </w:p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6"/>
              <w:gridCol w:w="9169"/>
            </w:tblGrid>
            <w:tr w:rsidR="008A18D8" w:rsidRPr="008A18D8">
              <w:trPr>
                <w:tblCellSpacing w:w="15" w:type="dxa"/>
                <w:jc w:val="center"/>
              </w:trPr>
              <w:tc>
                <w:tcPr>
                  <w:tcW w:w="6" w:type="dxa"/>
                  <w:vAlign w:val="center"/>
                  <w:hideMark/>
                </w:tcPr>
                <w:p w:rsidR="008A18D8" w:rsidRPr="008A18D8" w:rsidRDefault="008A18D8" w:rsidP="008A18D8">
                  <w:pPr>
                    <w:spacing w:after="0" w:line="240" w:lineRule="auto"/>
                    <w:rPr>
                      <w:rFonts w:eastAsia="Times New Roman"/>
                      <w:sz w:val="22"/>
                      <w:lang w:eastAsia="ru-RU"/>
                    </w:rPr>
                  </w:pPr>
                  <w:r w:rsidRPr="008A18D8">
                    <w:rPr>
                      <w:rFonts w:eastAsia="Times New Roman"/>
                      <w:sz w:val="22"/>
                      <w:lang w:eastAsia="ru-RU"/>
                    </w:rPr>
                    <w:t> 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  <w:gridCol w:w="8719"/>
                  </w:tblGrid>
                  <w:tr w:rsidR="008A18D8" w:rsidRPr="008A18D8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A18D8" w:rsidRPr="008A18D8" w:rsidRDefault="008A18D8" w:rsidP="008A18D8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lang w:eastAsia="ru-RU"/>
                          </w:rPr>
                        </w:pPr>
                        <w:r w:rsidRPr="008A18D8">
                          <w:rPr>
                            <w:rFonts w:eastAsia="Times New Roman"/>
                            <w:b/>
                            <w:bCs/>
                            <w:sz w:val="22"/>
                            <w:lang w:eastAsia="ru-RU"/>
                          </w:rPr>
                          <w:t>1)</w:t>
                        </w:r>
                        <w:r w:rsidRPr="008A18D8">
                          <w:rPr>
                            <w:rFonts w:eastAsia="Times New Roman"/>
                            <w:sz w:val="2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A18D8" w:rsidRPr="008A18D8" w:rsidRDefault="008A18D8" w:rsidP="008A18D8">
                        <w:pPr>
                          <w:spacing w:before="30" w:after="60" w:line="330" w:lineRule="atLeast"/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A18D8"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  <w:t>энергия распада атомных ядер в реакторе</w:t>
                        </w:r>
                      </w:p>
                    </w:tc>
                  </w:tr>
                  <w:tr w:rsidR="008A18D8" w:rsidRPr="008A18D8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A18D8" w:rsidRPr="008A18D8" w:rsidRDefault="008A18D8" w:rsidP="008A18D8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lang w:eastAsia="ru-RU"/>
                          </w:rPr>
                        </w:pPr>
                        <w:r w:rsidRPr="008A18D8">
                          <w:rPr>
                            <w:rFonts w:eastAsia="Times New Roman"/>
                            <w:b/>
                            <w:bCs/>
                            <w:sz w:val="22"/>
                            <w:lang w:eastAsia="ru-RU"/>
                          </w:rPr>
                          <w:lastRenderedPageBreak/>
                          <w:t>2)</w:t>
                        </w:r>
                        <w:r w:rsidRPr="008A18D8">
                          <w:rPr>
                            <w:rFonts w:eastAsia="Times New Roman"/>
                            <w:sz w:val="2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A18D8" w:rsidRPr="008A18D8" w:rsidRDefault="008A18D8" w:rsidP="008A18D8">
                        <w:pPr>
                          <w:spacing w:before="30" w:after="60" w:line="330" w:lineRule="atLeast"/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A18D8"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  <w:t>кинетическая энергия паровой турбины</w:t>
                        </w:r>
                      </w:p>
                    </w:tc>
                  </w:tr>
                  <w:tr w:rsidR="008A18D8" w:rsidRPr="008A18D8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A18D8" w:rsidRPr="008A18D8" w:rsidRDefault="008A18D8" w:rsidP="008A18D8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lang w:eastAsia="ru-RU"/>
                          </w:rPr>
                        </w:pPr>
                        <w:r w:rsidRPr="008A18D8">
                          <w:rPr>
                            <w:rFonts w:eastAsia="Times New Roman"/>
                            <w:b/>
                            <w:bCs/>
                            <w:sz w:val="22"/>
                            <w:lang w:eastAsia="ru-RU"/>
                          </w:rPr>
                          <w:t>3)</w:t>
                        </w:r>
                        <w:r w:rsidRPr="008A18D8">
                          <w:rPr>
                            <w:rFonts w:eastAsia="Times New Roman"/>
                            <w:sz w:val="2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A18D8" w:rsidRPr="008A18D8" w:rsidRDefault="008A18D8" w:rsidP="008A18D8">
                        <w:pPr>
                          <w:spacing w:before="30" w:after="60" w:line="330" w:lineRule="atLeast"/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A18D8"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  <w:t>внутренняя энергия теплоносителя</w:t>
                        </w:r>
                      </w:p>
                    </w:tc>
                  </w:tr>
                  <w:tr w:rsidR="008A18D8" w:rsidRPr="008A18D8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A18D8" w:rsidRPr="008A18D8" w:rsidRDefault="008A18D8" w:rsidP="008A18D8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lang w:eastAsia="ru-RU"/>
                          </w:rPr>
                        </w:pPr>
                        <w:r w:rsidRPr="008A18D8">
                          <w:rPr>
                            <w:rFonts w:eastAsia="Times New Roman"/>
                            <w:b/>
                            <w:bCs/>
                            <w:sz w:val="22"/>
                            <w:lang w:eastAsia="ru-RU"/>
                          </w:rPr>
                          <w:t>4)</w:t>
                        </w:r>
                        <w:r w:rsidRPr="008A18D8">
                          <w:rPr>
                            <w:rFonts w:eastAsia="Times New Roman"/>
                            <w:sz w:val="2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A18D8" w:rsidRPr="008A18D8" w:rsidRDefault="008A18D8" w:rsidP="008A18D8">
                        <w:pPr>
                          <w:spacing w:before="30" w:after="60" w:line="330" w:lineRule="atLeast"/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A18D8"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  <w:t>электрическая энергия, вырабатываемая генератором</w:t>
                        </w:r>
                      </w:p>
                    </w:tc>
                  </w:tr>
                  <w:tr w:rsidR="008A18D8" w:rsidRPr="008A18D8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A18D8" w:rsidRPr="008A18D8" w:rsidRDefault="008A18D8" w:rsidP="008A18D8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lang w:eastAsia="ru-RU"/>
                          </w:rPr>
                        </w:pPr>
                        <w:r w:rsidRPr="008A18D8">
                          <w:rPr>
                            <w:rFonts w:eastAsia="Times New Roman"/>
                            <w:b/>
                            <w:bCs/>
                            <w:sz w:val="22"/>
                            <w:lang w:eastAsia="ru-RU"/>
                          </w:rPr>
                          <w:t>5)</w:t>
                        </w:r>
                        <w:r w:rsidRPr="008A18D8">
                          <w:rPr>
                            <w:rFonts w:eastAsia="Times New Roman"/>
                            <w:sz w:val="2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A18D8" w:rsidRPr="008A18D8" w:rsidRDefault="008A18D8" w:rsidP="008A18D8">
                        <w:pPr>
                          <w:spacing w:before="30" w:after="60" w:line="330" w:lineRule="atLeast"/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A18D8">
                          <w:rPr>
                            <w:rFonts w:eastAsia="Times New Roman"/>
                            <w:sz w:val="24"/>
                            <w:szCs w:val="24"/>
                            <w:lang w:eastAsia="ru-RU"/>
                          </w:rPr>
                          <w:t>внутренняя энергия водяного пара</w:t>
                        </w:r>
                      </w:p>
                    </w:tc>
                  </w:tr>
                </w:tbl>
                <w:p w:rsidR="008A18D8" w:rsidRPr="008A18D8" w:rsidRDefault="008A18D8" w:rsidP="008A18D8">
                  <w:pPr>
                    <w:spacing w:after="0" w:line="240" w:lineRule="auto"/>
                    <w:rPr>
                      <w:rFonts w:eastAsia="Times New Roman"/>
                      <w:sz w:val="22"/>
                      <w:lang w:eastAsia="ru-RU"/>
                    </w:rPr>
                  </w:pPr>
                </w:p>
              </w:tc>
            </w:tr>
          </w:tbl>
          <w:p w:rsidR="008A18D8" w:rsidRPr="008A18D8" w:rsidRDefault="008A18D8" w:rsidP="008A18D8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</w:tr>
    </w:tbl>
    <w:p w:rsidR="008A18D8" w:rsidRPr="008A18D8" w:rsidRDefault="008A18D8" w:rsidP="008A18D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8A18D8">
        <w:rPr>
          <w:rFonts w:ascii="Arial" w:eastAsia="Times New Roman" w:hAnsi="Arial" w:cs="Arial"/>
          <w:vanish/>
          <w:sz w:val="16"/>
          <w:szCs w:val="16"/>
          <w:lang w:eastAsia="ru-RU"/>
        </w:rPr>
        <w:lastRenderedPageBreak/>
        <w:t>Конец формы</w:t>
      </w:r>
    </w:p>
    <w:p w:rsidR="008A18D8" w:rsidRPr="008A18D8" w:rsidRDefault="008A18D8" w:rsidP="008A18D8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8A18D8">
        <w:rPr>
          <w:rFonts w:ascii="Arial" w:eastAsia="Times New Roman" w:hAnsi="Arial" w:cs="Arial"/>
          <w:color w:val="000000"/>
          <w:sz w:val="22"/>
          <w:shd w:val="clear" w:color="auto" w:fill="FFFFFF"/>
          <w:lang w:eastAsia="ru-RU"/>
        </w:rPr>
        <w:t> </w:t>
      </w:r>
      <w:hyperlink r:id="rId6" w:tgtFrame="_blank" w:history="1">
        <w:r w:rsidRPr="008A18D8">
          <w:rPr>
            <w:rFonts w:ascii="Arial" w:eastAsia="Times New Roman" w:hAnsi="Arial" w:cs="Arial"/>
            <w:color w:val="6C7B93"/>
            <w:sz w:val="22"/>
            <w:lang w:eastAsia="ru-RU"/>
          </w:rPr>
          <w:t>Ответ (критерии оценивания)</w:t>
        </w:r>
      </w:hyperlink>
    </w:p>
    <w:p w:rsidR="008A18D8" w:rsidRPr="008A18D8" w:rsidRDefault="008A18D8" w:rsidP="008A18D8">
      <w:pPr>
        <w:spacing w:after="0" w:line="240" w:lineRule="auto"/>
        <w:rPr>
          <w:rFonts w:ascii="Arial" w:eastAsia="Times New Roman" w:hAnsi="Arial" w:cs="Arial"/>
          <w:color w:val="000000"/>
          <w:sz w:val="22"/>
          <w:lang w:eastAsia="ru-RU"/>
        </w:rPr>
      </w:pPr>
      <w:r w:rsidRPr="008A18D8">
        <w:rPr>
          <w:rFonts w:ascii="Arial" w:eastAsia="Times New Roman" w:hAnsi="Arial" w:cs="Arial"/>
          <w:color w:val="000000"/>
          <w:sz w:val="22"/>
          <w:lang w:eastAsia="ru-RU"/>
        </w:rPr>
        <w:t> </w:t>
      </w:r>
    </w:p>
    <w:p w:rsidR="008A18D8" w:rsidRPr="008A18D8" w:rsidRDefault="008A18D8" w:rsidP="008A18D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8A18D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8A18D8" w:rsidRPr="008A18D8" w:rsidTr="008A18D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8A18D8" w:rsidRPr="008A18D8" w:rsidRDefault="008A18D8" w:rsidP="008A18D8">
            <w:pPr>
              <w:spacing w:before="30" w:after="60" w:line="33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8A18D8">
              <w:rPr>
                <w:rFonts w:eastAsia="Times New Roman"/>
                <w:sz w:val="24"/>
                <w:szCs w:val="24"/>
                <w:lang w:eastAsia="ru-RU"/>
              </w:rPr>
              <w:t>2. У АЭС, как и у любых других электростанций, есть недостатки и преимущества. Выберите среди предложенных утверждений те, которые демонстрируют преимущества АЭС по сравнению с ТЭС (тепловыми электростанциями).</w:t>
            </w:r>
          </w:p>
        </w:tc>
      </w:tr>
      <w:tr w:rsidR="008A18D8" w:rsidRPr="008A18D8" w:rsidTr="008A18D8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696"/>
            </w:tblGrid>
            <w:tr w:rsidR="008A18D8" w:rsidRPr="008A18D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8A18D8" w:rsidRPr="008A18D8" w:rsidRDefault="008A18D8" w:rsidP="008A18D8">
                  <w:pPr>
                    <w:spacing w:after="0" w:line="240" w:lineRule="auto"/>
                    <w:rPr>
                      <w:rFonts w:eastAsia="Times New Roman"/>
                      <w:sz w:val="22"/>
                      <w:lang w:eastAsia="ru-RU"/>
                    </w:rPr>
                  </w:pPr>
                  <w:r w:rsidRPr="008A18D8">
                    <w:rPr>
                      <w:rFonts w:eastAsia="Times New Roman"/>
                      <w:sz w:val="22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8A18D8" w:rsidRPr="008A18D8" w:rsidRDefault="008A18D8" w:rsidP="008A18D8">
                  <w:pPr>
                    <w:spacing w:after="0" w:line="240" w:lineRule="auto"/>
                    <w:rPr>
                      <w:rFonts w:eastAsia="Times New Roman"/>
                      <w:sz w:val="22"/>
                      <w:lang w:eastAsia="ru-RU"/>
                    </w:rPr>
                  </w:pPr>
                  <w:r w:rsidRPr="008A18D8">
                    <w:rPr>
                      <w:rFonts w:eastAsia="Times New Roman"/>
                      <w:sz w:val="22"/>
                      <w:lang w:eastAsia="ru-RU"/>
                    </w:rPr>
                    <w:t> </w:t>
                  </w:r>
                  <w:r w:rsidRPr="008A18D8">
                    <w:rPr>
                      <w:rFonts w:eastAsia="Times New Roman"/>
                      <w:b/>
                      <w:bCs/>
                      <w:sz w:val="22"/>
                      <w:lang w:eastAsia="ru-RU"/>
                    </w:rPr>
                    <w:t>1)</w:t>
                  </w:r>
                  <w:r w:rsidRPr="008A18D8">
                    <w:rPr>
                      <w:rFonts w:eastAsia="Times New Roman"/>
                      <w:sz w:val="22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8A18D8" w:rsidRPr="008A18D8" w:rsidRDefault="008A18D8" w:rsidP="008A18D8">
                  <w:pPr>
                    <w:spacing w:before="30" w:after="60" w:line="330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8A18D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Сложность хранения и переработки отработанного ядерного топлива.</w:t>
                  </w:r>
                </w:p>
              </w:tc>
            </w:tr>
            <w:tr w:rsidR="008A18D8" w:rsidRPr="008A18D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8A18D8" w:rsidRPr="008A18D8" w:rsidRDefault="008A18D8" w:rsidP="008A18D8">
                  <w:pPr>
                    <w:spacing w:after="0" w:line="240" w:lineRule="auto"/>
                    <w:rPr>
                      <w:rFonts w:eastAsia="Times New Roman"/>
                      <w:sz w:val="22"/>
                      <w:lang w:eastAsia="ru-RU"/>
                    </w:rPr>
                  </w:pPr>
                  <w:r w:rsidRPr="008A18D8">
                    <w:rPr>
                      <w:rFonts w:eastAsia="Times New Roman"/>
                      <w:sz w:val="22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8A18D8" w:rsidRPr="008A18D8" w:rsidRDefault="008A18D8" w:rsidP="008A18D8">
                  <w:pPr>
                    <w:spacing w:after="0" w:line="240" w:lineRule="auto"/>
                    <w:rPr>
                      <w:rFonts w:eastAsia="Times New Roman"/>
                      <w:sz w:val="22"/>
                      <w:lang w:eastAsia="ru-RU"/>
                    </w:rPr>
                  </w:pPr>
                  <w:r w:rsidRPr="008A18D8">
                    <w:rPr>
                      <w:rFonts w:eastAsia="Times New Roman"/>
                      <w:sz w:val="22"/>
                      <w:lang w:eastAsia="ru-RU"/>
                    </w:rPr>
                    <w:t> </w:t>
                  </w:r>
                  <w:r w:rsidRPr="008A18D8">
                    <w:rPr>
                      <w:rFonts w:eastAsia="Times New Roman"/>
                      <w:b/>
                      <w:bCs/>
                      <w:sz w:val="22"/>
                      <w:lang w:eastAsia="ru-RU"/>
                    </w:rPr>
                    <w:t>2)</w:t>
                  </w:r>
                  <w:r w:rsidRPr="008A18D8">
                    <w:rPr>
                      <w:rFonts w:eastAsia="Times New Roman"/>
                      <w:sz w:val="22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8A18D8" w:rsidRPr="008A18D8" w:rsidRDefault="008A18D8" w:rsidP="008A18D8">
                  <w:pPr>
                    <w:spacing w:before="30" w:after="60" w:line="330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8A18D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Отсутствуют выбросы в атмосферу продуктов сгорания.</w:t>
                  </w:r>
                </w:p>
              </w:tc>
            </w:tr>
            <w:tr w:rsidR="008A18D8" w:rsidRPr="008A18D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8A18D8" w:rsidRPr="008A18D8" w:rsidRDefault="008A18D8" w:rsidP="008A18D8">
                  <w:pPr>
                    <w:spacing w:after="0" w:line="240" w:lineRule="auto"/>
                    <w:rPr>
                      <w:rFonts w:eastAsia="Times New Roman"/>
                      <w:sz w:val="22"/>
                      <w:lang w:eastAsia="ru-RU"/>
                    </w:rPr>
                  </w:pPr>
                  <w:r w:rsidRPr="008A18D8">
                    <w:rPr>
                      <w:rFonts w:eastAsia="Times New Roman"/>
                      <w:sz w:val="22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8A18D8" w:rsidRPr="008A18D8" w:rsidRDefault="008A18D8" w:rsidP="008A18D8">
                  <w:pPr>
                    <w:spacing w:after="0" w:line="240" w:lineRule="auto"/>
                    <w:rPr>
                      <w:rFonts w:eastAsia="Times New Roman"/>
                      <w:sz w:val="22"/>
                      <w:lang w:eastAsia="ru-RU"/>
                    </w:rPr>
                  </w:pPr>
                  <w:r w:rsidRPr="008A18D8">
                    <w:rPr>
                      <w:rFonts w:eastAsia="Times New Roman"/>
                      <w:sz w:val="22"/>
                      <w:lang w:eastAsia="ru-RU"/>
                    </w:rPr>
                    <w:t> </w:t>
                  </w:r>
                  <w:r w:rsidRPr="008A18D8">
                    <w:rPr>
                      <w:rFonts w:eastAsia="Times New Roman"/>
                      <w:b/>
                      <w:bCs/>
                      <w:sz w:val="22"/>
                      <w:lang w:eastAsia="ru-RU"/>
                    </w:rPr>
                    <w:t>3)</w:t>
                  </w:r>
                  <w:r w:rsidRPr="008A18D8">
                    <w:rPr>
                      <w:rFonts w:eastAsia="Times New Roman"/>
                      <w:sz w:val="22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8A18D8" w:rsidRPr="008A18D8" w:rsidRDefault="008A18D8" w:rsidP="008A18D8">
                  <w:pPr>
                    <w:spacing w:before="30" w:after="60" w:line="330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8A18D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Возможность радиоактивного загрязнения окружающей среды при аварийных ситуациях.</w:t>
                  </w:r>
                </w:p>
              </w:tc>
            </w:tr>
            <w:tr w:rsidR="008A18D8" w:rsidRPr="008A18D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8A18D8" w:rsidRPr="008A18D8" w:rsidRDefault="008A18D8" w:rsidP="008A18D8">
                  <w:pPr>
                    <w:spacing w:after="0" w:line="240" w:lineRule="auto"/>
                    <w:rPr>
                      <w:rFonts w:eastAsia="Times New Roman"/>
                      <w:sz w:val="22"/>
                      <w:lang w:eastAsia="ru-RU"/>
                    </w:rPr>
                  </w:pPr>
                  <w:r w:rsidRPr="008A18D8">
                    <w:rPr>
                      <w:rFonts w:eastAsia="Times New Roman"/>
                      <w:sz w:val="22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8A18D8" w:rsidRPr="008A18D8" w:rsidRDefault="008A18D8" w:rsidP="008A18D8">
                  <w:pPr>
                    <w:spacing w:after="0" w:line="240" w:lineRule="auto"/>
                    <w:rPr>
                      <w:rFonts w:eastAsia="Times New Roman"/>
                      <w:sz w:val="22"/>
                      <w:lang w:eastAsia="ru-RU"/>
                    </w:rPr>
                  </w:pPr>
                  <w:r w:rsidRPr="008A18D8">
                    <w:rPr>
                      <w:rFonts w:eastAsia="Times New Roman"/>
                      <w:sz w:val="22"/>
                      <w:lang w:eastAsia="ru-RU"/>
                    </w:rPr>
                    <w:t> </w:t>
                  </w:r>
                  <w:r w:rsidRPr="008A18D8">
                    <w:rPr>
                      <w:rFonts w:eastAsia="Times New Roman"/>
                      <w:b/>
                      <w:bCs/>
                      <w:sz w:val="22"/>
                      <w:lang w:eastAsia="ru-RU"/>
                    </w:rPr>
                    <w:t>4)</w:t>
                  </w:r>
                  <w:r w:rsidRPr="008A18D8">
                    <w:rPr>
                      <w:rFonts w:eastAsia="Times New Roman"/>
                      <w:sz w:val="22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8A18D8" w:rsidRPr="008A18D8" w:rsidRDefault="008A18D8" w:rsidP="008A18D8">
                  <w:pPr>
                    <w:spacing w:before="30" w:after="60" w:line="330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8A18D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Для производства электроэнергии не используется атмосферный кислород.</w:t>
                  </w:r>
                </w:p>
              </w:tc>
            </w:tr>
            <w:tr w:rsidR="008A18D8" w:rsidRPr="008A18D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8A18D8" w:rsidRPr="008A18D8" w:rsidRDefault="008A18D8" w:rsidP="008A18D8">
                  <w:pPr>
                    <w:spacing w:after="0" w:line="240" w:lineRule="auto"/>
                    <w:rPr>
                      <w:rFonts w:eastAsia="Times New Roman"/>
                      <w:sz w:val="22"/>
                      <w:lang w:eastAsia="ru-RU"/>
                    </w:rPr>
                  </w:pPr>
                  <w:r w:rsidRPr="008A18D8">
                    <w:rPr>
                      <w:rFonts w:eastAsia="Times New Roman"/>
                      <w:sz w:val="22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8A18D8" w:rsidRPr="008A18D8" w:rsidRDefault="008A18D8" w:rsidP="008A18D8">
                  <w:pPr>
                    <w:spacing w:after="0" w:line="240" w:lineRule="auto"/>
                    <w:rPr>
                      <w:rFonts w:eastAsia="Times New Roman"/>
                      <w:sz w:val="22"/>
                      <w:lang w:eastAsia="ru-RU"/>
                    </w:rPr>
                  </w:pPr>
                  <w:r w:rsidRPr="008A18D8">
                    <w:rPr>
                      <w:rFonts w:eastAsia="Times New Roman"/>
                      <w:sz w:val="22"/>
                      <w:lang w:eastAsia="ru-RU"/>
                    </w:rPr>
                    <w:t> </w:t>
                  </w:r>
                  <w:r w:rsidRPr="008A18D8">
                    <w:rPr>
                      <w:rFonts w:eastAsia="Times New Roman"/>
                      <w:b/>
                      <w:bCs/>
                      <w:sz w:val="22"/>
                      <w:lang w:eastAsia="ru-RU"/>
                    </w:rPr>
                    <w:t>5)</w:t>
                  </w:r>
                  <w:r w:rsidRPr="008A18D8">
                    <w:rPr>
                      <w:rFonts w:eastAsia="Times New Roman"/>
                      <w:sz w:val="22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8A18D8" w:rsidRPr="008A18D8" w:rsidRDefault="008A18D8" w:rsidP="008A18D8">
                  <w:pPr>
                    <w:spacing w:before="30" w:after="60" w:line="330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8A18D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Независимость от источников топлива из-за небольшого количества используемого топлива.</w:t>
                  </w:r>
                </w:p>
              </w:tc>
            </w:tr>
            <w:tr w:rsidR="008A18D8" w:rsidRPr="008A18D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8A18D8" w:rsidRPr="008A18D8" w:rsidRDefault="008A18D8" w:rsidP="008A18D8">
                  <w:pPr>
                    <w:spacing w:after="0" w:line="240" w:lineRule="auto"/>
                    <w:rPr>
                      <w:rFonts w:eastAsia="Times New Roman"/>
                      <w:sz w:val="22"/>
                      <w:lang w:eastAsia="ru-RU"/>
                    </w:rPr>
                  </w:pPr>
                  <w:r w:rsidRPr="008A18D8">
                    <w:rPr>
                      <w:rFonts w:eastAsia="Times New Roman"/>
                      <w:sz w:val="22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8A18D8" w:rsidRPr="008A18D8" w:rsidRDefault="008A18D8" w:rsidP="008A18D8">
                  <w:pPr>
                    <w:spacing w:after="0" w:line="240" w:lineRule="auto"/>
                    <w:rPr>
                      <w:rFonts w:eastAsia="Times New Roman"/>
                      <w:sz w:val="22"/>
                      <w:lang w:eastAsia="ru-RU"/>
                    </w:rPr>
                  </w:pPr>
                  <w:r w:rsidRPr="008A18D8">
                    <w:rPr>
                      <w:rFonts w:eastAsia="Times New Roman"/>
                      <w:sz w:val="22"/>
                      <w:lang w:eastAsia="ru-RU"/>
                    </w:rPr>
                    <w:t> </w:t>
                  </w:r>
                  <w:r w:rsidRPr="008A18D8">
                    <w:rPr>
                      <w:rFonts w:eastAsia="Times New Roman"/>
                      <w:b/>
                      <w:bCs/>
                      <w:sz w:val="22"/>
                      <w:lang w:eastAsia="ru-RU"/>
                    </w:rPr>
                    <w:t>6)</w:t>
                  </w:r>
                  <w:r w:rsidRPr="008A18D8">
                    <w:rPr>
                      <w:rFonts w:eastAsia="Times New Roman"/>
                      <w:sz w:val="22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8A18D8" w:rsidRPr="008A18D8" w:rsidRDefault="008A18D8" w:rsidP="008A18D8">
                  <w:pPr>
                    <w:spacing w:before="30" w:after="60" w:line="330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8A18D8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Изменение себестоимости электроэнергии в связи с колебаниями цен на нефть.</w:t>
                  </w:r>
                </w:p>
              </w:tc>
            </w:tr>
          </w:tbl>
          <w:p w:rsidR="008A18D8" w:rsidRPr="008A18D8" w:rsidRDefault="008A18D8" w:rsidP="008A18D8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</w:tr>
    </w:tbl>
    <w:p w:rsidR="008A18D8" w:rsidRPr="008A18D8" w:rsidRDefault="008A18D8" w:rsidP="008A18D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8A18D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8A18D8" w:rsidRPr="008A18D8" w:rsidRDefault="008A18D8" w:rsidP="008A18D8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8A18D8">
        <w:rPr>
          <w:rFonts w:ascii="Arial" w:eastAsia="Times New Roman" w:hAnsi="Arial" w:cs="Arial"/>
          <w:color w:val="000000"/>
          <w:sz w:val="22"/>
          <w:shd w:val="clear" w:color="auto" w:fill="FFFFFF"/>
          <w:lang w:eastAsia="ru-RU"/>
        </w:rPr>
        <w:t> </w:t>
      </w:r>
      <w:hyperlink r:id="rId7" w:tgtFrame="_blank" w:history="1">
        <w:r w:rsidRPr="008A18D8">
          <w:rPr>
            <w:rFonts w:ascii="Arial" w:eastAsia="Times New Roman" w:hAnsi="Arial" w:cs="Arial"/>
            <w:color w:val="6C7B93"/>
            <w:sz w:val="22"/>
            <w:lang w:eastAsia="ru-RU"/>
          </w:rPr>
          <w:t>Ответ (критерии оценивания)</w:t>
        </w:r>
      </w:hyperlink>
    </w:p>
    <w:p w:rsidR="008A18D8" w:rsidRPr="008A18D8" w:rsidRDefault="008A18D8" w:rsidP="008A18D8">
      <w:pPr>
        <w:spacing w:after="0" w:line="240" w:lineRule="auto"/>
        <w:rPr>
          <w:rFonts w:ascii="Arial" w:eastAsia="Times New Roman" w:hAnsi="Arial" w:cs="Arial"/>
          <w:color w:val="000000"/>
          <w:sz w:val="22"/>
          <w:lang w:eastAsia="ru-RU"/>
        </w:rPr>
      </w:pPr>
      <w:r w:rsidRPr="008A18D8">
        <w:rPr>
          <w:rFonts w:ascii="Arial" w:eastAsia="Times New Roman" w:hAnsi="Arial" w:cs="Arial"/>
          <w:color w:val="000000"/>
          <w:sz w:val="22"/>
          <w:lang w:eastAsia="ru-RU"/>
        </w:rPr>
        <w:t> </w:t>
      </w:r>
    </w:p>
    <w:p w:rsidR="008A18D8" w:rsidRPr="008A18D8" w:rsidRDefault="008A18D8" w:rsidP="008A18D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8A18D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8A18D8" w:rsidRPr="008A18D8" w:rsidTr="008A18D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8A18D8" w:rsidRPr="008A18D8" w:rsidRDefault="008A18D8" w:rsidP="008A18D8">
            <w:pPr>
              <w:spacing w:before="30" w:after="60" w:line="33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8A18D8">
              <w:rPr>
                <w:rFonts w:eastAsia="Times New Roman"/>
                <w:sz w:val="24"/>
                <w:szCs w:val="24"/>
                <w:lang w:eastAsia="ru-RU"/>
              </w:rPr>
              <w:t>3. На рисунке изображена схема работы тепловой электростанции (ТЭС).</w:t>
            </w:r>
          </w:p>
          <w:p w:rsidR="008A18D8" w:rsidRPr="008A18D8" w:rsidRDefault="008A18D8" w:rsidP="008A18D8">
            <w:pPr>
              <w:spacing w:before="30" w:after="60" w:line="33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8A18D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45"/>
            </w:tblGrid>
            <w:tr w:rsidR="008A18D8" w:rsidRPr="008A18D8">
              <w:trPr>
                <w:tblCellSpacing w:w="0" w:type="dxa"/>
              </w:trPr>
              <w:tc>
                <w:tcPr>
                  <w:tcW w:w="6945" w:type="dxa"/>
                  <w:hideMark/>
                </w:tcPr>
                <w:p w:rsidR="008A18D8" w:rsidRPr="008A18D8" w:rsidRDefault="008A18D8" w:rsidP="008A18D8">
                  <w:pPr>
                    <w:spacing w:before="30" w:after="60" w:line="330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drawing>
                      <wp:inline distT="0" distB="0" distL="0" distR="0">
                        <wp:extent cx="5934075" cy="3467100"/>
                        <wp:effectExtent l="0" t="0" r="0" b="0"/>
                        <wp:docPr id="1" name="Рисунок 1" descr="undefin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undefin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34075" cy="3467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8A18D8" w:rsidRPr="008A18D8" w:rsidRDefault="008A18D8" w:rsidP="008A18D8">
            <w:pPr>
              <w:spacing w:before="30" w:after="60" w:line="33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8A18D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  <w:p w:rsidR="008A18D8" w:rsidRPr="008A18D8" w:rsidRDefault="008A18D8" w:rsidP="008A18D8">
            <w:pPr>
              <w:spacing w:before="30" w:after="60" w:line="33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8A18D8">
              <w:rPr>
                <w:rFonts w:eastAsia="Times New Roman"/>
                <w:sz w:val="24"/>
                <w:szCs w:val="24"/>
                <w:lang w:eastAsia="ru-RU"/>
              </w:rPr>
              <w:t>В чём состоит отличие в производстве электроэнергии в АЭС от ТЭС?</w:t>
            </w:r>
          </w:p>
        </w:tc>
      </w:tr>
    </w:tbl>
    <w:p w:rsidR="008A18D8" w:rsidRPr="008A18D8" w:rsidRDefault="008A18D8" w:rsidP="008A18D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8A18D8">
        <w:rPr>
          <w:rFonts w:ascii="Arial" w:eastAsia="Times New Roman" w:hAnsi="Arial" w:cs="Arial"/>
          <w:vanish/>
          <w:sz w:val="16"/>
          <w:szCs w:val="16"/>
          <w:lang w:eastAsia="ru-RU"/>
        </w:rPr>
        <w:lastRenderedPageBreak/>
        <w:t>Конец формы</w:t>
      </w:r>
    </w:p>
    <w:p w:rsidR="008A18D8" w:rsidRPr="008A18D8" w:rsidRDefault="008A18D8" w:rsidP="008A18D8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8A18D8">
        <w:rPr>
          <w:rFonts w:ascii="Arial" w:eastAsia="Times New Roman" w:hAnsi="Arial" w:cs="Arial"/>
          <w:color w:val="000000"/>
          <w:sz w:val="22"/>
          <w:shd w:val="clear" w:color="auto" w:fill="FFFFFF"/>
          <w:lang w:eastAsia="ru-RU"/>
        </w:rPr>
        <w:t> </w:t>
      </w:r>
      <w:hyperlink r:id="rId9" w:tgtFrame="_blank" w:history="1">
        <w:r w:rsidRPr="008A18D8">
          <w:rPr>
            <w:rFonts w:ascii="Arial" w:eastAsia="Times New Roman" w:hAnsi="Arial" w:cs="Arial"/>
            <w:color w:val="6C7B93"/>
            <w:sz w:val="22"/>
            <w:lang w:eastAsia="ru-RU"/>
          </w:rPr>
          <w:t>Ответ (критерии оценивания)</w:t>
        </w:r>
      </w:hyperlink>
    </w:p>
    <w:p w:rsidR="008A18D8" w:rsidRPr="008A18D8" w:rsidRDefault="008A18D8" w:rsidP="008A18D8">
      <w:pPr>
        <w:spacing w:after="0" w:line="240" w:lineRule="auto"/>
        <w:rPr>
          <w:rFonts w:ascii="Arial" w:eastAsia="Times New Roman" w:hAnsi="Arial" w:cs="Arial"/>
          <w:color w:val="000000"/>
          <w:sz w:val="22"/>
          <w:lang w:eastAsia="ru-RU"/>
        </w:rPr>
      </w:pPr>
      <w:r w:rsidRPr="008A18D8">
        <w:rPr>
          <w:rFonts w:ascii="Arial" w:eastAsia="Times New Roman" w:hAnsi="Arial" w:cs="Arial"/>
          <w:color w:val="000000"/>
          <w:sz w:val="22"/>
          <w:lang w:eastAsia="ru-RU"/>
        </w:rPr>
        <w:t> </w:t>
      </w:r>
    </w:p>
    <w:p w:rsidR="008A18D8" w:rsidRPr="008A18D8" w:rsidRDefault="008A18D8" w:rsidP="008A18D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8A18D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8A18D8" w:rsidRPr="008A18D8" w:rsidTr="008A18D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8A18D8" w:rsidRPr="008A18D8" w:rsidRDefault="008A18D8" w:rsidP="008A18D8">
            <w:pPr>
              <w:spacing w:before="30" w:after="60" w:line="33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8A18D8">
              <w:rPr>
                <w:rFonts w:eastAsia="Times New Roman"/>
                <w:sz w:val="24"/>
                <w:szCs w:val="24"/>
                <w:lang w:eastAsia="ru-RU"/>
              </w:rPr>
              <w:t>4. КПД атомных электростанций составляет примерно 20%, а КПД гидроэлектростанций достигает 95%. Какие потери энергии снижают КПД АЭС по сравнению с ГЭС?</w:t>
            </w:r>
          </w:p>
        </w:tc>
      </w:tr>
    </w:tbl>
    <w:p w:rsidR="008A18D8" w:rsidRPr="008A18D8" w:rsidRDefault="008A18D8" w:rsidP="008A18D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8A18D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8A18D8" w:rsidRPr="008A18D8" w:rsidRDefault="008A18D8" w:rsidP="008A18D8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8A18D8">
        <w:rPr>
          <w:rFonts w:ascii="Arial" w:eastAsia="Times New Roman" w:hAnsi="Arial" w:cs="Arial"/>
          <w:color w:val="000000"/>
          <w:sz w:val="22"/>
          <w:shd w:val="clear" w:color="auto" w:fill="FFFFFF"/>
          <w:lang w:eastAsia="ru-RU"/>
        </w:rPr>
        <w:t> </w:t>
      </w:r>
      <w:hyperlink r:id="rId10" w:tgtFrame="_blank" w:history="1">
        <w:r w:rsidRPr="008A18D8">
          <w:rPr>
            <w:rFonts w:ascii="Arial" w:eastAsia="Times New Roman" w:hAnsi="Arial" w:cs="Arial"/>
            <w:color w:val="6C7B93"/>
            <w:sz w:val="22"/>
            <w:lang w:eastAsia="ru-RU"/>
          </w:rPr>
          <w:t>Ответ (критерии оценивания)</w:t>
        </w:r>
      </w:hyperlink>
    </w:p>
    <w:p w:rsidR="008A18D8" w:rsidRPr="008A18D8" w:rsidRDefault="008A18D8" w:rsidP="008A18D8">
      <w:pPr>
        <w:spacing w:after="0" w:line="240" w:lineRule="auto"/>
        <w:rPr>
          <w:rFonts w:ascii="Arial" w:eastAsia="Times New Roman" w:hAnsi="Arial" w:cs="Arial"/>
          <w:color w:val="000000"/>
          <w:sz w:val="22"/>
          <w:lang w:eastAsia="ru-RU"/>
        </w:rPr>
      </w:pPr>
      <w:r w:rsidRPr="008A18D8">
        <w:rPr>
          <w:rFonts w:ascii="Arial" w:eastAsia="Times New Roman" w:hAnsi="Arial" w:cs="Arial"/>
          <w:color w:val="000000"/>
          <w:sz w:val="22"/>
          <w:lang w:eastAsia="ru-RU"/>
        </w:rPr>
        <w:t> </w:t>
      </w:r>
    </w:p>
    <w:p w:rsidR="008A18D8" w:rsidRPr="008A18D8" w:rsidRDefault="008A18D8" w:rsidP="008A18D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8A18D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8A18D8" w:rsidRPr="008A18D8" w:rsidTr="008A18D8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8A18D8" w:rsidRPr="008A18D8" w:rsidRDefault="008A18D8" w:rsidP="008A18D8">
            <w:pPr>
              <w:spacing w:after="0" w:line="330" w:lineRule="atLeast"/>
              <w:rPr>
                <w:rFonts w:eastAsia="Times New Roman"/>
                <w:sz w:val="24"/>
                <w:szCs w:val="24"/>
                <w:lang w:eastAsia="ru-RU"/>
              </w:rPr>
            </w:pPr>
            <w:r w:rsidRPr="008A18D8">
              <w:rPr>
                <w:rFonts w:eastAsia="Times New Roman"/>
                <w:sz w:val="24"/>
                <w:szCs w:val="24"/>
                <w:lang w:eastAsia="ru-RU"/>
              </w:rPr>
              <w:t xml:space="preserve">5. Каждая АЭС имеет одну или несколько высоких труб, внешне похожих на дымовые трубы. Это вентиляционные трубы, через них выводятся </w:t>
            </w:r>
            <w:proofErr w:type="spellStart"/>
            <w:r w:rsidRPr="008A18D8">
              <w:rPr>
                <w:rFonts w:eastAsia="Times New Roman"/>
                <w:sz w:val="24"/>
                <w:szCs w:val="24"/>
                <w:lang w:eastAsia="ru-RU"/>
              </w:rPr>
              <w:t>газоаэрозольные</w:t>
            </w:r>
            <w:proofErr w:type="spellEnd"/>
            <w:r w:rsidRPr="008A18D8">
              <w:rPr>
                <w:rFonts w:eastAsia="Times New Roman"/>
                <w:sz w:val="24"/>
                <w:szCs w:val="24"/>
                <w:lang w:eastAsia="ru-RU"/>
              </w:rPr>
              <w:t xml:space="preserve"> выбросы. Но по большей части это радиоактивные изотопы инертных газов</w:t>
            </w:r>
            <w:proofErr w:type="gramStart"/>
            <w:r w:rsidRPr="008A18D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r w:rsidRPr="008A18D8">
              <w:rPr>
                <w:rFonts w:ascii="MathJax_Main" w:eastAsia="Times New Roman" w:hAnsi="MathJax_Main"/>
                <w:sz w:val="26"/>
                <w:szCs w:val="26"/>
                <w:bdr w:val="none" w:sz="0" w:space="0" w:color="auto" w:frame="1"/>
                <w:lang w:eastAsia="ru-RU"/>
              </w:rPr>
              <w:t>–</w:t>
            </w:r>
            <w:r w:rsidRPr="008A18D8">
              <w:rPr>
                <w:rFonts w:eastAsia="Times New Roman"/>
                <w:sz w:val="22"/>
                <w:bdr w:val="none" w:sz="0" w:space="0" w:color="auto" w:frame="1"/>
                <w:lang w:eastAsia="ru-RU"/>
              </w:rPr>
              <w:t>–</w:t>
            </w:r>
            <w:r w:rsidRPr="008A18D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proofErr w:type="gramEnd"/>
            <w:r w:rsidRPr="008A18D8">
              <w:rPr>
                <w:rFonts w:eastAsia="Times New Roman"/>
                <w:sz w:val="24"/>
                <w:szCs w:val="24"/>
                <w:lang w:eastAsia="ru-RU"/>
              </w:rPr>
              <w:t>аргон-41, криптон-87 и ксенон-133. Эти выбросы считаются экологически безопасными. Какими свойствами должны обладать эти радиоактивные изотопы, чтобы такие выбросы не представляли опасности для окружающей среды?</w:t>
            </w:r>
          </w:p>
        </w:tc>
      </w:tr>
    </w:tbl>
    <w:p w:rsidR="008A18D8" w:rsidRPr="008A18D8" w:rsidRDefault="008A18D8" w:rsidP="008A18D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8A18D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8A18D8" w:rsidRPr="008A18D8" w:rsidRDefault="008A18D8" w:rsidP="008A18D8">
      <w:pPr>
        <w:rPr>
          <w:vanish/>
        </w:rPr>
      </w:pPr>
      <w:r w:rsidRPr="008A18D8">
        <w:rPr>
          <w:vanish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8A18D8" w:rsidRPr="008A18D8" w:rsidTr="008A18D8">
        <w:trPr>
          <w:tblCellSpacing w:w="15" w:type="dxa"/>
          <w:hidden/>
        </w:trPr>
        <w:tc>
          <w:tcPr>
            <w:tcW w:w="5000" w:type="pct"/>
            <w:shd w:val="clear" w:color="auto" w:fill="F0F0F0"/>
            <w:hideMark/>
          </w:tcPr>
          <w:p w:rsidR="008A18D8" w:rsidRPr="008A18D8" w:rsidRDefault="008A18D8" w:rsidP="008A18D8">
            <w:pPr>
              <w:rPr>
                <w:vanish/>
              </w:rPr>
            </w:pPr>
          </w:p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9140"/>
            </w:tblGrid>
            <w:tr w:rsidR="008A18D8" w:rsidRPr="008A18D8">
              <w:trPr>
                <w:tblCellSpacing w:w="15" w:type="dxa"/>
                <w:jc w:val="center"/>
              </w:trPr>
              <w:tc>
                <w:tcPr>
                  <w:tcW w:w="6" w:type="dxa"/>
                  <w:vAlign w:val="center"/>
                  <w:hideMark/>
                </w:tcPr>
                <w:p w:rsidR="008A18D8" w:rsidRPr="008A18D8" w:rsidRDefault="008A18D8" w:rsidP="008A18D8">
                  <w:r w:rsidRPr="008A18D8">
                    <w:t> 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9"/>
                    <w:gridCol w:w="8626"/>
                  </w:tblGrid>
                  <w:tr w:rsidR="008A18D8" w:rsidRPr="008A18D8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A18D8" w:rsidRPr="008A18D8" w:rsidRDefault="008A18D8" w:rsidP="008A18D8">
                        <w:r w:rsidRPr="008A18D8">
                          <w:rPr>
                            <w:b/>
                            <w:bCs/>
                          </w:rPr>
                          <w:t>1)</w:t>
                        </w:r>
                        <w:r w:rsidRPr="008A18D8"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A18D8" w:rsidRPr="008A18D8" w:rsidRDefault="008A18D8" w:rsidP="008A18D8">
                        <w:r w:rsidRPr="008A18D8">
                          <w:t>энергия распада атомных ядер в реакторе</w:t>
                        </w:r>
                      </w:p>
                    </w:tc>
                  </w:tr>
                  <w:tr w:rsidR="008A18D8" w:rsidRPr="008A18D8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A18D8" w:rsidRPr="008A18D8" w:rsidRDefault="008A18D8" w:rsidP="008A18D8">
                        <w:r w:rsidRPr="008A18D8">
                          <w:rPr>
                            <w:b/>
                            <w:bCs/>
                          </w:rPr>
                          <w:t>2)</w:t>
                        </w:r>
                        <w:r w:rsidRPr="008A18D8"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A18D8" w:rsidRPr="008A18D8" w:rsidRDefault="008A18D8" w:rsidP="008A18D8">
                        <w:r w:rsidRPr="008A18D8">
                          <w:t>кинетическая энергия паровой турбины</w:t>
                        </w:r>
                      </w:p>
                    </w:tc>
                  </w:tr>
                  <w:tr w:rsidR="008A18D8" w:rsidRPr="008A18D8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A18D8" w:rsidRPr="008A18D8" w:rsidRDefault="008A18D8" w:rsidP="008A18D8">
                        <w:r w:rsidRPr="008A18D8">
                          <w:rPr>
                            <w:b/>
                            <w:bCs/>
                          </w:rPr>
                          <w:t>3)</w:t>
                        </w:r>
                        <w:r w:rsidRPr="008A18D8"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A18D8" w:rsidRPr="008A18D8" w:rsidRDefault="008A18D8" w:rsidP="008A18D8">
                        <w:r w:rsidRPr="008A18D8">
                          <w:t>внутренняя энергия теплоносителя</w:t>
                        </w:r>
                      </w:p>
                    </w:tc>
                  </w:tr>
                  <w:tr w:rsidR="008A18D8" w:rsidRPr="008A18D8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A18D8" w:rsidRPr="008A18D8" w:rsidRDefault="008A18D8" w:rsidP="008A18D8">
                        <w:r w:rsidRPr="008A18D8">
                          <w:rPr>
                            <w:b/>
                            <w:bCs/>
                          </w:rPr>
                          <w:t>4)</w:t>
                        </w:r>
                        <w:r w:rsidRPr="008A18D8"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A18D8" w:rsidRPr="008A18D8" w:rsidRDefault="008A18D8" w:rsidP="008A18D8">
                        <w:r w:rsidRPr="008A18D8">
                          <w:t>электрическая энергия, вырабатываемая генератором</w:t>
                        </w:r>
                      </w:p>
                    </w:tc>
                  </w:tr>
                  <w:tr w:rsidR="008A18D8" w:rsidRPr="008A18D8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8A18D8" w:rsidRPr="008A18D8" w:rsidRDefault="008A18D8" w:rsidP="008A18D8">
                        <w:r w:rsidRPr="008A18D8">
                          <w:rPr>
                            <w:b/>
                            <w:bCs/>
                          </w:rPr>
                          <w:t>5)</w:t>
                        </w:r>
                        <w:r w:rsidRPr="008A18D8"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8A18D8" w:rsidRPr="008A18D8" w:rsidRDefault="008A18D8" w:rsidP="008A18D8">
                        <w:r w:rsidRPr="008A18D8">
                          <w:t>внутренняя энергия водяного пара</w:t>
                        </w:r>
                      </w:p>
                    </w:tc>
                  </w:tr>
                </w:tbl>
                <w:p w:rsidR="008A18D8" w:rsidRPr="008A18D8" w:rsidRDefault="008A18D8" w:rsidP="008A18D8"/>
              </w:tc>
            </w:tr>
          </w:tbl>
          <w:p w:rsidR="008A18D8" w:rsidRPr="008A18D8" w:rsidRDefault="008A18D8" w:rsidP="008A18D8"/>
        </w:tc>
      </w:tr>
    </w:tbl>
    <w:p w:rsidR="00E332E5" w:rsidRDefault="00E332E5">
      <w:bookmarkStart w:id="0" w:name="_GoBack"/>
      <w:bookmarkEnd w:id="0"/>
    </w:p>
    <w:sectPr w:rsidR="00E332E5" w:rsidSect="00D27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thJax_Mai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8D8"/>
    <w:rsid w:val="00166844"/>
    <w:rsid w:val="001D1947"/>
    <w:rsid w:val="008A18D8"/>
    <w:rsid w:val="00D11A21"/>
    <w:rsid w:val="00D27ACA"/>
    <w:rsid w:val="00E332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66844"/>
    <w:pPr>
      <w:keepNext/>
      <w:keepLines/>
      <w:suppressAutoHyphens/>
      <w:autoSpaceDN w:val="0"/>
      <w:spacing w:before="240" w:after="0" w:line="240" w:lineRule="auto"/>
      <w:jc w:val="center"/>
      <w:textAlignment w:val="baseline"/>
      <w:outlineLvl w:val="0"/>
    </w:pPr>
    <w:rPr>
      <w:rFonts w:eastAsiaTheme="majorEastAsia" w:cstheme="majorBidi"/>
      <w:kern w:val="3"/>
      <w:sz w:val="32"/>
      <w:szCs w:val="32"/>
      <w:lang w:eastAsia="zh-CN" w:bidi="hi-IN"/>
    </w:rPr>
  </w:style>
  <w:style w:type="paragraph" w:styleId="2">
    <w:name w:val="heading 2"/>
    <w:basedOn w:val="a"/>
    <w:next w:val="a"/>
    <w:link w:val="20"/>
    <w:uiPriority w:val="9"/>
    <w:unhideWhenUsed/>
    <w:qFormat/>
    <w:rsid w:val="00166844"/>
    <w:pPr>
      <w:keepNext/>
      <w:keepLines/>
      <w:suppressAutoHyphens/>
      <w:autoSpaceDN w:val="0"/>
      <w:spacing w:before="320" w:after="120" w:line="240" w:lineRule="auto"/>
      <w:jc w:val="center"/>
      <w:textAlignment w:val="baseline"/>
      <w:outlineLvl w:val="1"/>
    </w:pPr>
    <w:rPr>
      <w:rFonts w:eastAsiaTheme="majorEastAsia" w:cs="Mangal"/>
      <w:bCs/>
      <w:kern w:val="3"/>
      <w:sz w:val="32"/>
      <w:szCs w:val="23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6844"/>
    <w:rPr>
      <w:rFonts w:ascii="Times New Roman" w:eastAsiaTheme="majorEastAsia" w:hAnsi="Times New Roman" w:cstheme="majorBidi"/>
      <w:kern w:val="3"/>
      <w:sz w:val="32"/>
      <w:szCs w:val="32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166844"/>
    <w:rPr>
      <w:rFonts w:ascii="Times New Roman" w:eastAsiaTheme="majorEastAsia" w:hAnsi="Times New Roman" w:cs="Mangal"/>
      <w:bCs/>
      <w:kern w:val="3"/>
      <w:sz w:val="32"/>
      <w:szCs w:val="23"/>
      <w:lang w:eastAsia="zh-CN" w:bidi="hi-IN"/>
    </w:rPr>
  </w:style>
  <w:style w:type="paragraph" w:customStyle="1" w:styleId="a3">
    <w:name w:val="Заголовок"/>
    <w:basedOn w:val="a"/>
    <w:next w:val="a4"/>
    <w:qFormat/>
    <w:rsid w:val="00D11A21"/>
    <w:pPr>
      <w:keepNext/>
      <w:suppressAutoHyphens/>
      <w:spacing w:before="240" w:after="120" w:line="240" w:lineRule="auto"/>
      <w:jc w:val="center"/>
      <w:textAlignment w:val="baseline"/>
    </w:pPr>
    <w:rPr>
      <w:rFonts w:eastAsia="Tahoma" w:cs="Noto Sans Devanagari"/>
      <w:kern w:val="2"/>
      <w:sz w:val="32"/>
      <w:szCs w:val="28"/>
      <w:lang w:eastAsia="zh-CN" w:bidi="hi-IN"/>
    </w:rPr>
  </w:style>
  <w:style w:type="paragraph" w:styleId="a4">
    <w:name w:val="Body Text"/>
    <w:basedOn w:val="a"/>
    <w:link w:val="a5"/>
    <w:uiPriority w:val="99"/>
    <w:semiHidden/>
    <w:unhideWhenUsed/>
    <w:rsid w:val="00D11A2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D11A21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A18D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A18D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A18D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A18D8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8A18D8"/>
    <w:rPr>
      <w:color w:val="0000FF"/>
      <w:u w:val="single"/>
    </w:rPr>
  </w:style>
  <w:style w:type="character" w:customStyle="1" w:styleId="mo">
    <w:name w:val="mo"/>
    <w:basedOn w:val="a0"/>
    <w:rsid w:val="008A18D8"/>
  </w:style>
  <w:style w:type="character" w:customStyle="1" w:styleId="mjxassistivemathml">
    <w:name w:val="mjx_assistive_mathml"/>
    <w:basedOn w:val="a0"/>
    <w:rsid w:val="008A18D8"/>
  </w:style>
  <w:style w:type="paragraph" w:styleId="a7">
    <w:name w:val="Balloon Text"/>
    <w:basedOn w:val="a"/>
    <w:link w:val="a8"/>
    <w:uiPriority w:val="99"/>
    <w:semiHidden/>
    <w:unhideWhenUsed/>
    <w:rsid w:val="008A1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18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66844"/>
    <w:pPr>
      <w:keepNext/>
      <w:keepLines/>
      <w:suppressAutoHyphens/>
      <w:autoSpaceDN w:val="0"/>
      <w:spacing w:before="240" w:after="0" w:line="240" w:lineRule="auto"/>
      <w:jc w:val="center"/>
      <w:textAlignment w:val="baseline"/>
      <w:outlineLvl w:val="0"/>
    </w:pPr>
    <w:rPr>
      <w:rFonts w:eastAsiaTheme="majorEastAsia" w:cstheme="majorBidi"/>
      <w:kern w:val="3"/>
      <w:sz w:val="32"/>
      <w:szCs w:val="32"/>
      <w:lang w:eastAsia="zh-CN" w:bidi="hi-IN"/>
    </w:rPr>
  </w:style>
  <w:style w:type="paragraph" w:styleId="2">
    <w:name w:val="heading 2"/>
    <w:basedOn w:val="a"/>
    <w:next w:val="a"/>
    <w:link w:val="20"/>
    <w:uiPriority w:val="9"/>
    <w:unhideWhenUsed/>
    <w:qFormat/>
    <w:rsid w:val="00166844"/>
    <w:pPr>
      <w:keepNext/>
      <w:keepLines/>
      <w:suppressAutoHyphens/>
      <w:autoSpaceDN w:val="0"/>
      <w:spacing w:before="320" w:after="120" w:line="240" w:lineRule="auto"/>
      <w:jc w:val="center"/>
      <w:textAlignment w:val="baseline"/>
      <w:outlineLvl w:val="1"/>
    </w:pPr>
    <w:rPr>
      <w:rFonts w:eastAsiaTheme="majorEastAsia" w:cs="Mangal"/>
      <w:bCs/>
      <w:kern w:val="3"/>
      <w:sz w:val="32"/>
      <w:szCs w:val="23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6844"/>
    <w:rPr>
      <w:rFonts w:ascii="Times New Roman" w:eastAsiaTheme="majorEastAsia" w:hAnsi="Times New Roman" w:cstheme="majorBidi"/>
      <w:kern w:val="3"/>
      <w:sz w:val="32"/>
      <w:szCs w:val="32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166844"/>
    <w:rPr>
      <w:rFonts w:ascii="Times New Roman" w:eastAsiaTheme="majorEastAsia" w:hAnsi="Times New Roman" w:cs="Mangal"/>
      <w:bCs/>
      <w:kern w:val="3"/>
      <w:sz w:val="32"/>
      <w:szCs w:val="23"/>
      <w:lang w:eastAsia="zh-CN" w:bidi="hi-IN"/>
    </w:rPr>
  </w:style>
  <w:style w:type="paragraph" w:customStyle="1" w:styleId="a3">
    <w:name w:val="Заголовок"/>
    <w:basedOn w:val="a"/>
    <w:next w:val="a4"/>
    <w:qFormat/>
    <w:rsid w:val="00D11A21"/>
    <w:pPr>
      <w:keepNext/>
      <w:suppressAutoHyphens/>
      <w:spacing w:before="240" w:after="120" w:line="240" w:lineRule="auto"/>
      <w:jc w:val="center"/>
      <w:textAlignment w:val="baseline"/>
    </w:pPr>
    <w:rPr>
      <w:rFonts w:eastAsia="Tahoma" w:cs="Noto Sans Devanagari"/>
      <w:kern w:val="2"/>
      <w:sz w:val="32"/>
      <w:szCs w:val="28"/>
      <w:lang w:eastAsia="zh-CN" w:bidi="hi-IN"/>
    </w:rPr>
  </w:style>
  <w:style w:type="paragraph" w:styleId="a4">
    <w:name w:val="Body Text"/>
    <w:basedOn w:val="a"/>
    <w:link w:val="a5"/>
    <w:uiPriority w:val="99"/>
    <w:semiHidden/>
    <w:unhideWhenUsed/>
    <w:rsid w:val="00D11A2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D11A21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A18D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A18D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A18D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A18D8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8A18D8"/>
    <w:rPr>
      <w:color w:val="0000FF"/>
      <w:u w:val="single"/>
    </w:rPr>
  </w:style>
  <w:style w:type="character" w:customStyle="1" w:styleId="mo">
    <w:name w:val="mo"/>
    <w:basedOn w:val="a0"/>
    <w:rsid w:val="008A18D8"/>
  </w:style>
  <w:style w:type="character" w:customStyle="1" w:styleId="mjxassistivemathml">
    <w:name w:val="mjx_assistive_mathml"/>
    <w:basedOn w:val="a0"/>
    <w:rsid w:val="008A18D8"/>
  </w:style>
  <w:style w:type="paragraph" w:styleId="a7">
    <w:name w:val="Balloon Text"/>
    <w:basedOn w:val="a"/>
    <w:link w:val="a8"/>
    <w:uiPriority w:val="99"/>
    <w:semiHidden/>
    <w:unhideWhenUsed/>
    <w:rsid w:val="008A1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18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6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44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0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6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oge.fipi.ru/os/Show_doc.php?md=qprint&amp;doc_guid=F06D4408D15DA5474D47EEF4310068C2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oge.fipi.ru/os/Show_doc.php?md=qprint&amp;doc_guid=28D3862F419E900C48F4A5A3213125A9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oge.fipi.ru/os/Show_doc.php?md=qprint&amp;doc_guid=A4414D7FB8F394CD4F66714A46EA280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ge.fipi.ru/os/Show_doc.php?md=qprint&amp;doc_guid=048DE5F29AFEA85D49FDEFD0FC844AD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Каб320</cp:lastModifiedBy>
  <cp:revision>2</cp:revision>
  <dcterms:created xsi:type="dcterms:W3CDTF">2024-04-09T08:18:00Z</dcterms:created>
  <dcterms:modified xsi:type="dcterms:W3CDTF">2024-04-18T07:57:00Z</dcterms:modified>
</cp:coreProperties>
</file>