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085" w:rsidRDefault="008A3085" w:rsidP="008A3085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9436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ОСОБЕННОСТИ ОРГАНИЗАЦИИ ВНУТРЕННЕЙ ИНФРАСТРУКТУРЫ </w:t>
      </w:r>
      <w:r w:rsidRPr="00A32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ДОО В</w:t>
      </w:r>
      <w:r w:rsidRPr="009436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ВИДЕ ЦЕНТРОВ В ГРУППАХ РАННЕГО ВОЗРАСТА</w:t>
      </w:r>
    </w:p>
    <w:bookmarkEnd w:id="0"/>
    <w:p w:rsidR="008A3085" w:rsidRDefault="004A0806" w:rsidP="008A3085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Ссылка на презентацию </w:t>
      </w:r>
      <w:r w:rsidRPr="004A08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https://disk.yandex.ru/d/7cKWxeA5hvIDjg</w:t>
      </w:r>
    </w:p>
    <w:p w:rsidR="008A3085" w:rsidRDefault="008A3085" w:rsidP="008A3085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Гергиева Светлана Александровна, </w:t>
      </w:r>
    </w:p>
    <w:p w:rsidR="008A3085" w:rsidRDefault="008A3085" w:rsidP="008A3085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МБДОУ «Детский сад №42» г. Воркуты.</w:t>
      </w:r>
    </w:p>
    <w:p w:rsidR="008A3085" w:rsidRPr="009436E3" w:rsidRDefault="008A3085" w:rsidP="008A3085">
      <w:pPr>
        <w:shd w:val="clear" w:color="auto" w:fill="FFFFFF"/>
        <w:spacing w:after="0" w:line="33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A3085" w:rsidRDefault="008A3085" w:rsidP="008A308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Малыши, переступившие порог дошкольного учреждения, оказываются в совершенно новых для них условиях. От того, какими будут эти условия, во многом зависит не только успешность адаптации ребёнка, но и его разностороннее </w:t>
      </w:r>
      <w:r w:rsidRPr="000F5E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развитие.</w:t>
      </w:r>
    </w:p>
    <w:p w:rsidR="008A3085" w:rsidRDefault="008A3085" w:rsidP="008A30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Среда в группах раннего возраста должна учитывать особенности детей на данном этапе развития: ситуативность, интерес к предметам, повышенная двигательная активность. </w:t>
      </w:r>
    </w:p>
    <w:p w:rsidR="008A3085" w:rsidRPr="009348A5" w:rsidRDefault="008A3085" w:rsidP="008A30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3085" w:rsidRPr="009348A5" w:rsidRDefault="008A3085" w:rsidP="008A3085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Основными характеристиками предметной среды для групп раннего возраста являются:</w:t>
      </w:r>
    </w:p>
    <w:p w:rsidR="008A3085" w:rsidRPr="00E05731" w:rsidRDefault="008A3085" w:rsidP="008A3085">
      <w:pPr>
        <w:numPr>
          <w:ilvl w:val="0"/>
          <w:numId w:val="1"/>
        </w:numPr>
        <w:shd w:val="clear" w:color="auto" w:fill="FFFFFF"/>
        <w:spacing w:after="150" w:line="276" w:lineRule="auto"/>
        <w:ind w:left="450" w:firstLine="45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E0573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разнообразие</w:t>
      </w:r>
      <w:r w:rsidRPr="00E0573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</w:p>
    <w:p w:rsidR="008A3085" w:rsidRPr="00E05731" w:rsidRDefault="008A3085" w:rsidP="008A3085">
      <w:pPr>
        <w:numPr>
          <w:ilvl w:val="0"/>
          <w:numId w:val="1"/>
        </w:numPr>
        <w:shd w:val="clear" w:color="auto" w:fill="FFFFFF"/>
        <w:spacing w:after="150" w:line="276" w:lineRule="auto"/>
        <w:ind w:left="450" w:firstLine="45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E0573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зонирование</w:t>
      </w:r>
      <w:r w:rsidRPr="00E05731">
        <w:rPr>
          <w:rFonts w:ascii="Times New Roman" w:eastAsia="Times New Roman" w:hAnsi="Times New Roman" w:cs="Times New Roman"/>
          <w:i/>
          <w:color w:val="0070C0"/>
          <w:sz w:val="24"/>
          <w:szCs w:val="24"/>
          <w:lang w:eastAsia="ru-RU"/>
        </w:rPr>
        <w:t xml:space="preserve"> </w:t>
      </w:r>
      <w:r w:rsidRPr="00E0573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– построение не пересекающихся друг с другом игровых и функциональных зон (дети раннего возраста играют не вместе, а рядом)</w:t>
      </w:r>
    </w:p>
    <w:p w:rsidR="008A3085" w:rsidRPr="00E05731" w:rsidRDefault="008A3085" w:rsidP="008A3085">
      <w:pPr>
        <w:numPr>
          <w:ilvl w:val="0"/>
          <w:numId w:val="1"/>
        </w:numPr>
        <w:shd w:val="clear" w:color="auto" w:fill="FFFFFF"/>
        <w:spacing w:after="150" w:line="276" w:lineRule="auto"/>
        <w:ind w:left="450" w:firstLine="45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E0573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0573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доступность</w:t>
      </w:r>
      <w:r w:rsidRPr="00E0573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– расположение игрового и дидактического материала в поле зрения ребёнка;</w:t>
      </w:r>
    </w:p>
    <w:p w:rsidR="008A3085" w:rsidRPr="00E05731" w:rsidRDefault="008A3085" w:rsidP="008A3085">
      <w:pPr>
        <w:numPr>
          <w:ilvl w:val="0"/>
          <w:numId w:val="1"/>
        </w:numPr>
        <w:shd w:val="clear" w:color="auto" w:fill="FFFFFF"/>
        <w:spacing w:after="150" w:line="276" w:lineRule="auto"/>
        <w:ind w:left="450" w:firstLine="45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E0573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безопасность </w:t>
      </w:r>
    </w:p>
    <w:p w:rsidR="008A3085" w:rsidRPr="008A3085" w:rsidRDefault="008A3085" w:rsidP="008A3085">
      <w:pPr>
        <w:numPr>
          <w:ilvl w:val="0"/>
          <w:numId w:val="1"/>
        </w:num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A30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эмоциогенность</w:t>
      </w:r>
      <w:proofErr w:type="spellEnd"/>
      <w:r w:rsidRPr="008A3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A30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индивидуальной комфортности, психологической защищённости и эмоционального благополучия</w:t>
      </w:r>
    </w:p>
    <w:p w:rsidR="008A3085" w:rsidRPr="00960BAE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BAE">
        <w:rPr>
          <w:rFonts w:ascii="Times New Roman" w:hAnsi="Times New Roman" w:cs="Times New Roman"/>
          <w:b/>
          <w:bCs/>
          <w:sz w:val="24"/>
          <w:szCs w:val="24"/>
        </w:rPr>
        <w:t>Мебель и оборудование</w:t>
      </w:r>
      <w:r w:rsidRPr="00960BAE">
        <w:rPr>
          <w:rFonts w:ascii="Times New Roman" w:hAnsi="Times New Roman" w:cs="Times New Roman"/>
          <w:sz w:val="24"/>
          <w:szCs w:val="24"/>
        </w:rPr>
        <w:t xml:space="preserve"> в группе необходимо располагать так, чтобы у  малышей была  возможность беспрепятственно ходить, ползать, бегать, возить за веревочку машинки, а также побыть одному в уголке уединения. </w:t>
      </w:r>
    </w:p>
    <w:p w:rsidR="008A3085" w:rsidRPr="009348A5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Из специализированной мебели рекомендуется использовать комплекты </w:t>
      </w:r>
      <w:proofErr w:type="spellStart"/>
      <w:r w:rsidRPr="009348A5">
        <w:rPr>
          <w:rFonts w:ascii="Times New Roman" w:hAnsi="Times New Roman" w:cs="Times New Roman"/>
          <w:sz w:val="24"/>
          <w:szCs w:val="24"/>
        </w:rPr>
        <w:t>мягконабивных</w:t>
      </w:r>
      <w:proofErr w:type="spellEnd"/>
      <w:r w:rsidRPr="009348A5">
        <w:rPr>
          <w:rFonts w:ascii="Times New Roman" w:hAnsi="Times New Roman" w:cs="Times New Roman"/>
          <w:sz w:val="24"/>
          <w:szCs w:val="24"/>
        </w:rPr>
        <w:t xml:space="preserve"> модулей, системы хранения конструкторов,  стеллажи для хранения игр, а также  модульные столы и стулья, регулируемые по высоте.</w:t>
      </w:r>
    </w:p>
    <w:p w:rsidR="008A3085" w:rsidRPr="009348A5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A3085" w:rsidRPr="005E3FF5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348A5">
        <w:rPr>
          <w:rFonts w:ascii="Times New Roman" w:hAnsi="Times New Roman" w:cs="Times New Roman"/>
          <w:b/>
          <w:bCs/>
          <w:sz w:val="24"/>
          <w:szCs w:val="24"/>
        </w:rPr>
        <w:t>Цветовая отделка.</w:t>
      </w:r>
      <w:r w:rsidRPr="009348A5">
        <w:rPr>
          <w:rFonts w:ascii="Times New Roman" w:hAnsi="Times New Roman" w:cs="Times New Roman"/>
          <w:sz w:val="24"/>
          <w:szCs w:val="24"/>
        </w:rPr>
        <w:t xml:space="preserve">  </w:t>
      </w:r>
      <w:r w:rsidRPr="005E3FF5">
        <w:rPr>
          <w:rFonts w:ascii="Times New Roman" w:hAnsi="Times New Roman" w:cs="Times New Roman"/>
          <w:color w:val="FF0000"/>
          <w:sz w:val="24"/>
          <w:szCs w:val="24"/>
        </w:rPr>
        <w:t>Для столов выбирают светлые, нейтральные тона, а для фасадов шкафов, ящиков используют яркие, заметные цвета, но они не должны быть ярче игрушек.</w:t>
      </w:r>
    </w:p>
    <w:p w:rsidR="008A3085" w:rsidRPr="009348A5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9348A5">
        <w:rPr>
          <w:rFonts w:ascii="Times New Roman" w:hAnsi="Times New Roman" w:cs="Times New Roman"/>
          <w:sz w:val="24"/>
          <w:szCs w:val="24"/>
        </w:rPr>
        <w:t xml:space="preserve">а небольшом расстоянии от пола </w:t>
      </w:r>
      <w:r w:rsidRPr="00E05731">
        <w:rPr>
          <w:rFonts w:ascii="Times New Roman" w:hAnsi="Times New Roman" w:cs="Times New Roman"/>
          <w:color w:val="0070C0"/>
          <w:sz w:val="24"/>
          <w:szCs w:val="24"/>
        </w:rPr>
        <w:t>рекомендуется укрепить зеркало, чтобы малыши могли увидеть себя в нем в полный рост</w:t>
      </w:r>
      <w:r w:rsidRPr="009348A5">
        <w:rPr>
          <w:rFonts w:ascii="Times New Roman" w:hAnsi="Times New Roman" w:cs="Times New Roman"/>
          <w:sz w:val="24"/>
          <w:szCs w:val="24"/>
        </w:rPr>
        <w:t>. Это важно для формирования у детей раннего возраста образа себя.</w:t>
      </w:r>
    </w:p>
    <w:p w:rsidR="008A3085" w:rsidRPr="009348A5" w:rsidRDefault="008A3085" w:rsidP="008A3085">
      <w:pPr>
        <w:shd w:val="clear" w:color="auto" w:fill="FFFFFF"/>
        <w:spacing w:after="15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3085" w:rsidRPr="009348A5" w:rsidRDefault="008A3085" w:rsidP="008A3085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Методическими рекомендациями предусмотрено создание в группах раннего возраста </w:t>
      </w:r>
      <w:r w:rsidRPr="00E05731">
        <w:rPr>
          <w:rFonts w:ascii="Times New Roman" w:hAnsi="Times New Roman" w:cs="Times New Roman"/>
          <w:b/>
          <w:sz w:val="24"/>
          <w:szCs w:val="24"/>
          <w:u w:val="single"/>
        </w:rPr>
        <w:t xml:space="preserve">шести </w:t>
      </w:r>
      <w:r w:rsidRPr="00E057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Центров детской активности.</w:t>
      </w:r>
    </w:p>
    <w:p w:rsidR="008A3085" w:rsidRPr="00E0573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Центры необходимо располагать так, чтобы они способствовали плавному </w:t>
      </w:r>
      <w:r w:rsidRPr="00E05731">
        <w:rPr>
          <w:rFonts w:ascii="Times New Roman" w:hAnsi="Times New Roman" w:cs="Times New Roman"/>
          <w:color w:val="0070C0"/>
          <w:sz w:val="24"/>
          <w:szCs w:val="24"/>
        </w:rPr>
        <w:t xml:space="preserve">переходу детей от одной деятельности к другой. </w:t>
      </w:r>
    </w:p>
    <w:p w:rsidR="008A3085" w:rsidRPr="009348A5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Например, Центр  </w:t>
      </w:r>
      <w:proofErr w:type="spellStart"/>
      <w:r w:rsidRPr="009348A5">
        <w:rPr>
          <w:rFonts w:ascii="Times New Roman" w:hAnsi="Times New Roman" w:cs="Times New Roman"/>
          <w:sz w:val="24"/>
          <w:szCs w:val="24"/>
        </w:rPr>
        <w:t>сенсорики</w:t>
      </w:r>
      <w:proofErr w:type="spellEnd"/>
      <w:r w:rsidRPr="009348A5">
        <w:rPr>
          <w:rFonts w:ascii="Times New Roman" w:hAnsi="Times New Roman" w:cs="Times New Roman"/>
          <w:sz w:val="24"/>
          <w:szCs w:val="24"/>
        </w:rPr>
        <w:t xml:space="preserve"> и конструирования может соседствовать с Центром для организации предметных и предметно-манипуляторных игр. </w:t>
      </w:r>
      <w:r w:rsidRPr="00E05731">
        <w:rPr>
          <w:rFonts w:ascii="Times New Roman" w:hAnsi="Times New Roman" w:cs="Times New Roman"/>
          <w:color w:val="0070C0"/>
          <w:sz w:val="24"/>
          <w:szCs w:val="24"/>
        </w:rPr>
        <w:t>В процессе игры с сюжетными игрушками ребенок сможет взять расположенные рядом кубики и построить, к примеру, домик и дорожку для кукол.</w:t>
      </w:r>
    </w:p>
    <w:p w:rsidR="008A3085" w:rsidRPr="009348A5" w:rsidRDefault="008A3085" w:rsidP="008A308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5731">
        <w:rPr>
          <w:rFonts w:ascii="Times New Roman" w:hAnsi="Times New Roman" w:cs="Times New Roman"/>
          <w:b/>
          <w:sz w:val="24"/>
          <w:szCs w:val="24"/>
        </w:rPr>
        <w:t>Принцип зонирования не означает, что предметная среда должна быть неизменной.</w:t>
      </w:r>
      <w:r w:rsidRPr="009348A5">
        <w:rPr>
          <w:rFonts w:ascii="Times New Roman" w:hAnsi="Times New Roman" w:cs="Times New Roman"/>
          <w:sz w:val="24"/>
          <w:szCs w:val="24"/>
        </w:rPr>
        <w:t xml:space="preserve"> Центры следует менять, объединять, дополнять. Развивающая обстановка должна, с одной стороны, обеспечивать ребенку ощущение постоянства, стабильности, устойчивости, а с другой стороны, позволять взрослым и детям видоизменять ее в зависимости от игровых интересов и возможностей малышей, и новых образовательных задач. </w:t>
      </w:r>
    </w:p>
    <w:p w:rsidR="008A3085" w:rsidRPr="009348A5" w:rsidRDefault="008A3085" w:rsidP="008A308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С этой целью в группе должны быть легкие материалы и специальные предметы. </w:t>
      </w:r>
      <w:r w:rsidRPr="00E05731">
        <w:rPr>
          <w:rFonts w:ascii="Times New Roman" w:hAnsi="Times New Roman" w:cs="Times New Roman"/>
          <w:color w:val="0070C0"/>
          <w:sz w:val="24"/>
          <w:szCs w:val="24"/>
        </w:rPr>
        <w:t>К ним относятся напольные маркеры (ширмы), скамейки, мягкие модули, большие отрезы ткани и пр. </w:t>
      </w:r>
    </w:p>
    <w:p w:rsidR="008A3085" w:rsidRPr="009348A5" w:rsidRDefault="008A3085" w:rsidP="008A308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Например, с помощью больших модулей из легких материалов дети смогут самостоятельно </w:t>
      </w:r>
      <w:r w:rsidRPr="00E05731">
        <w:rPr>
          <w:rFonts w:ascii="Times New Roman" w:hAnsi="Times New Roman" w:cs="Times New Roman"/>
          <w:color w:val="0070C0"/>
          <w:sz w:val="24"/>
          <w:szCs w:val="24"/>
        </w:rPr>
        <w:t>построить машину или гараж  для игр. Эти же модули воспитатель легко преобразует в большой общий стол для игры с группой детей.</w:t>
      </w:r>
    </w:p>
    <w:p w:rsidR="008A3085" w:rsidRPr="00E05731" w:rsidRDefault="008A3085" w:rsidP="008A308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05731">
        <w:rPr>
          <w:rFonts w:ascii="Times New Roman" w:hAnsi="Times New Roman" w:cs="Times New Roman"/>
          <w:color w:val="0070C0"/>
          <w:sz w:val="24"/>
          <w:szCs w:val="24"/>
        </w:rPr>
        <w:t>Все игры и игрушки необходимо размещать так, чтобы воспитанники при необходимости могли легко взять необходимое и также легко убрать все на место после завершения игры. Игрушки должны быть подобраны с учетом возраста, пола, интересов детей, иметь высокий художественный уровень, отражать гуманистические ценности и идеалы.</w:t>
      </w:r>
    </w:p>
    <w:p w:rsidR="008A3085" w:rsidRPr="009348A5" w:rsidRDefault="008A3085" w:rsidP="008A3085">
      <w:pPr>
        <w:shd w:val="clear" w:color="auto" w:fill="FFFFFF"/>
        <w:spacing w:after="0" w:line="276" w:lineRule="auto"/>
        <w:ind w:firstLine="360"/>
        <w:jc w:val="both"/>
        <w:rPr>
          <w:rFonts w:ascii="Times New Roman" w:hAnsi="Times New Roman" w:cs="Times New Roman"/>
          <w:color w:val="555555"/>
          <w:sz w:val="24"/>
          <w:szCs w:val="24"/>
        </w:rPr>
      </w:pPr>
      <w:r w:rsidRPr="009348A5">
        <w:rPr>
          <w:rFonts w:ascii="Times New Roman" w:hAnsi="Times New Roman" w:cs="Times New Roman"/>
          <w:sz w:val="24"/>
          <w:szCs w:val="24"/>
        </w:rPr>
        <w:t xml:space="preserve">В каждом Центре должны своевременно появляться новые предметы, которые будут </w:t>
      </w:r>
      <w:r w:rsidRPr="004F4505">
        <w:rPr>
          <w:rFonts w:ascii="Times New Roman" w:hAnsi="Times New Roman" w:cs="Times New Roman"/>
          <w:color w:val="0070C0"/>
          <w:sz w:val="24"/>
          <w:szCs w:val="24"/>
        </w:rPr>
        <w:t>стимулировать двигательную, познавательную активность малышей, развивать их игровую деятельность. При этом игр и игрушек в каждом Центре не должно быть в избытке.</w:t>
      </w:r>
    </w:p>
    <w:p w:rsidR="008A3085" w:rsidRPr="009348A5" w:rsidRDefault="008A3085" w:rsidP="008A3085">
      <w:pPr>
        <w:shd w:val="clear" w:color="auto" w:fill="FFFFFF"/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A3085" w:rsidRPr="009348A5" w:rsidRDefault="008A3085" w:rsidP="008A3085">
      <w:pPr>
        <w:shd w:val="clear" w:color="auto" w:fill="FFFFFF"/>
        <w:spacing w:after="15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Примерные перечни оборудования и средств обучения представлены в </w:t>
      </w:r>
      <w:r w:rsidRPr="009348A5">
        <w:rPr>
          <w:rFonts w:ascii="Times New Roman" w:hAnsi="Times New Roman" w:cs="Times New Roman"/>
          <w:sz w:val="24"/>
          <w:szCs w:val="24"/>
        </w:rPr>
        <w:t xml:space="preserve">рекомендациях по формированию инфраструктуры дошкольных образовательных организаций. </w:t>
      </w: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Остановимся подробнее на содержательном компоненте каждого центра. </w:t>
      </w:r>
    </w:p>
    <w:p w:rsidR="008A3085" w:rsidRDefault="008A3085" w:rsidP="008A3085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3085" w:rsidRPr="009348A5" w:rsidRDefault="008A3085" w:rsidP="008A3085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Центр двигательной активности</w:t>
      </w:r>
    </w:p>
    <w:p w:rsidR="008A3085" w:rsidRPr="009348A5" w:rsidRDefault="008A3085" w:rsidP="008A3085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в детском саду такие центры расположены в спальнях, где достаточно пространства для развертывания безопасной двигательной деятельности малышей.</w:t>
      </w:r>
    </w:p>
    <w:p w:rsidR="008A3085" w:rsidRPr="009348A5" w:rsidRDefault="008A3085" w:rsidP="008A3085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двигательной активности имеется все необходимое оборудование, предусмотренное для содержательного наполнения и </w:t>
      </w:r>
      <w:r w:rsidRPr="00193E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реализации програм</w:t>
      </w:r>
      <w:r w:rsidR="00193E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ны</w:t>
      </w:r>
      <w:r w:rsidRPr="00193E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х задач: 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- горки со ступеньками и пологим спуском;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-  оборудование для лазания (лесенки, дуги, скамейки, туннели, «мостики», «ворота»)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- мячи различного диаметра (надувные, резиновые, сенсорные)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- </w:t>
      </w:r>
      <w:proofErr w:type="spellStart"/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кольцебросы</w:t>
      </w:r>
      <w:proofErr w:type="spellEnd"/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; 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- ребристые доски;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- мешочки для метания и упражнений на балансировку;</w:t>
      </w:r>
    </w:p>
    <w:p w:rsidR="008A3085" w:rsidRPr="00F416E1" w:rsidRDefault="008A3085" w:rsidP="008A308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И многое другое.</w:t>
      </w:r>
    </w:p>
    <w:p w:rsidR="008A3085" w:rsidRPr="009348A5" w:rsidRDefault="008A3085" w:rsidP="008A3085">
      <w:pPr>
        <w:shd w:val="clear" w:color="auto" w:fill="FFFFFF"/>
        <w:spacing w:after="150" w:line="276" w:lineRule="auto"/>
        <w:ind w:left="4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Центр </w:t>
      </w:r>
      <w:proofErr w:type="spellStart"/>
      <w:r w:rsidRPr="009348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сенсорики</w:t>
      </w:r>
      <w:proofErr w:type="spellEnd"/>
      <w:r w:rsidRPr="009348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конструирования</w:t>
      </w:r>
    </w:p>
    <w:p w:rsidR="00914880" w:rsidRDefault="00914880" w:rsidP="008A3085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8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 оборудование и материалы для организации предметной деятельности и игры с составными и динамическими игрушками, освоения детьми сенсорных эталонов формы, цвета, размера.</w:t>
      </w:r>
    </w:p>
    <w:p w:rsidR="008A3085" w:rsidRPr="00F416E1" w:rsidRDefault="00914880" w:rsidP="008A3085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Это к</w:t>
      </w:r>
      <w:r w:rsidR="008A3085"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рупные наборы строитель</w:t>
      </w: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ных конструкторов</w:t>
      </w:r>
      <w:r w:rsidR="008A3085"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, рамки-трафареты, динамические игрушки и подобные игровые материалы.</w:t>
      </w:r>
    </w:p>
    <w:p w:rsidR="008A3085" w:rsidRPr="009348A5" w:rsidRDefault="008A3085" w:rsidP="008A3085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данным мониторинга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 </w:t>
      </w:r>
      <w:r w:rsidRPr="009348A5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 существует п</w:t>
      </w:r>
      <w:r w:rsidR="0091488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отребность в дооснащении данного Центра</w:t>
      </w:r>
      <w:r w:rsidR="004F4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4505" w:rsidRPr="004F450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(не говорить об этом, но если спросят </w:t>
      </w:r>
      <w:proofErr w:type="gramStart"/>
      <w:r w:rsidR="004F4505" w:rsidRPr="004F450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написать</w:t>
      </w:r>
      <w:proofErr w:type="gramEnd"/>
      <w:r w:rsidR="004F4505" w:rsidRPr="004F450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чем ещё планируем наполнить группу)</w:t>
      </w:r>
    </w:p>
    <w:p w:rsidR="008A3085" w:rsidRDefault="008A3085" w:rsidP="008A3085">
      <w:pPr>
        <w:shd w:val="clear" w:color="auto" w:fill="FFFFFF"/>
        <w:spacing w:after="15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3085" w:rsidRPr="00483B3E" w:rsidRDefault="008A3085" w:rsidP="008A3085">
      <w:pPr>
        <w:shd w:val="clear" w:color="auto" w:fill="FFFFFF"/>
        <w:spacing w:after="15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3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 для организации предметных и предметно-манипуляторных игр, совместных игр со сверстниками под руководством взрослого.</w:t>
      </w:r>
    </w:p>
    <w:p w:rsidR="008A3085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ребенок  принял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себя р</w:t>
      </w:r>
      <w:r w:rsidRPr="00483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 и мог ее удержать, существует специальный игровой материал – ролевая атрибутика, которая делает роль более наглядной. </w:t>
      </w:r>
    </w:p>
    <w:p w:rsidR="008A3085" w:rsidRPr="00F416E1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Этот материал можно разделить на две  группы: </w:t>
      </w:r>
      <w:r w:rsidRPr="00F416E1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ru-RU"/>
        </w:rPr>
        <w:t>маркеры пространства и предметы ролевых действий или предметы оперирования.</w:t>
      </w:r>
    </w:p>
    <w:p w:rsidR="008A3085" w:rsidRPr="00F416E1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ru-RU"/>
        </w:rPr>
      </w:pPr>
      <w:r w:rsidRPr="00F416E1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ru-RU"/>
        </w:rPr>
        <w:t>К маркерам игрового пространства относят:</w:t>
      </w:r>
    </w:p>
    <w:p w:rsidR="00914880" w:rsidRPr="00F416E1" w:rsidRDefault="00914880" w:rsidP="009148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F416E1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- игровой модуль «Кухня» (соразмерный ребенку) с плитой и аксессуарами; </w:t>
      </w:r>
    </w:p>
    <w:p w:rsidR="00914880" w:rsidRPr="00F416E1" w:rsidRDefault="00914880" w:rsidP="009148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F416E1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- кукольный дом с мебелью (дерево)</w:t>
      </w:r>
    </w:p>
    <w:p w:rsidR="00914880" w:rsidRPr="00F416E1" w:rsidRDefault="00914880" w:rsidP="009148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F416E1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- комплект (модуль-основа и аксессуары) для ролевых игр «Магазин», «Парикмахерская», «Больница»);</w:t>
      </w:r>
    </w:p>
    <w:p w:rsidR="008A3085" w:rsidRPr="00F416E1" w:rsidRDefault="00914880" w:rsidP="0091488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</w:pPr>
      <w:r w:rsidRPr="00F416E1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-  кукольный стол со стульями крупного размера и другое оборудование</w:t>
      </w:r>
      <w:r w:rsidRPr="00F416E1"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  <w:t xml:space="preserve"> </w:t>
      </w:r>
      <w:proofErr w:type="gramStart"/>
      <w:r w:rsidR="008A3085" w:rsidRPr="00F416E1"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  <w:t>И</w:t>
      </w:r>
      <w:proofErr w:type="gramEnd"/>
      <w:r w:rsidR="008A3085" w:rsidRPr="00F416E1"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  <w:t xml:space="preserve"> т.д.</w:t>
      </w:r>
    </w:p>
    <w:p w:rsidR="008A3085" w:rsidRPr="00F416E1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</w:pPr>
      <w:r w:rsidRPr="00F416E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И предметы ролевых действий: </w:t>
      </w:r>
      <w:r w:rsidRPr="00F416E1"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  <w:t>наборы игровых принадлежностей.</w:t>
      </w:r>
    </w:p>
    <w:p w:rsidR="008A3085" w:rsidRDefault="008A3085" w:rsidP="008A3085">
      <w:pPr>
        <w:shd w:val="clear" w:color="auto" w:fill="FFFFFF"/>
        <w:spacing w:after="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1F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Центр творчества и продуктивной деятельности </w:t>
      </w:r>
    </w:p>
    <w:p w:rsidR="008A3085" w:rsidRPr="0037003A" w:rsidRDefault="008A3085" w:rsidP="008A3085">
      <w:pPr>
        <w:shd w:val="clear" w:color="auto" w:fill="FFFFFF"/>
        <w:spacing w:after="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3085" w:rsidRPr="00F11FE3" w:rsidRDefault="008A3085" w:rsidP="008A3085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FE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представлено разнообразие материалов и средств для реализации детских замыслов.</w:t>
      </w:r>
    </w:p>
    <w:p w:rsidR="008A3085" w:rsidRPr="00F11FE3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1F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Материалы и оборудование для изобразительной и продуктивной деятельности:  </w:t>
      </w:r>
    </w:p>
    <w:p w:rsidR="008A3085" w:rsidRPr="00B25199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F1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витрина/лестница для работ по лепке </w:t>
      </w:r>
    </w:p>
    <w:p w:rsidR="008A3085" w:rsidRPr="00B25199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- изделия народных промыслов </w:t>
      </w:r>
    </w:p>
    <w:p w:rsidR="008A3085" w:rsidRPr="00B25199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- мольберт двухсторонний </w:t>
      </w:r>
    </w:p>
    <w:p w:rsidR="008A3085" w:rsidRPr="00B25199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- наборы репродукций и иллюстраций к художественным произведениям </w:t>
      </w:r>
    </w:p>
    <w:p w:rsidR="008A3085" w:rsidRPr="00B25199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- гуашь  </w:t>
      </w:r>
      <w:r w:rsidR="00B25199" w:rsidRPr="00B251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(в доступе? Или мы объясняем, что она появляется в </w:t>
      </w:r>
      <w:proofErr w:type="gramStart"/>
      <w:r w:rsidR="00B25199" w:rsidRPr="00B251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доступе</w:t>
      </w:r>
      <w:proofErr w:type="gramEnd"/>
      <w:r w:rsidR="00B25199" w:rsidRPr="00B251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когда это запланировал педагог?)</w:t>
      </w:r>
    </w:p>
    <w:p w:rsidR="008A3085" w:rsidRPr="00B25199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- пластилин, не липнущий к рукам </w:t>
      </w:r>
    </w:p>
    <w:p w:rsidR="008A3085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так далее.</w:t>
      </w:r>
    </w:p>
    <w:p w:rsidR="008A3085" w:rsidRPr="00B25199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Важно продумать место, где малыши будут иметь возможность разместить свой «шедевр» по желанию, легко прикрепив работу на магниты или </w:t>
      </w:r>
      <w:r w:rsidRPr="00B25199">
        <w:rPr>
          <w:rFonts w:ascii="Times New Roman" w:eastAsia="Times New Roman" w:hAnsi="Times New Roman" w:cs="Times New Roman"/>
          <w:b/>
          <w:color w:val="548DD4" w:themeColor="text2" w:themeTint="99"/>
          <w:sz w:val="24"/>
          <w:szCs w:val="24"/>
          <w:lang w:eastAsia="ru-RU"/>
        </w:rPr>
        <w:t>прищепки.</w:t>
      </w:r>
      <w:r w:rsidRPr="00B25199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</w:t>
      </w:r>
      <w:r w:rsidRPr="00B25199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</w:t>
      </w:r>
    </w:p>
    <w:p w:rsidR="008A3085" w:rsidRPr="003A079C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085" w:rsidRPr="00914880" w:rsidRDefault="00914880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Центре также имеются м</w:t>
      </w:r>
      <w:r w:rsidR="008A3085" w:rsidRPr="00914880">
        <w:rPr>
          <w:rFonts w:ascii="Times New Roman" w:hAnsi="Times New Roman" w:cs="Times New Roman"/>
          <w:b/>
          <w:bCs/>
          <w:sz w:val="24"/>
          <w:szCs w:val="24"/>
        </w:rPr>
        <w:t>атериалы для музыкального развития детей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(на слайде)</w:t>
      </w:r>
    </w:p>
    <w:p w:rsidR="008A3085" w:rsidRPr="00C372F5" w:rsidRDefault="008A3085" w:rsidP="008A3085">
      <w:pPr>
        <w:shd w:val="clear" w:color="auto" w:fill="FFFFFF"/>
        <w:spacing w:after="15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2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 познания и коммуникации (книжный уголок), восприятия</w:t>
      </w:r>
    </w:p>
    <w:p w:rsidR="008A3085" w:rsidRPr="00C372F5" w:rsidRDefault="008A3085" w:rsidP="008A3085">
      <w:pPr>
        <w:shd w:val="clear" w:color="auto" w:fill="FFFFFF"/>
        <w:spacing w:after="15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2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смысла сказок, стихов, рассматривания картинок.</w:t>
      </w:r>
    </w:p>
    <w:p w:rsidR="008A3085" w:rsidRDefault="008A3085" w:rsidP="008A308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2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группе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</w:t>
      </w:r>
      <w:r w:rsidRPr="00C37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раннего возраста </w:t>
      </w:r>
      <w:r w:rsidRPr="00C372F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быть книжки с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крупными </w:t>
      </w:r>
      <w:r w:rsidRPr="00C37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картинками (сборники </w:t>
      </w:r>
      <w:proofErr w:type="spellStart"/>
      <w:r w:rsidRPr="00C372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C37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прибауток, песен, сказок, рассказов); предметные и сюжетные картинки, наборы картинок для группировки по темам (одежда, посуда, мебель и др.); разрезные картинки, наборы парных картинок. </w:t>
      </w:r>
    </w:p>
    <w:p w:rsidR="008A3085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07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Материалы и оборудование для театрализованной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:rsidR="008A3085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478C">
        <w:rPr>
          <w:rFonts w:ascii="Times New Roman" w:hAnsi="Times New Roman" w:cs="Times New Roman"/>
          <w:sz w:val="24"/>
          <w:szCs w:val="24"/>
        </w:rPr>
        <w:t>различные виды театров (би-ба-</w:t>
      </w:r>
      <w:proofErr w:type="spellStart"/>
      <w:r w:rsidRPr="0065478C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65478C">
        <w:rPr>
          <w:rFonts w:ascii="Times New Roman" w:hAnsi="Times New Roman" w:cs="Times New Roman"/>
          <w:sz w:val="24"/>
          <w:szCs w:val="24"/>
        </w:rPr>
        <w:t>, настольный плоскостной, магнитный, теневой).</w:t>
      </w:r>
    </w:p>
    <w:p w:rsidR="008A3085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</w:t>
      </w:r>
      <w:r w:rsidRPr="0037003A">
        <w:rPr>
          <w:rFonts w:ascii="Times New Roman" w:hAnsi="Times New Roman" w:cs="Times New Roman"/>
          <w:sz w:val="24"/>
          <w:szCs w:val="24"/>
        </w:rPr>
        <w:t xml:space="preserve">ирма для кукольного театра, </w:t>
      </w:r>
    </w:p>
    <w:p w:rsidR="008A3085" w:rsidRDefault="008A3085" w:rsidP="008A30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Pr="0065478C">
        <w:rPr>
          <w:rFonts w:ascii="Times New Roman" w:hAnsi="Times New Roman" w:cs="Times New Roman"/>
          <w:sz w:val="24"/>
          <w:szCs w:val="24"/>
        </w:rPr>
        <w:t>аборы кукол, игрушек-персонажей сказок, костюмы, маски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3085" w:rsidRPr="003A079C" w:rsidRDefault="008A3085" w:rsidP="008A308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3085" w:rsidRPr="000758C6" w:rsidRDefault="008A3085" w:rsidP="008A3085">
      <w:pPr>
        <w:shd w:val="clear" w:color="auto" w:fill="FFFFFF"/>
        <w:spacing w:after="15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8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 экспериментирования и труда</w:t>
      </w:r>
    </w:p>
    <w:p w:rsidR="008A3085" w:rsidRPr="000758C6" w:rsidRDefault="008A3085" w:rsidP="008A30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и материалы данного Центра используются д</w:t>
      </w:r>
      <w:r w:rsidRPr="000758C6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организации экспериментальной деятельности с материалами и веществами (песок, вода, тесто и др.), развития навыков самообслуживания и становления  действий с бытовыми предметами-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орудиями (ложка, совок, лопатка).</w:t>
      </w:r>
      <w:r w:rsidRPr="00075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A3085" w:rsidRDefault="008A3085" w:rsidP="008A3085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A3085" w:rsidRPr="0065478C" w:rsidRDefault="008A3085" w:rsidP="008A308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С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огласно данным </w:t>
      </w:r>
      <w:r w:rsidR="004A2BD8"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мониторинга</w:t>
      </w:r>
      <w:r w:rsidR="004A2BD8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,</w:t>
      </w:r>
      <w:r w:rsidR="004A2BD8"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среда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групп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для </w:t>
      </w:r>
      <w:r w:rsidR="004A2BD8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детей раннего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возраста в нашем дошкольном </w:t>
      </w:r>
      <w:r w:rsidR="004A2BD8"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учреждении соответствует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требованиям ФГОС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ДО, реализуемой ОП ДО,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перечню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оборудования и средств обучения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,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предста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вленному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в рекомендациях по формированию инфраструктуры дошкольных образовательных организаций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,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учтены возрастные и индивид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уальные </w:t>
      </w:r>
      <w:r w:rsidR="004A2BD8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особенности </w:t>
      </w:r>
      <w:r w:rsidR="004A2BD8"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воспитанников,</w:t>
      </w:r>
      <w:r w:rsidR="004A2BD8" w:rsidRPr="0065478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A2BD8" w:rsidRPr="004A2BD8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созданы</w:t>
      </w:r>
      <w:r w:rsidRPr="0065478C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необходимые условия для организации различных видов детской деятельности.</w:t>
      </w:r>
      <w:r w:rsidRPr="0065478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</w:p>
    <w:p w:rsidR="008A3085" w:rsidRPr="0065478C" w:rsidRDefault="008A3085" w:rsidP="008A3085">
      <w:pPr>
        <w:ind w:firstLine="708"/>
        <w:jc w:val="both"/>
        <w:rPr>
          <w:rStyle w:val="c3"/>
          <w:rFonts w:ascii="Times New Roman" w:hAnsi="Times New Roman" w:cs="Times New Roman"/>
          <w:sz w:val="24"/>
          <w:szCs w:val="24"/>
        </w:rPr>
      </w:pPr>
      <w:r w:rsidRPr="0065478C">
        <w:rPr>
          <w:rFonts w:ascii="Times New Roman" w:hAnsi="Times New Roman" w:cs="Times New Roman"/>
          <w:sz w:val="24"/>
          <w:szCs w:val="24"/>
        </w:rPr>
        <w:t>Было бы неправильно думать, что можно создать</w:t>
      </w:r>
      <w:r>
        <w:rPr>
          <w:rFonts w:ascii="Times New Roman" w:hAnsi="Times New Roman" w:cs="Times New Roman"/>
          <w:sz w:val="24"/>
          <w:szCs w:val="24"/>
        </w:rPr>
        <w:t xml:space="preserve"> неизменную</w:t>
      </w:r>
      <w:r w:rsidRPr="006547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65478C">
        <w:rPr>
          <w:rFonts w:ascii="Times New Roman" w:hAnsi="Times New Roman" w:cs="Times New Roman"/>
          <w:sz w:val="24"/>
          <w:szCs w:val="24"/>
        </w:rPr>
        <w:t>идеальную развивающую среду.</w:t>
      </w:r>
      <w:r w:rsidRPr="006547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478C">
        <w:rPr>
          <w:rStyle w:val="c3"/>
          <w:rFonts w:ascii="Times New Roman" w:hAnsi="Times New Roman" w:cs="Times New Roman"/>
          <w:color w:val="000000"/>
          <w:sz w:val="24"/>
          <w:szCs w:val="24"/>
        </w:rPr>
        <w:t>Это открытая, живая система, постоянно изменяющаяся. Поэтому поиск новых подходов к развивающей предметно – пространственной среде продолжается, главным критерием при этом остается безопасность ребёнка и возможность для разностороннего развития личности воспитанников с учетом их индивидуальных особенностей и потребностей.</w:t>
      </w:r>
    </w:p>
    <w:p w:rsidR="008A3085" w:rsidRDefault="008A3085" w:rsidP="008A3085">
      <w:pPr>
        <w:pStyle w:val="c1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</w:p>
    <w:p w:rsidR="008A3085" w:rsidRDefault="008A3085" w:rsidP="008A3085">
      <w:pPr>
        <w:shd w:val="clear" w:color="auto" w:fill="FFFFFF"/>
        <w:spacing w:line="315" w:lineRule="atLeast"/>
        <w:jc w:val="center"/>
        <w:rPr>
          <w:rFonts w:ascii="Tahoma" w:hAnsi="Tahoma" w:cs="Tahoma"/>
          <w:color w:val="555555"/>
        </w:rPr>
      </w:pPr>
    </w:p>
    <w:p w:rsidR="008A3085" w:rsidRDefault="008A3085" w:rsidP="008A3085">
      <w:pPr>
        <w:shd w:val="clear" w:color="auto" w:fill="FFFFFF"/>
        <w:spacing w:line="315" w:lineRule="atLeast"/>
        <w:jc w:val="center"/>
        <w:rPr>
          <w:rFonts w:ascii="Tahoma" w:hAnsi="Tahoma" w:cs="Tahoma"/>
          <w:color w:val="555555"/>
        </w:rPr>
      </w:pPr>
    </w:p>
    <w:p w:rsidR="008A3085" w:rsidRDefault="008A3085" w:rsidP="008A3085"/>
    <w:p w:rsidR="003B3155" w:rsidRDefault="003B3155"/>
    <w:sectPr w:rsidR="003B3155" w:rsidSect="008A3085">
      <w:pgSz w:w="16838" w:h="19451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400AC"/>
    <w:multiLevelType w:val="multilevel"/>
    <w:tmpl w:val="0FB8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DDD"/>
    <w:rsid w:val="00193E1D"/>
    <w:rsid w:val="003B3155"/>
    <w:rsid w:val="004A0806"/>
    <w:rsid w:val="004A2BD8"/>
    <w:rsid w:val="004F4505"/>
    <w:rsid w:val="005E3FF5"/>
    <w:rsid w:val="008A3085"/>
    <w:rsid w:val="00914880"/>
    <w:rsid w:val="00924DDD"/>
    <w:rsid w:val="00B25199"/>
    <w:rsid w:val="00CC78B2"/>
    <w:rsid w:val="00E05731"/>
    <w:rsid w:val="00F416E1"/>
    <w:rsid w:val="00FE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C27E3"/>
  <w15:docId w15:val="{EEA161CF-9072-4D1D-8846-35ED50680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08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8A3085"/>
  </w:style>
  <w:style w:type="paragraph" w:customStyle="1" w:styleId="c1">
    <w:name w:val="c1"/>
    <w:basedOn w:val="a"/>
    <w:rsid w:val="008A3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Димаста</cp:lastModifiedBy>
  <cp:revision>11</cp:revision>
  <dcterms:created xsi:type="dcterms:W3CDTF">2023-11-13T23:30:00Z</dcterms:created>
  <dcterms:modified xsi:type="dcterms:W3CDTF">2024-05-18T06:02:00Z</dcterms:modified>
</cp:coreProperties>
</file>