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34" w:rsidRPr="00EC2E34" w:rsidRDefault="00EC2E34" w:rsidP="00EC2E34">
      <w:pPr>
        <w:spacing w:after="297" w:line="271" w:lineRule="auto"/>
        <w:ind w:left="-5"/>
        <w:jc w:val="center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:rsidR="00EC2E34" w:rsidRPr="00EC2E34" w:rsidRDefault="00EC2E34" w:rsidP="00EC2E34">
      <w:pPr>
        <w:spacing w:after="132" w:line="271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b/>
          <w:sz w:val="28"/>
          <w:szCs w:val="28"/>
        </w:rPr>
        <w:t xml:space="preserve">    «Игры на развитие фонематического слуха для детей             старшего дошкольного возраста» </w:t>
      </w:r>
    </w:p>
    <w:p w:rsidR="00EC2E34" w:rsidRPr="00EC2E34" w:rsidRDefault="00EC2E34" w:rsidP="00EC2E34">
      <w:pPr>
        <w:spacing w:after="294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>Что же такое фонематический слух? Под фонематическим слухом-основным компонентом восприятия речи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E3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E34">
        <w:rPr>
          <w:rFonts w:ascii="Times New Roman" w:hAnsi="Times New Roman" w:cs="Times New Roman"/>
          <w:sz w:val="28"/>
          <w:szCs w:val="28"/>
        </w:rPr>
        <w:t>понимается способность слышать отдельные фонемы, или звуки в слове. У детей формирование фонематического слуха происходит при восприятии устной речи окружающих и, одновременно, при собственном проговаривании слов в соответствии с воспринимаемыми образцами.</w:t>
      </w:r>
      <w:r w:rsidR="00961A16">
        <w:rPr>
          <w:rFonts w:ascii="Times New Roman" w:hAnsi="Times New Roman" w:cs="Times New Roman"/>
          <w:sz w:val="28"/>
          <w:szCs w:val="28"/>
        </w:rPr>
        <w:t xml:space="preserve"> </w:t>
      </w:r>
      <w:r w:rsidRPr="00EC2E34">
        <w:rPr>
          <w:rFonts w:ascii="Times New Roman" w:hAnsi="Times New Roman" w:cs="Times New Roman"/>
          <w:sz w:val="28"/>
          <w:szCs w:val="28"/>
        </w:rPr>
        <w:t xml:space="preserve">   В старшем дошкольном возрасте не все дети могут определять на слух наличие или отсутствие того или иного звука в слове. Особенно трудно такие задания даются детям с речевыми проблемами. Они не различают на слух определенные группы звуков, не могут сравнивать, нередко смешивают их. Таким детям особенно необходимо развивать фонематический слух. Предлагаю вашему вниманию игры, позволяющие в интересной форме научить ребенка прислушиваться к звукам речи. Многие из них имеют комбинированный характер. Они не только развивают фонематические процессы, но и обогащают словарь, а также активизируют и развивают моторику, внимание, память и мышление. </w:t>
      </w:r>
    </w:p>
    <w:p w:rsidR="00EC2E34" w:rsidRPr="00EC2E34" w:rsidRDefault="00EC2E34" w:rsidP="00EC2E34">
      <w:pPr>
        <w:pStyle w:val="1"/>
        <w:spacing w:after="297"/>
        <w:ind w:left="-5"/>
        <w:rPr>
          <w:sz w:val="28"/>
          <w:szCs w:val="28"/>
        </w:rPr>
      </w:pPr>
      <w:r w:rsidRPr="00EC2E34">
        <w:rPr>
          <w:sz w:val="28"/>
          <w:szCs w:val="28"/>
        </w:rPr>
        <w:t xml:space="preserve">                                                   «Умные ладошки» </w:t>
      </w:r>
    </w:p>
    <w:p w:rsidR="00EC2E34" w:rsidRDefault="00EC2E34" w:rsidP="00EC2E34">
      <w:pPr>
        <w:spacing w:after="297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>Предлагаем ребенку «поймать» (хлопнуть в ладоши) заданный звук, если он его услышит. Для начала рекомендуем выделить заданный звук из ряда других звуков, затем слогов и слов.</w:t>
      </w:r>
    </w:p>
    <w:p w:rsidR="00EC2E34" w:rsidRPr="00EC2E34" w:rsidRDefault="00EC2E34" w:rsidP="00EC2E34">
      <w:pPr>
        <w:spacing w:after="297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3700" cy="3267075"/>
            <wp:effectExtent l="19050" t="0" r="0" b="0"/>
            <wp:docPr id="18" name="Рисунок 7" descr="C:\Users\Dysa\Desktop\IMG_20211018_102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ysa\Desktop\IMG_20211018_1028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79" cy="327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E34" w:rsidRPr="00EC2E34" w:rsidRDefault="00EC2E34" w:rsidP="00EC2E34">
      <w:pPr>
        <w:spacing w:after="297"/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eastAsia="Calibri" w:hAnsi="Times New Roman" w:cs="Times New Roman"/>
          <w:noProof/>
          <w:sz w:val="28"/>
          <w:szCs w:val="28"/>
          <w:vertAlign w:val="subscript"/>
        </w:rPr>
        <w:lastRenderedPageBreak/>
        <w:drawing>
          <wp:inline distT="0" distB="0" distL="0" distR="0">
            <wp:extent cx="3419261" cy="3915410"/>
            <wp:effectExtent l="0" t="0" r="0" b="8890"/>
            <wp:docPr id="3" name="Рисунок 3" descr="C:\Users\Dysa\Desktop\IMG_20211018_08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sa\Desktop\IMG_20211018_0857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19" cy="398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E34" w:rsidRPr="00EC2E34" w:rsidRDefault="00EC2E34" w:rsidP="00EC2E34">
      <w:pPr>
        <w:pStyle w:val="1"/>
        <w:ind w:left="-5"/>
        <w:rPr>
          <w:sz w:val="28"/>
          <w:szCs w:val="28"/>
        </w:rPr>
      </w:pPr>
      <w:r w:rsidRPr="00EC2E34">
        <w:rPr>
          <w:sz w:val="28"/>
          <w:szCs w:val="28"/>
        </w:rPr>
        <w:t xml:space="preserve"> «Волшебный сундучок» </w:t>
      </w:r>
    </w:p>
    <w:p w:rsidR="00EC2E34" w:rsidRPr="00EC2E34" w:rsidRDefault="00EC2E34" w:rsidP="00EC2E34">
      <w:pPr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 xml:space="preserve">Ребенок достает из сундучка (контейнера с </w:t>
      </w:r>
      <w:proofErr w:type="gramStart"/>
      <w:r w:rsidRPr="00EC2E34">
        <w:rPr>
          <w:rFonts w:ascii="Times New Roman" w:hAnsi="Times New Roman" w:cs="Times New Roman"/>
          <w:sz w:val="28"/>
          <w:szCs w:val="28"/>
        </w:rPr>
        <w:t xml:space="preserve">крупой) </w:t>
      </w:r>
      <w:proofErr w:type="gramEnd"/>
      <w:r w:rsidRPr="00EC2E34">
        <w:rPr>
          <w:rFonts w:ascii="Times New Roman" w:hAnsi="Times New Roman" w:cs="Times New Roman"/>
          <w:sz w:val="28"/>
          <w:szCs w:val="28"/>
        </w:rPr>
        <w:t xml:space="preserve">мелкий предмет, называет его и определяет первый и последний звук в его названии. </w:t>
      </w:r>
      <w:r w:rsidRPr="00EC2E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13569" cy="3886200"/>
            <wp:effectExtent l="0" t="0" r="1270" b="0"/>
            <wp:docPr id="4" name="Рисунок 4" descr="C:\Users\Dysa\Desktop\IMG_20211018_091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ysa\Desktop\IMG_20211018_0910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424" cy="389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2E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95600" cy="3862231"/>
            <wp:effectExtent l="0" t="0" r="0" b="5080"/>
            <wp:docPr id="5" name="Рисунок 5" descr="C:\Users\Dysa\Desktop\IMG_20211021_095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ysa\Desktop\IMG_20211021_0956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727" cy="387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E34" w:rsidRPr="00EC2E34" w:rsidRDefault="00EC2E34" w:rsidP="00EC2E34">
      <w:pPr>
        <w:pStyle w:val="1"/>
        <w:ind w:left="-5"/>
        <w:rPr>
          <w:sz w:val="28"/>
          <w:szCs w:val="28"/>
        </w:rPr>
      </w:pPr>
      <w:r w:rsidRPr="00EC2E34">
        <w:rPr>
          <w:sz w:val="28"/>
          <w:szCs w:val="28"/>
        </w:rPr>
        <w:lastRenderedPageBreak/>
        <w:t xml:space="preserve">                                                «Веселые рифмовки» </w:t>
      </w:r>
    </w:p>
    <w:p w:rsidR="00EC2E34" w:rsidRPr="00EC2E34" w:rsidRDefault="00EC2E34" w:rsidP="00EC2E34">
      <w:pPr>
        <w:spacing w:after="283"/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 xml:space="preserve">Для начала выбираем любое детское стихотворение. Взрослый начинает читать и предлагает детям закончить его словом со схожими окончаниями или рифмовками (маша – каша, танки- санки, скворец – певец и т. д.). </w:t>
      </w:r>
    </w:p>
    <w:p w:rsidR="00EC2E34" w:rsidRPr="00EC2E34" w:rsidRDefault="00EC2E34" w:rsidP="00EC2E34">
      <w:pPr>
        <w:pStyle w:val="1"/>
        <w:spacing w:after="297"/>
        <w:ind w:left="-5"/>
        <w:rPr>
          <w:sz w:val="28"/>
          <w:szCs w:val="28"/>
        </w:rPr>
      </w:pPr>
      <w:r w:rsidRPr="00EC2E34">
        <w:rPr>
          <w:sz w:val="28"/>
          <w:szCs w:val="28"/>
        </w:rPr>
        <w:t xml:space="preserve">                                                            «Сыщики» </w:t>
      </w:r>
    </w:p>
    <w:p w:rsidR="00EC2E34" w:rsidRPr="00EC2E34" w:rsidRDefault="00EC2E34" w:rsidP="00EC2E34">
      <w:pPr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>Предложите ребенку найти и назвать картинк</w:t>
      </w:r>
      <w:proofErr w:type="gramStart"/>
      <w:r w:rsidRPr="00EC2E34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EC2E34">
        <w:rPr>
          <w:rFonts w:ascii="Times New Roman" w:hAnsi="Times New Roman" w:cs="Times New Roman"/>
          <w:sz w:val="28"/>
          <w:szCs w:val="28"/>
        </w:rPr>
        <w:t xml:space="preserve">предмет в комнате) с заданным звуком. </w:t>
      </w:r>
    </w:p>
    <w:p w:rsidR="00EC2E34" w:rsidRPr="00EC2E34" w:rsidRDefault="00EC2E34" w:rsidP="00EC2E34">
      <w:pPr>
        <w:spacing w:after="280"/>
        <w:ind w:left="-15"/>
        <w:rPr>
          <w:rFonts w:ascii="Times New Roman" w:hAnsi="Times New Roman" w:cs="Times New Roman"/>
          <w:sz w:val="28"/>
          <w:szCs w:val="28"/>
        </w:rPr>
      </w:pPr>
      <w:proofErr w:type="gramStart"/>
      <w:r w:rsidRPr="00EC2E34">
        <w:rPr>
          <w:rFonts w:ascii="Times New Roman" w:hAnsi="Times New Roman" w:cs="Times New Roman"/>
          <w:sz w:val="28"/>
          <w:szCs w:val="28"/>
        </w:rPr>
        <w:t>Что начинается на "Ш" (шар, шапка, шишка), что заканчивается на "А" (полка, книга, неваляшка).</w:t>
      </w:r>
      <w:proofErr w:type="gramEnd"/>
    </w:p>
    <w:p w:rsidR="00EC2E34" w:rsidRPr="00EC2E34" w:rsidRDefault="00EC2E34" w:rsidP="00EC2E34">
      <w:pPr>
        <w:spacing w:after="280"/>
        <w:ind w:left="-15"/>
        <w:rPr>
          <w:rFonts w:ascii="Times New Roman" w:hAnsi="Times New Roman" w:cs="Times New Roman"/>
          <w:sz w:val="28"/>
          <w:szCs w:val="28"/>
        </w:rPr>
      </w:pPr>
    </w:p>
    <w:p w:rsidR="00EC2E34" w:rsidRPr="00EC2E34" w:rsidRDefault="00EC2E34" w:rsidP="00EC2E34">
      <w:pPr>
        <w:pStyle w:val="1"/>
        <w:ind w:left="-5"/>
        <w:rPr>
          <w:sz w:val="28"/>
          <w:szCs w:val="28"/>
        </w:rPr>
      </w:pPr>
      <w:r w:rsidRPr="00EC2E34">
        <w:rPr>
          <w:sz w:val="28"/>
          <w:szCs w:val="28"/>
        </w:rPr>
        <w:t xml:space="preserve">                                                           «Фокусник» </w:t>
      </w:r>
    </w:p>
    <w:p w:rsidR="00EC2E34" w:rsidRPr="00EC2E34" w:rsidRDefault="00EC2E34" w:rsidP="00EC2E34">
      <w:pPr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 xml:space="preserve">Взрослый раскладывает перед ребенком картинки. Предлагает внимательно посмотреть, назвать, а затем перенести с помощью трубочки для сока только те картинки, в названии которых есть заданный звук (на пример звук «Д», «К»). </w:t>
      </w:r>
    </w:p>
    <w:p w:rsidR="00EC2E34" w:rsidRPr="00EC2E34" w:rsidRDefault="00EC2E34" w:rsidP="00EC2E34">
      <w:pPr>
        <w:tabs>
          <w:tab w:val="left" w:pos="255"/>
          <w:tab w:val="center" w:pos="3051"/>
        </w:tabs>
        <w:spacing w:after="222" w:line="259" w:lineRule="auto"/>
        <w:ind w:right="3252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tab/>
        <w:t xml:space="preserve">                                                </w:t>
      </w:r>
      <w:r w:rsidRPr="00EC2E3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EC2E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81200" cy="3495675"/>
            <wp:effectExtent l="19050" t="0" r="0" b="0"/>
            <wp:docPr id="9" name="Рисунок 8" descr="C:\Users\Dysa\Desktop\IMG_20211021_114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ysa\Desktop\IMG_20211021_1148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2E3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EC2E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57350" cy="3495675"/>
            <wp:effectExtent l="19050" t="0" r="0" b="0"/>
            <wp:docPr id="20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E34" w:rsidRPr="00EC2E34" w:rsidRDefault="00EC2E34" w:rsidP="00EC2E34">
      <w:pPr>
        <w:spacing w:after="222" w:line="259" w:lineRule="auto"/>
        <w:ind w:right="3252"/>
        <w:jc w:val="center"/>
        <w:rPr>
          <w:rFonts w:ascii="Times New Roman" w:hAnsi="Times New Roman" w:cs="Times New Roman"/>
          <w:sz w:val="28"/>
          <w:szCs w:val="28"/>
        </w:rPr>
      </w:pPr>
    </w:p>
    <w:p w:rsidR="00EC2E34" w:rsidRPr="00EC2E34" w:rsidRDefault="00EC2E34" w:rsidP="00EC2E34">
      <w:pPr>
        <w:pStyle w:val="1"/>
        <w:ind w:left="-5"/>
        <w:rPr>
          <w:sz w:val="28"/>
          <w:szCs w:val="28"/>
        </w:rPr>
      </w:pPr>
      <w:r w:rsidRPr="00EC2E34">
        <w:rPr>
          <w:sz w:val="28"/>
          <w:szCs w:val="28"/>
        </w:rPr>
        <w:lastRenderedPageBreak/>
        <w:t xml:space="preserve">                                                   «Твердый или мягкий» </w:t>
      </w:r>
    </w:p>
    <w:p w:rsidR="00EC2E34" w:rsidRPr="00EC2E34" w:rsidRDefault="00EC2E34" w:rsidP="00EC2E34">
      <w:pPr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>Для игры нам понадобятся картинки, вата или перышко для мягких звуков и камешек или пуговица для твердых звуков. Просим ребенка сжать в одной ладошке кусочек ватки, а в другой камешек. Показываем малышу картинку. Если в названии первый звук твердый ребенок разжимает ладошку с камешком, если начальный звук мягкий с ваткой. Можно для игры распечатать картинки человечков или сделать фишки синего и зеленого цвета. Ребенку объясняем, что синим цветом</w:t>
      </w:r>
      <w:r w:rsidR="00150E6C">
        <w:rPr>
          <w:rFonts w:ascii="Times New Roman" w:hAnsi="Times New Roman" w:cs="Times New Roman"/>
          <w:sz w:val="28"/>
          <w:szCs w:val="28"/>
        </w:rPr>
        <w:t>,</w:t>
      </w:r>
      <w:r w:rsidRPr="00EC2E34">
        <w:rPr>
          <w:rFonts w:ascii="Times New Roman" w:hAnsi="Times New Roman" w:cs="Times New Roman"/>
          <w:sz w:val="28"/>
          <w:szCs w:val="28"/>
        </w:rPr>
        <w:t xml:space="preserve"> обозначаем твердый согласный звук, а зеленым мягкий согласный звук.</w:t>
      </w:r>
    </w:p>
    <w:p w:rsidR="00EC2E34" w:rsidRPr="00EC2E34" w:rsidRDefault="00EC2E34" w:rsidP="00EC2E34">
      <w:pPr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8460" cy="5895975"/>
            <wp:effectExtent l="19050" t="0" r="0" b="0"/>
            <wp:docPr id="30" name="Рисунок 1" descr="C:\Users\Dysa\Desktop\20210930_101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ysa\Desktop\20210930_1013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807" cy="596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2E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00350" cy="5891708"/>
            <wp:effectExtent l="19050" t="0" r="0" b="0"/>
            <wp:docPr id="96" name="Рисунок 12" descr="C:\Users\Dysa\Desktop\IMG_20211018_085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ysa\Desktop\IMG_20211018_0858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533" cy="594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E34" w:rsidRPr="00EC2E34" w:rsidRDefault="00EC2E34" w:rsidP="00EC2E34">
      <w:pPr>
        <w:spacing w:after="186" w:line="259" w:lineRule="auto"/>
        <w:ind w:right="3012"/>
        <w:rPr>
          <w:rFonts w:ascii="Times New Roman" w:hAnsi="Times New Roman" w:cs="Times New Roman"/>
          <w:sz w:val="28"/>
          <w:szCs w:val="28"/>
        </w:rPr>
      </w:pPr>
    </w:p>
    <w:p w:rsidR="00EC2E34" w:rsidRPr="00EC2E34" w:rsidRDefault="00EC2E34" w:rsidP="00EC2E34">
      <w:pPr>
        <w:spacing w:after="251" w:line="259" w:lineRule="auto"/>
        <w:rPr>
          <w:rFonts w:ascii="Times New Roman" w:hAnsi="Times New Roman" w:cs="Times New Roman"/>
          <w:sz w:val="28"/>
          <w:szCs w:val="28"/>
        </w:rPr>
      </w:pPr>
    </w:p>
    <w:p w:rsidR="00EC2E34" w:rsidRDefault="00150E6C" w:rsidP="00EC2E34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E6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733800" cy="5229225"/>
            <wp:effectExtent l="19050" t="0" r="0" b="0"/>
            <wp:docPr id="99" name="Picture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34025" cy="522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E34" w:rsidRPr="00EC2E34" w:rsidRDefault="00150E6C" w:rsidP="00150E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EC2E34" w:rsidRPr="00EC2E34">
        <w:rPr>
          <w:rFonts w:ascii="Times New Roman" w:hAnsi="Times New Roman" w:cs="Times New Roman"/>
          <w:sz w:val="28"/>
          <w:szCs w:val="28"/>
        </w:rPr>
        <w:t>«Найди место звука в слове»</w:t>
      </w:r>
    </w:p>
    <w:p w:rsidR="00EC2E34" w:rsidRPr="00EC2E34" w:rsidRDefault="00EC2E34" w:rsidP="00EC2E34">
      <w:pPr>
        <w:ind w:left="-5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>Учим детей не только распознавать и выделять звуки, но и определять позицию звука в слове. Используем разные картинки или предметы, в названии которых слышится один из звуков (например, [</w:t>
      </w:r>
      <w:proofErr w:type="spellStart"/>
      <w:proofErr w:type="gramStart"/>
      <w:r w:rsidRPr="00EC2E34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C2E34">
        <w:rPr>
          <w:rFonts w:ascii="Times New Roman" w:hAnsi="Times New Roman" w:cs="Times New Roman"/>
          <w:sz w:val="28"/>
          <w:szCs w:val="28"/>
        </w:rPr>
        <w:t>] - ракета, краски, сыр и т.д.). Объясняем ребенку, что нужно все картинки расселить по домикам. У нас есть три домика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C2E34">
        <w:rPr>
          <w:rFonts w:ascii="Times New Roman" w:hAnsi="Times New Roman" w:cs="Times New Roman"/>
          <w:sz w:val="28"/>
          <w:szCs w:val="28"/>
        </w:rPr>
        <w:t xml:space="preserve"> один стоит в начале улицы, другой в середине и третий в конце улицы. Ребенок берет одну из картинок, называет вслух, что нарисовано, и определяет, где он слышит звук [</w:t>
      </w:r>
      <w:proofErr w:type="spellStart"/>
      <w:proofErr w:type="gramStart"/>
      <w:r w:rsidRPr="00EC2E34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C2E34">
        <w:rPr>
          <w:rFonts w:ascii="Times New Roman" w:hAnsi="Times New Roman" w:cs="Times New Roman"/>
          <w:sz w:val="28"/>
          <w:szCs w:val="28"/>
        </w:rPr>
        <w:t>]: в начале, середине или в конце слова. Затем кладет эту картинку на соответствующий домик. При этом ребенок может и не знать букв, символизирующих звуки.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E34">
        <w:rPr>
          <w:rFonts w:ascii="Times New Roman" w:hAnsi="Times New Roman" w:cs="Times New Roman"/>
          <w:sz w:val="28"/>
          <w:szCs w:val="28"/>
        </w:rPr>
        <w:t>На начальном этапе можно воспользоват</w:t>
      </w:r>
      <w:r w:rsidR="00044514">
        <w:rPr>
          <w:rFonts w:ascii="Times New Roman" w:hAnsi="Times New Roman" w:cs="Times New Roman"/>
          <w:sz w:val="28"/>
          <w:szCs w:val="28"/>
        </w:rPr>
        <w:t xml:space="preserve">ься изображением птицы, где голова </w:t>
      </w:r>
      <w:r w:rsidRPr="00EC2E34">
        <w:rPr>
          <w:rFonts w:ascii="Times New Roman" w:hAnsi="Times New Roman" w:cs="Times New Roman"/>
          <w:sz w:val="28"/>
          <w:szCs w:val="28"/>
        </w:rPr>
        <w:t>-</w:t>
      </w:r>
      <w:r w:rsidR="00044514">
        <w:rPr>
          <w:rFonts w:ascii="Times New Roman" w:hAnsi="Times New Roman" w:cs="Times New Roman"/>
          <w:sz w:val="28"/>
          <w:szCs w:val="28"/>
        </w:rPr>
        <w:t xml:space="preserve"> </w:t>
      </w:r>
      <w:r w:rsidRPr="00EC2E34">
        <w:rPr>
          <w:rFonts w:ascii="Times New Roman" w:hAnsi="Times New Roman" w:cs="Times New Roman"/>
          <w:sz w:val="28"/>
          <w:szCs w:val="28"/>
        </w:rPr>
        <w:t xml:space="preserve">будет обозначать начало слова, туловище-середину слова и хвост конец слова. Можно в этой игре использовать картинку дома с окошками, где первое окно (слева) обозначает начало слова, соответственно два других середину и конец слова. </w:t>
      </w:r>
    </w:p>
    <w:p w:rsidR="00EC2E34" w:rsidRPr="00EC2E34" w:rsidRDefault="00EC2E34" w:rsidP="00EC2E34">
      <w:pPr>
        <w:spacing w:after="186" w:line="259" w:lineRule="auto"/>
        <w:ind w:right="700"/>
        <w:jc w:val="right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04815" cy="2505075"/>
            <wp:effectExtent l="19050" t="0" r="635" b="0"/>
            <wp:docPr id="2" name="Рисунок 2" descr="C:\Users\Dysa\Desktop\img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ysa\Desktop\img7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408" t="26482" r="6973" b="8301"/>
                    <a:stretch/>
                  </pic:blipFill>
                  <pic:spPr bwMode="auto">
                    <a:xfrm>
                      <a:off x="0" y="0"/>
                      <a:ext cx="550481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2E34" w:rsidRPr="00EC2E34" w:rsidRDefault="00150E6C" w:rsidP="00EC2E34">
      <w:pPr>
        <w:spacing w:after="186" w:line="259" w:lineRule="auto"/>
        <w:ind w:right="700"/>
        <w:jc w:val="right"/>
        <w:rPr>
          <w:rFonts w:ascii="Times New Roman" w:hAnsi="Times New Roman" w:cs="Times New Roman"/>
          <w:sz w:val="28"/>
          <w:szCs w:val="28"/>
        </w:rPr>
      </w:pPr>
      <w:r w:rsidRPr="00150E6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23913" cy="2400300"/>
            <wp:effectExtent l="19050" t="0" r="637" b="0"/>
            <wp:docPr id="17" name="Рисунок 14" descr="C:\Users\Dysa\Desktop\img25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ysa\Desktop\img25 -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3890" t="18788" r="15678" b="22120"/>
                    <a:stretch/>
                  </pic:blipFill>
                  <pic:spPr bwMode="auto">
                    <a:xfrm>
                      <a:off x="0" y="0"/>
                      <a:ext cx="5962798" cy="241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2E34" w:rsidRPr="00EC2E34" w:rsidRDefault="00150E6C" w:rsidP="00EC2E34">
      <w:pPr>
        <w:spacing w:after="186" w:line="259" w:lineRule="auto"/>
        <w:ind w:right="700"/>
        <w:jc w:val="right"/>
        <w:rPr>
          <w:rFonts w:ascii="Times New Roman" w:hAnsi="Times New Roman" w:cs="Times New Roman"/>
          <w:sz w:val="28"/>
          <w:szCs w:val="28"/>
        </w:rPr>
      </w:pPr>
      <w:r w:rsidRPr="00150E6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562350"/>
            <wp:effectExtent l="19050" t="0" r="3175" b="0"/>
            <wp:docPr id="100" name="Picture 1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Picture 17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E34" w:rsidRDefault="00150E6C" w:rsidP="00150E6C">
      <w:pPr>
        <w:spacing w:after="225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651510</wp:posOffset>
            </wp:positionV>
            <wp:extent cx="5835650" cy="4391025"/>
            <wp:effectExtent l="19050" t="0" r="0" b="0"/>
            <wp:wrapSquare wrapText="bothSides"/>
            <wp:docPr id="13" name="Рисунок 13" descr="C:\Users\Dysa\Desktop\IMG_20211026_093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ysa\Desktop\IMG_20211026_0930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2E34" w:rsidRDefault="00EC2E34" w:rsidP="00EC2E34">
      <w:pPr>
        <w:spacing w:after="225"/>
        <w:ind w:left="-5"/>
        <w:jc w:val="right"/>
      </w:pPr>
    </w:p>
    <w:p w:rsidR="00EC2E34" w:rsidRDefault="00EC2E34" w:rsidP="00EC2E34">
      <w:pPr>
        <w:spacing w:after="218" w:line="259" w:lineRule="auto"/>
      </w:pPr>
    </w:p>
    <w:p w:rsidR="00150E6C" w:rsidRPr="00EC2E34" w:rsidRDefault="00150E6C" w:rsidP="00150E6C">
      <w:pPr>
        <w:spacing w:after="186" w:line="259" w:lineRule="auto"/>
        <w:ind w:right="700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 xml:space="preserve">Запомните: Главное не превращать игру в занятие. Начинайте с простого, постепенно переходя к более сложному. Не перегружайте ребенка и вовремя завершайте игру. Надеюсь, что предложенные игры и упражнения не только помогут в развитии фонематического слуха, но и сделают ваши семейные вечера увлекательными и интересными. </w:t>
      </w:r>
    </w:p>
    <w:p w:rsidR="00150E6C" w:rsidRPr="00EC2E34" w:rsidRDefault="00150E6C" w:rsidP="00150E6C">
      <w:pPr>
        <w:spacing w:after="225"/>
        <w:ind w:left="-5"/>
        <w:rPr>
          <w:rFonts w:ascii="Times New Roman" w:hAnsi="Times New Roman" w:cs="Times New Roman"/>
          <w:sz w:val="28"/>
          <w:szCs w:val="28"/>
        </w:rPr>
      </w:pPr>
    </w:p>
    <w:p w:rsidR="00150E6C" w:rsidRPr="00EC2E34" w:rsidRDefault="00150E6C" w:rsidP="00150E6C">
      <w:pPr>
        <w:spacing w:after="225"/>
        <w:ind w:left="-5"/>
        <w:jc w:val="right"/>
        <w:rPr>
          <w:rFonts w:ascii="Times New Roman" w:hAnsi="Times New Roman" w:cs="Times New Roman"/>
          <w:sz w:val="28"/>
          <w:szCs w:val="28"/>
        </w:rPr>
      </w:pPr>
      <w:r w:rsidRPr="00EC2E34">
        <w:rPr>
          <w:rFonts w:ascii="Times New Roman" w:hAnsi="Times New Roman" w:cs="Times New Roman"/>
          <w:sz w:val="28"/>
          <w:szCs w:val="28"/>
        </w:rPr>
        <w:t xml:space="preserve">Консультацию подготовила учитель – логопед </w:t>
      </w:r>
      <w:proofErr w:type="spellStart"/>
      <w:r w:rsidRPr="00EC2E34">
        <w:rPr>
          <w:rFonts w:ascii="Times New Roman" w:hAnsi="Times New Roman" w:cs="Times New Roman"/>
          <w:sz w:val="28"/>
          <w:szCs w:val="28"/>
        </w:rPr>
        <w:t>Дисенко</w:t>
      </w:r>
      <w:proofErr w:type="spellEnd"/>
      <w:r w:rsidRPr="00EC2E34">
        <w:rPr>
          <w:rFonts w:ascii="Times New Roman" w:hAnsi="Times New Roman" w:cs="Times New Roman"/>
          <w:sz w:val="28"/>
          <w:szCs w:val="28"/>
        </w:rPr>
        <w:t xml:space="preserve"> О.В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C2E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2E34" w:rsidRDefault="00EC2E34" w:rsidP="00EC2E34">
      <w:pPr>
        <w:spacing w:after="218" w:line="259" w:lineRule="auto"/>
      </w:pPr>
    </w:p>
    <w:p w:rsidR="00EC2E34" w:rsidRDefault="00EC2E34" w:rsidP="00EC2E34">
      <w:pPr>
        <w:spacing w:after="218" w:line="259" w:lineRule="auto"/>
      </w:pPr>
    </w:p>
    <w:p w:rsidR="00EC2E34" w:rsidRDefault="00EC2E34" w:rsidP="00EC2E34">
      <w:pPr>
        <w:spacing w:after="218" w:line="259" w:lineRule="auto"/>
      </w:pPr>
    </w:p>
    <w:p w:rsidR="00EC2E34" w:rsidRDefault="00EC2E34" w:rsidP="00EC2E34">
      <w:pPr>
        <w:spacing w:after="218" w:line="259" w:lineRule="auto"/>
      </w:pPr>
    </w:p>
    <w:p w:rsidR="00EC2E34" w:rsidRDefault="00EC2E34" w:rsidP="00EC2E34">
      <w:pPr>
        <w:spacing w:after="218" w:line="259" w:lineRule="auto"/>
      </w:pPr>
    </w:p>
    <w:p w:rsidR="00EC2E34" w:rsidRDefault="00EC2E34" w:rsidP="00EC2E34">
      <w:pPr>
        <w:spacing w:after="218" w:line="259" w:lineRule="auto"/>
      </w:pPr>
    </w:p>
    <w:p w:rsidR="00D12268" w:rsidRDefault="00D12268">
      <w:pPr>
        <w:rPr>
          <w:b/>
          <w:sz w:val="36"/>
        </w:rPr>
      </w:pPr>
    </w:p>
    <w:p w:rsidR="00EC2E34" w:rsidRDefault="00EC2E34"/>
    <w:p w:rsidR="00D12268" w:rsidRDefault="00D12268"/>
    <w:sectPr w:rsidR="00D12268" w:rsidSect="00992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2268"/>
    <w:rsid w:val="00044514"/>
    <w:rsid w:val="00150E6C"/>
    <w:rsid w:val="00961A16"/>
    <w:rsid w:val="00992C15"/>
    <w:rsid w:val="00C61978"/>
    <w:rsid w:val="00D12268"/>
    <w:rsid w:val="00EC2E34"/>
    <w:rsid w:val="00EF1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C15"/>
  </w:style>
  <w:style w:type="paragraph" w:styleId="1">
    <w:name w:val="heading 1"/>
    <w:next w:val="a"/>
    <w:link w:val="10"/>
    <w:uiPriority w:val="9"/>
    <w:unhideWhenUsed/>
    <w:qFormat/>
    <w:rsid w:val="00EC2E34"/>
    <w:pPr>
      <w:keepNext/>
      <w:keepLines/>
      <w:spacing w:after="244" w:line="25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2E34"/>
    <w:rPr>
      <w:rFonts w:ascii="Times New Roman" w:eastAsia="Times New Roman" w:hAnsi="Times New Roman" w:cs="Times New Roman"/>
      <w:b/>
      <w:color w:val="000000"/>
      <w:sz w:val="27"/>
    </w:rPr>
  </w:style>
  <w:style w:type="table" w:styleId="a3">
    <w:name w:val="Table Grid"/>
    <w:basedOn w:val="a1"/>
    <w:uiPriority w:val="39"/>
    <w:rsid w:val="00EC2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C2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2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6</cp:revision>
  <dcterms:created xsi:type="dcterms:W3CDTF">2024-05-12T14:25:00Z</dcterms:created>
  <dcterms:modified xsi:type="dcterms:W3CDTF">2024-05-12T15:41:00Z</dcterms:modified>
</cp:coreProperties>
</file>