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CDF" w:rsidRPr="001C4CDF" w:rsidRDefault="001C4CDF" w:rsidP="001C4CDF">
      <w:pPr>
        <w:pBdr>
          <w:bottom w:val="thinThickSmallGap" w:sz="24" w:space="0" w:color="auto"/>
        </w:pBd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C4CDF">
        <w:rPr>
          <w:rFonts w:ascii="Times New Roman" w:eastAsia="Calibri" w:hAnsi="Times New Roman" w:cs="Times New Roman"/>
          <w:b/>
          <w:bCs/>
          <w:sz w:val="28"/>
          <w:szCs w:val="28"/>
        </w:rPr>
        <w:t>ГОСУДАРСТВЕННОЕ БЮДЖЕТНОЕ ПРОФЕССИОНАЛЬНОЕ ОБРАЗОВАТЕЛЬНОЕ УЧРЕЖДЕНИЕ «СМОЛЕНСКОЕ ОБЛАСТНОЕ</w:t>
      </w:r>
    </w:p>
    <w:p w:rsidR="001C4CDF" w:rsidRPr="001C4CDF" w:rsidRDefault="001C4CDF" w:rsidP="001C4CDF">
      <w:pPr>
        <w:pBdr>
          <w:bottom w:val="thinThickSmallGap" w:sz="24" w:space="0" w:color="auto"/>
        </w:pBd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C4CDF">
        <w:rPr>
          <w:rFonts w:ascii="Times New Roman" w:eastAsia="Calibri" w:hAnsi="Times New Roman" w:cs="Times New Roman"/>
          <w:b/>
          <w:bCs/>
          <w:sz w:val="28"/>
          <w:szCs w:val="28"/>
        </w:rPr>
        <w:t>МУЗЫКАЛЬНОЕ УЧИЛИЩЕ ИМЕНИ М. И. ГЛИНКИ»</w:t>
      </w: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CDF" w:rsidRPr="001C4CDF" w:rsidRDefault="000A0D70" w:rsidP="001C4CDF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1C4CDF">
        <w:rPr>
          <w:rFonts w:ascii="Times New Roman" w:hAnsi="Times New Roman" w:cs="Times New Roman"/>
          <w:sz w:val="72"/>
          <w:szCs w:val="72"/>
        </w:rPr>
        <w:t>План-конспект открытого урока.</w:t>
      </w:r>
    </w:p>
    <w:p w:rsidR="00F90E29" w:rsidRPr="001C4CDF" w:rsidRDefault="000A0D70" w:rsidP="001C4CDF">
      <w:pPr>
        <w:spacing w:after="0" w:line="276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1C4CDF">
        <w:rPr>
          <w:rFonts w:ascii="Times New Roman" w:hAnsi="Times New Roman" w:cs="Times New Roman"/>
          <w:sz w:val="44"/>
          <w:szCs w:val="44"/>
        </w:rPr>
        <w:t>Тема: «Ансамблевое музицирование в подготовке музыканта-духовика»</w:t>
      </w: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D3309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CDF" w:rsidRDefault="001C4CDF" w:rsidP="001C4C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:rsidR="001C4CDF" w:rsidRDefault="001C4CDF" w:rsidP="001C4C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ПЦК Духовые и ударные инструменты</w:t>
      </w:r>
    </w:p>
    <w:p w:rsidR="001C4CDF" w:rsidRDefault="001C4CDF" w:rsidP="001C4C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Резаков М.В.</w:t>
      </w:r>
    </w:p>
    <w:p w:rsidR="001C4CDF" w:rsidRDefault="001C4CDF" w:rsidP="000157C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57C5" w:rsidRDefault="000157C5" w:rsidP="000157C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57C5" w:rsidRDefault="000157C5" w:rsidP="000157C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3 г.</w:t>
      </w:r>
    </w:p>
    <w:p w:rsidR="001C4CDF" w:rsidRPr="001C4CDF" w:rsidRDefault="001C4CDF" w:rsidP="001C4CD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  <w:sectPr w:rsidR="001C4CDF" w:rsidRPr="001C4CDF" w:rsidSect="00E450EE">
          <w:footerReference w:type="default" r:id="rId7"/>
          <w:footerReference w:type="first" r:id="rId8"/>
          <w:pgSz w:w="11906" w:h="16838"/>
          <w:pgMar w:top="709" w:right="567" w:bottom="567" w:left="1134" w:header="680" w:footer="680" w:gutter="0"/>
          <w:cols w:space="708"/>
          <w:titlePg/>
          <w:docGrid w:linePitch="360"/>
        </w:sectPr>
      </w:pPr>
    </w:p>
    <w:p w:rsidR="003219FC" w:rsidRDefault="003219FC" w:rsidP="004C26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Дата: </w:t>
      </w:r>
      <w:r w:rsidRPr="003219FC">
        <w:rPr>
          <w:rFonts w:ascii="Times New Roman" w:hAnsi="Times New Roman" w:cs="Times New Roman"/>
          <w:sz w:val="28"/>
          <w:szCs w:val="28"/>
        </w:rPr>
        <w:t>16.02.2023 г.</w:t>
      </w:r>
    </w:p>
    <w:p w:rsidR="003219FC" w:rsidRPr="003219FC" w:rsidRDefault="003219FC" w:rsidP="004C26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3219FC">
        <w:rPr>
          <w:rFonts w:ascii="Times New Roman" w:hAnsi="Times New Roman" w:cs="Times New Roman"/>
          <w:sz w:val="28"/>
          <w:szCs w:val="28"/>
        </w:rPr>
        <w:t>Ансамблевое музицирование в подготовке музыканта-духовика</w:t>
      </w:r>
    </w:p>
    <w:p w:rsidR="00004584" w:rsidRPr="00D3309C" w:rsidRDefault="003219FC" w:rsidP="004C26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проводится с студентами 3 курса.</w:t>
      </w:r>
    </w:p>
    <w:p w:rsidR="00004584" w:rsidRPr="00D3309C" w:rsidRDefault="00004584" w:rsidP="004C26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D3309C">
        <w:rPr>
          <w:rFonts w:ascii="Times New Roman" w:hAnsi="Times New Roman" w:cs="Times New Roman"/>
          <w:sz w:val="28"/>
          <w:szCs w:val="28"/>
        </w:rPr>
        <w:t xml:space="preserve"> </w:t>
      </w:r>
      <w:r w:rsidRPr="00D3309C">
        <w:rPr>
          <w:rFonts w:ascii="Times New Roman" w:hAnsi="Times New Roman" w:cs="Times New Roman"/>
          <w:sz w:val="28"/>
          <w:szCs w:val="28"/>
        </w:rPr>
        <w:t>Формирование комплекса исполнительских знаний, умений и навыков, позволяющих накапливать репертуар ансамблевых произведений различных жанров и форм для дальнейшей деятельности музыканта – духовика</w:t>
      </w:r>
      <w:r w:rsidR="003F7AA1">
        <w:rPr>
          <w:rFonts w:ascii="Times New Roman" w:hAnsi="Times New Roman" w:cs="Times New Roman"/>
          <w:sz w:val="28"/>
          <w:szCs w:val="28"/>
        </w:rPr>
        <w:t>.</w:t>
      </w:r>
    </w:p>
    <w:p w:rsidR="00004584" w:rsidRPr="00D3309C" w:rsidRDefault="00004584" w:rsidP="004C26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09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46FA6" w:rsidRPr="00D3309C" w:rsidRDefault="00246FA6" w:rsidP="004C265A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развитие умения слышать звучание всего ансамбля в целом и своей партии как части целого и в соответствии с этим оценивать динамический баланс ансамбля;</w:t>
      </w:r>
    </w:p>
    <w:p w:rsidR="00246FA6" w:rsidRPr="00D3309C" w:rsidRDefault="00246FA6" w:rsidP="004C265A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развитие умения добиться в необходимых случаях тождественности исполнения всех элементов музыкальной ткани, штрихов, звукоизвлечения;</w:t>
      </w:r>
    </w:p>
    <w:p w:rsidR="00246FA6" w:rsidRPr="00D3309C" w:rsidRDefault="00246FA6" w:rsidP="004C265A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 xml:space="preserve">развитие умения играть в одном темпе (единство темпа); </w:t>
      </w:r>
    </w:p>
    <w:p w:rsidR="00246FA6" w:rsidRPr="00D3309C" w:rsidRDefault="00246FA6" w:rsidP="004C265A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 xml:space="preserve">развитие умения работать над единством художественного замысла, драматургической концепцией произведения и воплощать ее в </w:t>
      </w:r>
      <w:r w:rsidR="003219FC">
        <w:rPr>
          <w:rFonts w:ascii="Times New Roman" w:hAnsi="Times New Roman" w:cs="Times New Roman"/>
          <w:sz w:val="28"/>
          <w:szCs w:val="28"/>
        </w:rPr>
        <w:t>процессе совместного исполнения;</w:t>
      </w:r>
    </w:p>
    <w:p w:rsidR="00246FA6" w:rsidRPr="00D3309C" w:rsidRDefault="00246FA6" w:rsidP="004C265A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развитие навыков по воспитанию слухового контроля, умению управлять процессом исполнения музыкального произведения в качестве ансамблиста;</w:t>
      </w:r>
    </w:p>
    <w:p w:rsidR="00004584" w:rsidRDefault="00246FA6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умение разбираться в тематическом материале муз</w:t>
      </w:r>
      <w:r w:rsidR="003219FC">
        <w:rPr>
          <w:rFonts w:ascii="Times New Roman" w:hAnsi="Times New Roman" w:cs="Times New Roman"/>
          <w:sz w:val="28"/>
          <w:szCs w:val="28"/>
        </w:rPr>
        <w:t>ыкального произведения с учетом.</w:t>
      </w:r>
    </w:p>
    <w:p w:rsidR="003219FC" w:rsidRPr="00D3309C" w:rsidRDefault="003219FC" w:rsidP="003F7AA1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9FC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3219FC">
        <w:rPr>
          <w:rFonts w:ascii="Times New Roman" w:hAnsi="Times New Roman" w:cs="Times New Roman"/>
          <w:sz w:val="28"/>
          <w:szCs w:val="28"/>
        </w:rPr>
        <w:t>: комбинированный</w:t>
      </w:r>
    </w:p>
    <w:p w:rsidR="00004584" w:rsidRPr="00D3309C" w:rsidRDefault="00004584" w:rsidP="003F7AA1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09C">
        <w:rPr>
          <w:rFonts w:ascii="Times New Roman" w:hAnsi="Times New Roman" w:cs="Times New Roman"/>
          <w:b/>
          <w:sz w:val="28"/>
          <w:szCs w:val="28"/>
        </w:rPr>
        <w:t>Используемые методы:</w:t>
      </w:r>
    </w:p>
    <w:p w:rsidR="00004584" w:rsidRPr="00D3309C" w:rsidRDefault="00004584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метод словесного воздействия</w:t>
      </w:r>
    </w:p>
    <w:p w:rsidR="00004584" w:rsidRPr="00D3309C" w:rsidRDefault="00004584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метод систематичности и последовательности обучения</w:t>
      </w:r>
    </w:p>
    <w:p w:rsidR="00004584" w:rsidRPr="00D3309C" w:rsidRDefault="00004584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наглядно-слуховой</w:t>
      </w:r>
    </w:p>
    <w:p w:rsidR="00004584" w:rsidRDefault="00004584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09C">
        <w:rPr>
          <w:rFonts w:ascii="Times New Roman" w:hAnsi="Times New Roman" w:cs="Times New Roman"/>
          <w:sz w:val="28"/>
          <w:szCs w:val="28"/>
        </w:rPr>
        <w:t>сравнительный анализ</w:t>
      </w:r>
    </w:p>
    <w:p w:rsidR="002107B9" w:rsidRDefault="002107B9" w:rsidP="003F7AA1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07B9">
        <w:rPr>
          <w:rFonts w:ascii="Times New Roman" w:hAnsi="Times New Roman" w:cs="Times New Roman"/>
          <w:b/>
          <w:sz w:val="28"/>
          <w:szCs w:val="28"/>
        </w:rPr>
        <w:t>Применяемые технологии:</w:t>
      </w:r>
    </w:p>
    <w:p w:rsidR="003F7AA1" w:rsidRDefault="003F7AA1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педагогика сотрудничества;</w:t>
      </w:r>
    </w:p>
    <w:p w:rsidR="003F7AA1" w:rsidRDefault="003F7AA1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проблемного обучения;</w:t>
      </w:r>
    </w:p>
    <w:p w:rsidR="003F7AA1" w:rsidRPr="003F7AA1" w:rsidRDefault="003F7AA1" w:rsidP="003F7AA1">
      <w:pPr>
        <w:pStyle w:val="a3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здоровьесберегающие технологии.</w:t>
      </w:r>
    </w:p>
    <w:p w:rsidR="00106408" w:rsidRPr="00106408" w:rsidRDefault="00106408" w:rsidP="003F7AA1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408">
        <w:rPr>
          <w:rFonts w:ascii="Times New Roman" w:hAnsi="Times New Roman" w:cs="Times New Roman"/>
          <w:b/>
          <w:sz w:val="28"/>
          <w:szCs w:val="28"/>
        </w:rPr>
        <w:t>Оборудование, наглядный материал</w:t>
      </w:r>
    </w:p>
    <w:p w:rsidR="00106408" w:rsidRPr="00106408" w:rsidRDefault="00106408" w:rsidP="003F7AA1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Духовые инструменты</w:t>
      </w:r>
      <w:r w:rsidRPr="00106408">
        <w:rPr>
          <w:rFonts w:ascii="Times New Roman" w:hAnsi="Times New Roman" w:cs="Times New Roman"/>
          <w:sz w:val="28"/>
          <w:szCs w:val="28"/>
        </w:rPr>
        <w:t>; пульты, метроном, нотный материал</w:t>
      </w:r>
    </w:p>
    <w:p w:rsidR="00106408" w:rsidRPr="00106408" w:rsidRDefault="00106408" w:rsidP="003F7AA1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408">
        <w:rPr>
          <w:rFonts w:ascii="Times New Roman" w:hAnsi="Times New Roman" w:cs="Times New Roman"/>
          <w:b/>
          <w:sz w:val="28"/>
          <w:szCs w:val="28"/>
        </w:rPr>
        <w:t>Репертуарный список:</w:t>
      </w:r>
    </w:p>
    <w:p w:rsidR="00343042" w:rsidRDefault="00106408" w:rsidP="003F7AA1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43042">
        <w:rPr>
          <w:rFonts w:ascii="Times New Roman" w:hAnsi="Times New Roman" w:cs="Times New Roman"/>
          <w:sz w:val="28"/>
          <w:szCs w:val="28"/>
        </w:rPr>
        <w:t>В. Моцарт. Дуэт №2 для флейты с фаготом.</w:t>
      </w:r>
    </w:p>
    <w:p w:rsidR="00B61F9E" w:rsidRDefault="00106408" w:rsidP="00451F44">
      <w:pPr>
        <w:pStyle w:val="a3"/>
        <w:tabs>
          <w:tab w:val="left" w:pos="28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  <w:sectPr w:rsidR="00B61F9E" w:rsidSect="00463B31">
          <w:footerReference w:type="first" r:id="rId9"/>
          <w:pgSz w:w="11906" w:h="16838"/>
          <w:pgMar w:top="851" w:right="567" w:bottom="567" w:left="1134" w:header="680" w:footer="680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3042">
        <w:rPr>
          <w:rFonts w:ascii="Times New Roman" w:hAnsi="Times New Roman" w:cs="Times New Roman"/>
          <w:sz w:val="28"/>
          <w:szCs w:val="28"/>
        </w:rPr>
        <w:t>Ж. Бизе. Антракт к 4 дей</w:t>
      </w:r>
      <w:r w:rsidR="007B7BD9">
        <w:rPr>
          <w:rFonts w:ascii="Times New Roman" w:hAnsi="Times New Roman" w:cs="Times New Roman"/>
          <w:sz w:val="28"/>
          <w:szCs w:val="28"/>
        </w:rPr>
        <w:t>ствию. (Флейта, кларнет, фагот)</w:t>
      </w:r>
    </w:p>
    <w:p w:rsidR="002A550D" w:rsidRPr="002A550D" w:rsidRDefault="002A550D" w:rsidP="00944517">
      <w:pPr>
        <w:pStyle w:val="a3"/>
        <w:tabs>
          <w:tab w:val="left" w:pos="284"/>
        </w:tabs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50D">
        <w:rPr>
          <w:rFonts w:ascii="Times New Roman" w:hAnsi="Times New Roman" w:cs="Times New Roman"/>
          <w:b/>
          <w:sz w:val="28"/>
          <w:szCs w:val="28"/>
        </w:rPr>
        <w:lastRenderedPageBreak/>
        <w:t>Ход урока.</w:t>
      </w:r>
    </w:p>
    <w:p w:rsidR="002A550D" w:rsidRPr="002A550D" w:rsidRDefault="002A550D" w:rsidP="00451F44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50D">
        <w:rPr>
          <w:rFonts w:ascii="Times New Roman" w:hAnsi="Times New Roman" w:cs="Times New Roman"/>
          <w:b/>
          <w:sz w:val="28"/>
          <w:szCs w:val="28"/>
        </w:rPr>
        <w:t>I. Организационная часть.</w:t>
      </w:r>
    </w:p>
    <w:p w:rsidR="002A550D" w:rsidRPr="002A550D" w:rsidRDefault="002A550D" w:rsidP="00451F44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50D">
        <w:rPr>
          <w:rFonts w:ascii="Times New Roman" w:hAnsi="Times New Roman" w:cs="Times New Roman"/>
          <w:sz w:val="28"/>
          <w:szCs w:val="28"/>
        </w:rPr>
        <w:t>Посадка, подготовка игрового аппарата, настройка инструментов.</w:t>
      </w:r>
    </w:p>
    <w:p w:rsidR="002A550D" w:rsidRPr="002A550D" w:rsidRDefault="002A550D" w:rsidP="00451F44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50D">
        <w:rPr>
          <w:rFonts w:ascii="Times New Roman" w:hAnsi="Times New Roman" w:cs="Times New Roman"/>
          <w:sz w:val="28"/>
          <w:szCs w:val="28"/>
        </w:rPr>
        <w:t>Введение в тему, сообщение цели и задач урока.</w:t>
      </w:r>
    </w:p>
    <w:p w:rsidR="002A550D" w:rsidRPr="002A550D" w:rsidRDefault="002A550D" w:rsidP="00451F44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50D">
        <w:rPr>
          <w:rFonts w:ascii="Times New Roman" w:hAnsi="Times New Roman" w:cs="Times New Roman"/>
          <w:b/>
          <w:sz w:val="28"/>
          <w:szCs w:val="28"/>
        </w:rPr>
        <w:t>II. Основная часть.</w:t>
      </w:r>
    </w:p>
    <w:p w:rsidR="002A550D" w:rsidRDefault="002A550D" w:rsidP="00451F44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550D">
        <w:rPr>
          <w:rFonts w:ascii="Times New Roman" w:hAnsi="Times New Roman" w:cs="Times New Roman"/>
          <w:sz w:val="28"/>
          <w:szCs w:val="28"/>
        </w:rPr>
        <w:t>Вступительное слово, цели и задачи урока.</w:t>
      </w:r>
    </w:p>
    <w:p w:rsidR="00E43406" w:rsidRDefault="004B451D" w:rsidP="00F47454">
      <w:pPr>
        <w:pStyle w:val="a3"/>
        <w:tabs>
          <w:tab w:val="left" w:pos="284"/>
        </w:tabs>
        <w:spacing w:after="0" w:line="276" w:lineRule="auto"/>
        <w:ind w:left="0" w:firstLine="567"/>
        <w:jc w:val="both"/>
      </w:pPr>
      <w:r w:rsidRPr="004B451D">
        <w:rPr>
          <w:rFonts w:ascii="Times New Roman" w:hAnsi="Times New Roman" w:cs="Times New Roman"/>
          <w:sz w:val="28"/>
          <w:szCs w:val="28"/>
        </w:rPr>
        <w:t>Искусств</w:t>
      </w:r>
      <w:r>
        <w:rPr>
          <w:rFonts w:ascii="Times New Roman" w:hAnsi="Times New Roman" w:cs="Times New Roman"/>
          <w:sz w:val="28"/>
          <w:szCs w:val="28"/>
        </w:rPr>
        <w:t>о ансамблевого исполнения осно</w:t>
      </w:r>
      <w:r w:rsidRPr="004B451D">
        <w:rPr>
          <w:rFonts w:ascii="Times New Roman" w:hAnsi="Times New Roman" w:cs="Times New Roman"/>
          <w:sz w:val="28"/>
          <w:szCs w:val="28"/>
        </w:rPr>
        <w:t>вывается на умении исполнителя соразмерять свою художественную индивидуальность, свой исполнительский стиль, технические приемы с аналогичными способностями своих партнеров, что обеспечива</w:t>
      </w:r>
      <w:r>
        <w:rPr>
          <w:rFonts w:ascii="Times New Roman" w:hAnsi="Times New Roman" w:cs="Times New Roman"/>
          <w:sz w:val="28"/>
          <w:szCs w:val="28"/>
        </w:rPr>
        <w:t>ет слаженность и стройность ис</w:t>
      </w:r>
      <w:r w:rsidRPr="004B451D">
        <w:rPr>
          <w:rFonts w:ascii="Times New Roman" w:hAnsi="Times New Roman" w:cs="Times New Roman"/>
          <w:sz w:val="28"/>
          <w:szCs w:val="28"/>
        </w:rPr>
        <w:t>полнения в целом.</w:t>
      </w:r>
      <w:r w:rsidR="00E43406" w:rsidRPr="00E43406">
        <w:t xml:space="preserve"> </w:t>
      </w:r>
    </w:p>
    <w:p w:rsidR="004B451D" w:rsidRDefault="00E43406" w:rsidP="000009F6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406">
        <w:rPr>
          <w:rFonts w:ascii="Times New Roman" w:hAnsi="Times New Roman" w:cs="Times New Roman"/>
          <w:sz w:val="28"/>
          <w:szCs w:val="28"/>
        </w:rPr>
        <w:t xml:space="preserve">Основная </w:t>
      </w:r>
      <w:r>
        <w:rPr>
          <w:rFonts w:ascii="Times New Roman" w:hAnsi="Times New Roman" w:cs="Times New Roman"/>
          <w:sz w:val="28"/>
          <w:szCs w:val="28"/>
        </w:rPr>
        <w:t>масса выпускников духовых отде</w:t>
      </w:r>
      <w:r w:rsidRPr="00E43406">
        <w:rPr>
          <w:rFonts w:ascii="Times New Roman" w:hAnsi="Times New Roman" w:cs="Times New Roman"/>
          <w:sz w:val="28"/>
          <w:szCs w:val="28"/>
        </w:rPr>
        <w:t xml:space="preserve">лений </w:t>
      </w:r>
      <w:r>
        <w:rPr>
          <w:rFonts w:ascii="Times New Roman" w:hAnsi="Times New Roman" w:cs="Times New Roman"/>
          <w:sz w:val="28"/>
          <w:szCs w:val="28"/>
        </w:rPr>
        <w:t>музыкальных училищ</w:t>
      </w:r>
      <w:r w:rsidRPr="00E43406">
        <w:rPr>
          <w:rFonts w:ascii="Times New Roman" w:hAnsi="Times New Roman" w:cs="Times New Roman"/>
          <w:sz w:val="28"/>
          <w:szCs w:val="28"/>
        </w:rPr>
        <w:t xml:space="preserve"> готовятся к работе в различных оркестрах. Естес</w:t>
      </w:r>
      <w:r>
        <w:rPr>
          <w:rFonts w:ascii="Times New Roman" w:hAnsi="Times New Roman" w:cs="Times New Roman"/>
          <w:sz w:val="28"/>
          <w:szCs w:val="28"/>
        </w:rPr>
        <w:t>твенно, духовик-оркестрант дол</w:t>
      </w:r>
      <w:r w:rsidRPr="00E43406">
        <w:rPr>
          <w:rFonts w:ascii="Times New Roman" w:hAnsi="Times New Roman" w:cs="Times New Roman"/>
          <w:sz w:val="28"/>
          <w:szCs w:val="28"/>
        </w:rPr>
        <w:t>жен хорошо владеть своим инструментом, быть отличным солис</w:t>
      </w:r>
      <w:r>
        <w:rPr>
          <w:rFonts w:ascii="Times New Roman" w:hAnsi="Times New Roman" w:cs="Times New Roman"/>
          <w:sz w:val="28"/>
          <w:szCs w:val="28"/>
        </w:rPr>
        <w:t>том, однако это качество не ис</w:t>
      </w:r>
      <w:r w:rsidRPr="00E43406">
        <w:rPr>
          <w:rFonts w:ascii="Times New Roman" w:hAnsi="Times New Roman" w:cs="Times New Roman"/>
          <w:sz w:val="28"/>
          <w:szCs w:val="28"/>
        </w:rPr>
        <w:t>черпывает функции артиста оркестра: он должен знать особеннос</w:t>
      </w:r>
      <w:r>
        <w:rPr>
          <w:rFonts w:ascii="Times New Roman" w:hAnsi="Times New Roman" w:cs="Times New Roman"/>
          <w:sz w:val="28"/>
          <w:szCs w:val="28"/>
        </w:rPr>
        <w:t>ти творческой личности компози</w:t>
      </w:r>
      <w:r w:rsidRPr="00E43406">
        <w:rPr>
          <w:rFonts w:ascii="Times New Roman" w:hAnsi="Times New Roman" w:cs="Times New Roman"/>
          <w:sz w:val="28"/>
          <w:szCs w:val="28"/>
        </w:rPr>
        <w:t>тора и, разумеется, понимать его самобытность в истории музыки.</w:t>
      </w:r>
    </w:p>
    <w:p w:rsidR="00F47454" w:rsidRDefault="00F47454" w:rsidP="000009F6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7454">
        <w:rPr>
          <w:rFonts w:ascii="Times New Roman" w:hAnsi="Times New Roman" w:cs="Times New Roman"/>
          <w:sz w:val="28"/>
          <w:szCs w:val="28"/>
        </w:rPr>
        <w:t>Работа с ансамблем представляет собой интересный и сложный вид музыкально- педагогическо</w:t>
      </w:r>
      <w:r>
        <w:rPr>
          <w:rFonts w:ascii="Times New Roman" w:hAnsi="Times New Roman" w:cs="Times New Roman"/>
          <w:sz w:val="28"/>
          <w:szCs w:val="28"/>
        </w:rPr>
        <w:t>й деятельности. Она требует об</w:t>
      </w:r>
      <w:r w:rsidRPr="00F47454">
        <w:rPr>
          <w:rFonts w:ascii="Times New Roman" w:hAnsi="Times New Roman" w:cs="Times New Roman"/>
          <w:sz w:val="28"/>
          <w:szCs w:val="28"/>
        </w:rPr>
        <w:t>ширных музыка</w:t>
      </w:r>
      <w:r>
        <w:rPr>
          <w:rFonts w:ascii="Times New Roman" w:hAnsi="Times New Roman" w:cs="Times New Roman"/>
          <w:sz w:val="28"/>
          <w:szCs w:val="28"/>
        </w:rPr>
        <w:t>льных познаний, эрудиции, высо</w:t>
      </w:r>
      <w:r w:rsidRPr="00F47454">
        <w:rPr>
          <w:rFonts w:ascii="Times New Roman" w:hAnsi="Times New Roman" w:cs="Times New Roman"/>
          <w:sz w:val="28"/>
          <w:szCs w:val="28"/>
        </w:rPr>
        <w:t xml:space="preserve">кой культуры, </w:t>
      </w:r>
      <w:r>
        <w:rPr>
          <w:rFonts w:ascii="Times New Roman" w:hAnsi="Times New Roman" w:cs="Times New Roman"/>
          <w:sz w:val="28"/>
          <w:szCs w:val="28"/>
        </w:rPr>
        <w:t>а также соответствующие методи</w:t>
      </w:r>
      <w:r w:rsidRPr="00F47454">
        <w:rPr>
          <w:rFonts w:ascii="Times New Roman" w:hAnsi="Times New Roman" w:cs="Times New Roman"/>
          <w:sz w:val="28"/>
          <w:szCs w:val="28"/>
        </w:rPr>
        <w:t>ческие познани</w:t>
      </w:r>
      <w:r>
        <w:rPr>
          <w:rFonts w:ascii="Times New Roman" w:hAnsi="Times New Roman" w:cs="Times New Roman"/>
          <w:sz w:val="28"/>
          <w:szCs w:val="28"/>
        </w:rPr>
        <w:t>я, понимание психологии учащих</w:t>
      </w:r>
      <w:r w:rsidRPr="00F47454">
        <w:rPr>
          <w:rFonts w:ascii="Times New Roman" w:hAnsi="Times New Roman" w:cs="Times New Roman"/>
          <w:sz w:val="28"/>
          <w:szCs w:val="28"/>
        </w:rPr>
        <w:t>ся, хорошие организаторские способности. Кроме того, важно сломать сложившееся отношение к ансамблю как делу второстепенному.</w:t>
      </w:r>
    </w:p>
    <w:p w:rsidR="000009F6" w:rsidRPr="000009F6" w:rsidRDefault="000009F6" w:rsidP="000009F6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09F6">
        <w:rPr>
          <w:rFonts w:ascii="Times New Roman" w:hAnsi="Times New Roman" w:cs="Times New Roman"/>
          <w:sz w:val="28"/>
          <w:szCs w:val="28"/>
        </w:rPr>
        <w:t>Ансамбль (</w:t>
      </w:r>
      <w:r>
        <w:rPr>
          <w:rFonts w:ascii="Times New Roman" w:hAnsi="Times New Roman" w:cs="Times New Roman"/>
          <w:sz w:val="28"/>
          <w:szCs w:val="28"/>
        </w:rPr>
        <w:t>от французского ensemble – вме</w:t>
      </w:r>
      <w:r w:rsidRPr="000009F6">
        <w:rPr>
          <w:rFonts w:ascii="Times New Roman" w:hAnsi="Times New Roman" w:cs="Times New Roman"/>
          <w:sz w:val="28"/>
          <w:szCs w:val="28"/>
        </w:rPr>
        <w:t xml:space="preserve">сте) представляет собой группу исполнителей, выступающих </w:t>
      </w:r>
      <w:r>
        <w:rPr>
          <w:rFonts w:ascii="Times New Roman" w:hAnsi="Times New Roman" w:cs="Times New Roman"/>
          <w:sz w:val="28"/>
          <w:szCs w:val="28"/>
        </w:rPr>
        <w:t>совместно. Сюда относятся глав</w:t>
      </w:r>
      <w:r w:rsidRPr="000009F6">
        <w:rPr>
          <w:rFonts w:ascii="Times New Roman" w:hAnsi="Times New Roman" w:cs="Times New Roman"/>
          <w:sz w:val="28"/>
          <w:szCs w:val="28"/>
        </w:rPr>
        <w:t>ным образом не</w:t>
      </w:r>
      <w:r>
        <w:rPr>
          <w:rFonts w:ascii="Times New Roman" w:hAnsi="Times New Roman" w:cs="Times New Roman"/>
          <w:sz w:val="28"/>
          <w:szCs w:val="28"/>
        </w:rPr>
        <w:t>многочисленные составы, в кото</w:t>
      </w:r>
      <w:r w:rsidRPr="000009F6">
        <w:rPr>
          <w:rFonts w:ascii="Times New Roman" w:hAnsi="Times New Roman" w:cs="Times New Roman"/>
          <w:sz w:val="28"/>
          <w:szCs w:val="28"/>
        </w:rPr>
        <w:t>рых каждую партию исполняет один музыкант (дуэты, трио, квартеты, квинтеты).</w:t>
      </w:r>
    </w:p>
    <w:p w:rsidR="000009F6" w:rsidRDefault="000009F6" w:rsidP="000009F6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09F6">
        <w:rPr>
          <w:rFonts w:ascii="Times New Roman" w:hAnsi="Times New Roman" w:cs="Times New Roman"/>
          <w:sz w:val="28"/>
          <w:szCs w:val="28"/>
        </w:rPr>
        <w:t>В XVI – XVI</w:t>
      </w:r>
      <w:r w:rsidR="002C343E">
        <w:rPr>
          <w:rFonts w:ascii="Times New Roman" w:hAnsi="Times New Roman" w:cs="Times New Roman"/>
          <w:sz w:val="28"/>
          <w:szCs w:val="28"/>
        </w:rPr>
        <w:t>II вв. были распространены раз</w:t>
      </w:r>
      <w:r w:rsidRPr="000009F6">
        <w:rPr>
          <w:rFonts w:ascii="Times New Roman" w:hAnsi="Times New Roman" w:cs="Times New Roman"/>
          <w:sz w:val="28"/>
          <w:szCs w:val="28"/>
        </w:rPr>
        <w:t>личные формы полифонических ансамблей. В эпоху венских классиков сложились характерные ансамблевые жанры, сохранившие свое значение до настоящего времени (струнный квартет) и т.д. В эпоху романтизма также наблюдае</w:t>
      </w:r>
      <w:r w:rsidR="002C343E">
        <w:rPr>
          <w:rFonts w:ascii="Times New Roman" w:hAnsi="Times New Roman" w:cs="Times New Roman"/>
          <w:sz w:val="28"/>
          <w:szCs w:val="28"/>
        </w:rPr>
        <w:t>тся преобла</w:t>
      </w:r>
      <w:r w:rsidRPr="000009F6">
        <w:rPr>
          <w:rFonts w:ascii="Times New Roman" w:hAnsi="Times New Roman" w:cs="Times New Roman"/>
          <w:sz w:val="28"/>
          <w:szCs w:val="28"/>
        </w:rPr>
        <w:t>дание струнных инструментов. Вторая половина 19 столетия и 2</w:t>
      </w:r>
      <w:r w:rsidR="002C343E">
        <w:rPr>
          <w:rFonts w:ascii="Times New Roman" w:hAnsi="Times New Roman" w:cs="Times New Roman"/>
          <w:sz w:val="28"/>
          <w:szCs w:val="28"/>
        </w:rPr>
        <w:t>0 век являются периодом станов</w:t>
      </w:r>
      <w:r w:rsidRPr="000009F6">
        <w:rPr>
          <w:rFonts w:ascii="Times New Roman" w:hAnsi="Times New Roman" w:cs="Times New Roman"/>
          <w:sz w:val="28"/>
          <w:szCs w:val="28"/>
        </w:rPr>
        <w:t>ления и бурного развития различных ансамблей с участием духов</w:t>
      </w:r>
      <w:r w:rsidR="002C343E">
        <w:rPr>
          <w:rFonts w:ascii="Times New Roman" w:hAnsi="Times New Roman" w:cs="Times New Roman"/>
          <w:sz w:val="28"/>
          <w:szCs w:val="28"/>
        </w:rPr>
        <w:t>ых инструментов и самостоятель</w:t>
      </w:r>
      <w:r w:rsidRPr="000009F6">
        <w:rPr>
          <w:rFonts w:ascii="Times New Roman" w:hAnsi="Times New Roman" w:cs="Times New Roman"/>
          <w:sz w:val="28"/>
          <w:szCs w:val="28"/>
        </w:rPr>
        <w:t>ных коллективов духовых инструментов. Однако современные б</w:t>
      </w:r>
      <w:r w:rsidR="002C343E">
        <w:rPr>
          <w:rFonts w:ascii="Times New Roman" w:hAnsi="Times New Roman" w:cs="Times New Roman"/>
          <w:sz w:val="28"/>
          <w:szCs w:val="28"/>
        </w:rPr>
        <w:t>расс-квинтеты, включающие тру</w:t>
      </w:r>
      <w:r w:rsidRPr="000009F6">
        <w:rPr>
          <w:rFonts w:ascii="Times New Roman" w:hAnsi="Times New Roman" w:cs="Times New Roman"/>
          <w:sz w:val="28"/>
          <w:szCs w:val="28"/>
        </w:rPr>
        <w:t>бы, валторну, тр</w:t>
      </w:r>
      <w:r w:rsidR="002C343E">
        <w:rPr>
          <w:rFonts w:ascii="Times New Roman" w:hAnsi="Times New Roman" w:cs="Times New Roman"/>
          <w:sz w:val="28"/>
          <w:szCs w:val="28"/>
        </w:rPr>
        <w:t>омбон, тубу), квинтеты деревян</w:t>
      </w:r>
      <w:r w:rsidRPr="000009F6">
        <w:rPr>
          <w:rFonts w:ascii="Times New Roman" w:hAnsi="Times New Roman" w:cs="Times New Roman"/>
          <w:sz w:val="28"/>
          <w:szCs w:val="28"/>
        </w:rPr>
        <w:t>ных духовых с валторной, включающие флейту, гобой, кларнет, фагот, валторн</w:t>
      </w:r>
      <w:r w:rsidR="00431B93">
        <w:rPr>
          <w:rFonts w:ascii="Times New Roman" w:hAnsi="Times New Roman" w:cs="Times New Roman"/>
          <w:sz w:val="28"/>
          <w:szCs w:val="28"/>
        </w:rPr>
        <w:t>у, сформировались лишь в XIX в</w:t>
      </w:r>
      <w:r w:rsidRPr="000009F6">
        <w:rPr>
          <w:rFonts w:ascii="Times New Roman" w:hAnsi="Times New Roman" w:cs="Times New Roman"/>
          <w:sz w:val="28"/>
          <w:szCs w:val="28"/>
        </w:rPr>
        <w:t>.</w:t>
      </w:r>
    </w:p>
    <w:p w:rsidR="00017F62" w:rsidRDefault="00B3277C" w:rsidP="00017F62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B3277C">
        <w:rPr>
          <w:rFonts w:ascii="Times New Roman" w:hAnsi="Times New Roman" w:cs="Times New Roman"/>
          <w:sz w:val="28"/>
          <w:szCs w:val="28"/>
        </w:rPr>
        <w:t>гра в ансамбле – это постоянный диалог, беседа с партнерами по совместному музицированию. Хороший собеседник, как известно, должен уметь не только содержательно и интересно говорить, но и слушать. Одна из главных задач ансамбля заключается в</w:t>
      </w:r>
      <w:r>
        <w:rPr>
          <w:rFonts w:ascii="Times New Roman" w:hAnsi="Times New Roman" w:cs="Times New Roman"/>
          <w:sz w:val="28"/>
          <w:szCs w:val="28"/>
        </w:rPr>
        <w:t xml:space="preserve"> достижении синхронности испол</w:t>
      </w:r>
      <w:r w:rsidRPr="00B3277C">
        <w:rPr>
          <w:rFonts w:ascii="Times New Roman" w:hAnsi="Times New Roman" w:cs="Times New Roman"/>
          <w:sz w:val="28"/>
          <w:szCs w:val="28"/>
        </w:rPr>
        <w:t>нения. Принци</w:t>
      </w:r>
      <w:r>
        <w:rPr>
          <w:rFonts w:ascii="Times New Roman" w:hAnsi="Times New Roman" w:cs="Times New Roman"/>
          <w:sz w:val="28"/>
          <w:szCs w:val="28"/>
        </w:rPr>
        <w:t>п синхронности требует одновре</w:t>
      </w:r>
      <w:r w:rsidRPr="00B3277C">
        <w:rPr>
          <w:rFonts w:ascii="Times New Roman" w:hAnsi="Times New Roman" w:cs="Times New Roman"/>
          <w:sz w:val="28"/>
          <w:szCs w:val="28"/>
        </w:rPr>
        <w:t xml:space="preserve">менного начала </w:t>
      </w:r>
      <w:r>
        <w:rPr>
          <w:rFonts w:ascii="Times New Roman" w:hAnsi="Times New Roman" w:cs="Times New Roman"/>
          <w:sz w:val="28"/>
          <w:szCs w:val="28"/>
        </w:rPr>
        <w:t>звука, одновременного его окон</w:t>
      </w:r>
      <w:r w:rsidRPr="00B3277C">
        <w:rPr>
          <w:rFonts w:ascii="Times New Roman" w:hAnsi="Times New Roman" w:cs="Times New Roman"/>
          <w:sz w:val="28"/>
          <w:szCs w:val="28"/>
        </w:rPr>
        <w:t>чания и переход</w:t>
      </w:r>
      <w:r>
        <w:rPr>
          <w:rFonts w:ascii="Times New Roman" w:hAnsi="Times New Roman" w:cs="Times New Roman"/>
          <w:sz w:val="28"/>
          <w:szCs w:val="28"/>
        </w:rPr>
        <w:t xml:space="preserve">а к </w:t>
      </w:r>
    </w:p>
    <w:p w:rsidR="00B3277C" w:rsidRDefault="00B3277C" w:rsidP="00017F62">
      <w:pPr>
        <w:pStyle w:val="a3"/>
        <w:tabs>
          <w:tab w:val="left" w:pos="284"/>
        </w:tabs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другому звуку, единого вос</w:t>
      </w:r>
      <w:r w:rsidRPr="00B3277C">
        <w:rPr>
          <w:rFonts w:ascii="Times New Roman" w:hAnsi="Times New Roman" w:cs="Times New Roman"/>
          <w:sz w:val="28"/>
          <w:szCs w:val="28"/>
        </w:rPr>
        <w:t xml:space="preserve">приятия темпа, метра и ритма, </w:t>
      </w:r>
      <w:r>
        <w:rPr>
          <w:rFonts w:ascii="Times New Roman" w:hAnsi="Times New Roman" w:cs="Times New Roman"/>
          <w:sz w:val="28"/>
          <w:szCs w:val="28"/>
        </w:rPr>
        <w:t>одинакового ис</w:t>
      </w:r>
      <w:r w:rsidRPr="00B3277C">
        <w:rPr>
          <w:rFonts w:ascii="Times New Roman" w:hAnsi="Times New Roman" w:cs="Times New Roman"/>
          <w:sz w:val="28"/>
          <w:szCs w:val="28"/>
        </w:rPr>
        <w:t>полнения accelera</w:t>
      </w:r>
      <w:r>
        <w:rPr>
          <w:rFonts w:ascii="Times New Roman" w:hAnsi="Times New Roman" w:cs="Times New Roman"/>
          <w:sz w:val="28"/>
          <w:szCs w:val="28"/>
        </w:rPr>
        <w:t>ndo и ritardardo и т.д. Для до</w:t>
      </w:r>
      <w:r w:rsidRPr="00B3277C">
        <w:rPr>
          <w:rFonts w:ascii="Times New Roman" w:hAnsi="Times New Roman" w:cs="Times New Roman"/>
          <w:sz w:val="28"/>
          <w:szCs w:val="28"/>
        </w:rPr>
        <w:t>стижения синхронности участники ансамбля должны хорошо видеть друг друга и, в первую очередь, своего лидера.</w:t>
      </w:r>
    </w:p>
    <w:p w:rsidR="00852F4B" w:rsidRPr="00852F4B" w:rsidRDefault="00852F4B" w:rsidP="00852F4B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F4B">
        <w:rPr>
          <w:rFonts w:ascii="Times New Roman" w:hAnsi="Times New Roman" w:cs="Times New Roman"/>
          <w:sz w:val="28"/>
          <w:szCs w:val="28"/>
        </w:rPr>
        <w:t>Не менее важным требованием совместной игры являетс</w:t>
      </w:r>
      <w:r>
        <w:rPr>
          <w:rFonts w:ascii="Times New Roman" w:hAnsi="Times New Roman" w:cs="Times New Roman"/>
          <w:sz w:val="28"/>
          <w:szCs w:val="28"/>
        </w:rPr>
        <w:t>я чистое интонирование. Фальши</w:t>
      </w:r>
      <w:r w:rsidRPr="00852F4B">
        <w:rPr>
          <w:rFonts w:ascii="Times New Roman" w:hAnsi="Times New Roman" w:cs="Times New Roman"/>
          <w:sz w:val="28"/>
          <w:szCs w:val="28"/>
        </w:rPr>
        <w:t xml:space="preserve">вая интонация </w:t>
      </w:r>
      <w:r>
        <w:rPr>
          <w:rFonts w:ascii="Times New Roman" w:hAnsi="Times New Roman" w:cs="Times New Roman"/>
          <w:sz w:val="28"/>
          <w:szCs w:val="28"/>
        </w:rPr>
        <w:t>способна перечеркнуть любые до</w:t>
      </w:r>
      <w:r w:rsidRPr="00852F4B">
        <w:rPr>
          <w:rFonts w:ascii="Times New Roman" w:hAnsi="Times New Roman" w:cs="Times New Roman"/>
          <w:sz w:val="28"/>
          <w:szCs w:val="28"/>
        </w:rPr>
        <w:t>стоинства уча</w:t>
      </w:r>
      <w:r>
        <w:rPr>
          <w:rFonts w:ascii="Times New Roman" w:hAnsi="Times New Roman" w:cs="Times New Roman"/>
          <w:sz w:val="28"/>
          <w:szCs w:val="28"/>
        </w:rPr>
        <w:t>стников ансамбля. Подлинное ин</w:t>
      </w:r>
      <w:r w:rsidRPr="00852F4B">
        <w:rPr>
          <w:rFonts w:ascii="Times New Roman" w:hAnsi="Times New Roman" w:cs="Times New Roman"/>
          <w:sz w:val="28"/>
          <w:szCs w:val="28"/>
        </w:rPr>
        <w:t>тонационное единство формируется в процессе достаточно дли</w:t>
      </w:r>
      <w:r>
        <w:rPr>
          <w:rFonts w:ascii="Times New Roman" w:hAnsi="Times New Roman" w:cs="Times New Roman"/>
          <w:sz w:val="28"/>
          <w:szCs w:val="28"/>
        </w:rPr>
        <w:t>тельной совместной работы и му</w:t>
      </w:r>
      <w:r w:rsidRPr="00852F4B">
        <w:rPr>
          <w:rFonts w:ascii="Times New Roman" w:hAnsi="Times New Roman" w:cs="Times New Roman"/>
          <w:sz w:val="28"/>
          <w:szCs w:val="28"/>
        </w:rPr>
        <w:t>зицирования. Ра</w:t>
      </w:r>
      <w:r>
        <w:rPr>
          <w:rFonts w:ascii="Times New Roman" w:hAnsi="Times New Roman" w:cs="Times New Roman"/>
          <w:sz w:val="28"/>
          <w:szCs w:val="28"/>
        </w:rPr>
        <w:t>ботать над интонацией целесооб</w:t>
      </w:r>
      <w:r w:rsidRPr="00852F4B">
        <w:rPr>
          <w:rFonts w:ascii="Times New Roman" w:hAnsi="Times New Roman" w:cs="Times New Roman"/>
          <w:sz w:val="28"/>
          <w:szCs w:val="28"/>
        </w:rPr>
        <w:t>разно в медленном темпе и тихих нюансах, без вибрато.</w:t>
      </w:r>
    </w:p>
    <w:p w:rsidR="000B73BC" w:rsidRPr="000B73BC" w:rsidRDefault="00852F4B" w:rsidP="000B73BC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F4B">
        <w:rPr>
          <w:rFonts w:ascii="Times New Roman" w:hAnsi="Times New Roman" w:cs="Times New Roman"/>
          <w:sz w:val="28"/>
          <w:szCs w:val="28"/>
        </w:rPr>
        <w:t xml:space="preserve">Огромное </w:t>
      </w:r>
      <w:r>
        <w:rPr>
          <w:rFonts w:ascii="Times New Roman" w:hAnsi="Times New Roman" w:cs="Times New Roman"/>
          <w:sz w:val="28"/>
          <w:szCs w:val="28"/>
        </w:rPr>
        <w:t>значение в ансамблевом исполни</w:t>
      </w:r>
      <w:r w:rsidRPr="00852F4B">
        <w:rPr>
          <w:rFonts w:ascii="Times New Roman" w:hAnsi="Times New Roman" w:cs="Times New Roman"/>
          <w:sz w:val="28"/>
          <w:szCs w:val="28"/>
        </w:rPr>
        <w:t>тельстве имеет проблема синтеза голосов участников. В хорошем ансамбле разбросанные в пространстве звуки инструментов собираются в общее, как бы объединенное «единым куполом» звучание. Реша</w:t>
      </w:r>
      <w:r>
        <w:rPr>
          <w:rFonts w:ascii="Times New Roman" w:hAnsi="Times New Roman" w:cs="Times New Roman"/>
          <w:sz w:val="28"/>
          <w:szCs w:val="28"/>
        </w:rPr>
        <w:t>ющую роль в синтезе тембров иг</w:t>
      </w:r>
      <w:r w:rsidRPr="00852F4B">
        <w:rPr>
          <w:rFonts w:ascii="Times New Roman" w:hAnsi="Times New Roman" w:cs="Times New Roman"/>
          <w:sz w:val="28"/>
          <w:szCs w:val="28"/>
        </w:rPr>
        <w:t xml:space="preserve">рает динамика, </w:t>
      </w:r>
      <w:r>
        <w:rPr>
          <w:rFonts w:ascii="Times New Roman" w:hAnsi="Times New Roman" w:cs="Times New Roman"/>
          <w:sz w:val="28"/>
          <w:szCs w:val="28"/>
        </w:rPr>
        <w:t>точнее говоря, динамический ба</w:t>
      </w:r>
      <w:r w:rsidRPr="00852F4B">
        <w:rPr>
          <w:rFonts w:ascii="Times New Roman" w:hAnsi="Times New Roman" w:cs="Times New Roman"/>
          <w:sz w:val="28"/>
          <w:szCs w:val="28"/>
        </w:rPr>
        <w:t>ланс голосов. Добиваясь этого баланса, участники ансамбля долж</w:t>
      </w:r>
      <w:r>
        <w:rPr>
          <w:rFonts w:ascii="Times New Roman" w:hAnsi="Times New Roman" w:cs="Times New Roman"/>
          <w:sz w:val="28"/>
          <w:szCs w:val="28"/>
        </w:rPr>
        <w:t>ны учитывать функции своей пар</w:t>
      </w:r>
      <w:r w:rsidRPr="00852F4B">
        <w:rPr>
          <w:rFonts w:ascii="Times New Roman" w:hAnsi="Times New Roman" w:cs="Times New Roman"/>
          <w:sz w:val="28"/>
          <w:szCs w:val="28"/>
        </w:rPr>
        <w:t>тии в каждый момент игры, специфику тембра и динамические возможности своего и друг</w:t>
      </w:r>
      <w:r>
        <w:rPr>
          <w:rFonts w:ascii="Times New Roman" w:hAnsi="Times New Roman" w:cs="Times New Roman"/>
          <w:sz w:val="28"/>
          <w:szCs w:val="28"/>
        </w:rPr>
        <w:t>их ин</w:t>
      </w:r>
      <w:r w:rsidRPr="00852F4B">
        <w:rPr>
          <w:rFonts w:ascii="Times New Roman" w:hAnsi="Times New Roman" w:cs="Times New Roman"/>
          <w:sz w:val="28"/>
          <w:szCs w:val="28"/>
        </w:rPr>
        <w:t>струментов, т</w:t>
      </w:r>
      <w:r>
        <w:rPr>
          <w:rFonts w:ascii="Times New Roman" w:hAnsi="Times New Roman" w:cs="Times New Roman"/>
          <w:sz w:val="28"/>
          <w:szCs w:val="28"/>
        </w:rPr>
        <w:t>ембровые и динамические особен</w:t>
      </w:r>
      <w:r w:rsidRPr="00852F4B">
        <w:rPr>
          <w:rFonts w:ascii="Times New Roman" w:hAnsi="Times New Roman" w:cs="Times New Roman"/>
          <w:sz w:val="28"/>
          <w:szCs w:val="28"/>
        </w:rPr>
        <w:t>ности различных регистров. Распространенными типами ансамблевой фактуры являются унисоны и октавные удвоения. В унисонах необходима</w:t>
      </w:r>
      <w:r w:rsidR="000B73BC" w:rsidRPr="000B73BC">
        <w:t xml:space="preserve"> </w:t>
      </w:r>
      <w:r w:rsidR="000B73BC" w:rsidRPr="000B73BC">
        <w:rPr>
          <w:rFonts w:ascii="Times New Roman" w:hAnsi="Times New Roman" w:cs="Times New Roman"/>
          <w:sz w:val="28"/>
          <w:szCs w:val="28"/>
        </w:rPr>
        <w:t>такая динамическ</w:t>
      </w:r>
      <w:r w:rsidR="000B73BC">
        <w:rPr>
          <w:rFonts w:ascii="Times New Roman" w:hAnsi="Times New Roman" w:cs="Times New Roman"/>
          <w:sz w:val="28"/>
          <w:szCs w:val="28"/>
        </w:rPr>
        <w:t>ая регуляция голосов, при кото</w:t>
      </w:r>
      <w:r w:rsidR="000B73BC" w:rsidRPr="000B73BC">
        <w:rPr>
          <w:rFonts w:ascii="Times New Roman" w:hAnsi="Times New Roman" w:cs="Times New Roman"/>
          <w:sz w:val="28"/>
          <w:szCs w:val="28"/>
        </w:rPr>
        <w:t>рой не превалировал бы ни один инструмент, но возникал бы новый единый синтетический тембр. В октавах часто более заметным должен быть нижний голос. Большой точности в определении необходимой с</w:t>
      </w:r>
      <w:r w:rsidR="000B73BC">
        <w:rPr>
          <w:rFonts w:ascii="Times New Roman" w:hAnsi="Times New Roman" w:cs="Times New Roman"/>
          <w:sz w:val="28"/>
          <w:szCs w:val="28"/>
        </w:rPr>
        <w:t>тепени громкости требует от ан</w:t>
      </w:r>
      <w:r w:rsidR="000B73BC" w:rsidRPr="000B73BC">
        <w:rPr>
          <w:rFonts w:ascii="Times New Roman" w:hAnsi="Times New Roman" w:cs="Times New Roman"/>
          <w:sz w:val="28"/>
          <w:szCs w:val="28"/>
        </w:rPr>
        <w:t>самблистов исполнение аккордов. Аккорд должен звучать в требуемом нюансе ровно и монолитно. Для того чтобы обеспечить темброво- динамическое равновесие аккорда, исполнитель должен мгнов</w:t>
      </w:r>
      <w:r w:rsidR="000B73BC">
        <w:rPr>
          <w:rFonts w:ascii="Times New Roman" w:hAnsi="Times New Roman" w:cs="Times New Roman"/>
          <w:sz w:val="28"/>
          <w:szCs w:val="28"/>
        </w:rPr>
        <w:t>енно определить необходимый ню</w:t>
      </w:r>
      <w:r w:rsidR="000B73BC" w:rsidRPr="000B73BC">
        <w:rPr>
          <w:rFonts w:ascii="Times New Roman" w:hAnsi="Times New Roman" w:cs="Times New Roman"/>
          <w:sz w:val="28"/>
          <w:szCs w:val="28"/>
        </w:rPr>
        <w:t>анс своего звука</w:t>
      </w:r>
      <w:r w:rsidR="000B73BC">
        <w:rPr>
          <w:rFonts w:ascii="Times New Roman" w:hAnsi="Times New Roman" w:cs="Times New Roman"/>
          <w:sz w:val="28"/>
          <w:szCs w:val="28"/>
        </w:rPr>
        <w:t>, учитывая динамическое обозна</w:t>
      </w:r>
      <w:r w:rsidR="000B73BC" w:rsidRPr="000B73BC">
        <w:rPr>
          <w:rFonts w:ascii="Times New Roman" w:hAnsi="Times New Roman" w:cs="Times New Roman"/>
          <w:sz w:val="28"/>
          <w:szCs w:val="28"/>
        </w:rPr>
        <w:t xml:space="preserve">чение автора, </w:t>
      </w:r>
      <w:r w:rsidR="000B73BC">
        <w:rPr>
          <w:rFonts w:ascii="Times New Roman" w:hAnsi="Times New Roman" w:cs="Times New Roman"/>
          <w:sz w:val="28"/>
          <w:szCs w:val="28"/>
        </w:rPr>
        <w:t>регистры, динамические и тембро</w:t>
      </w:r>
      <w:r w:rsidR="000B73BC" w:rsidRPr="000B73BC">
        <w:rPr>
          <w:rFonts w:ascii="Times New Roman" w:hAnsi="Times New Roman" w:cs="Times New Roman"/>
          <w:sz w:val="28"/>
          <w:szCs w:val="28"/>
        </w:rPr>
        <w:t>вые особенност</w:t>
      </w:r>
      <w:r w:rsidR="000B73BC">
        <w:rPr>
          <w:rFonts w:ascii="Times New Roman" w:hAnsi="Times New Roman" w:cs="Times New Roman"/>
          <w:sz w:val="28"/>
          <w:szCs w:val="28"/>
        </w:rPr>
        <w:t>и других совместно звучащих ин</w:t>
      </w:r>
      <w:r w:rsidR="000B73BC" w:rsidRPr="000B73BC">
        <w:rPr>
          <w:rFonts w:ascii="Times New Roman" w:hAnsi="Times New Roman" w:cs="Times New Roman"/>
          <w:sz w:val="28"/>
          <w:szCs w:val="28"/>
        </w:rPr>
        <w:t>струментов, свой регистр. Решающее значение при этом имеет тщательный слуховой контроль всех участник</w:t>
      </w:r>
      <w:r w:rsidR="000B73BC">
        <w:rPr>
          <w:rFonts w:ascii="Times New Roman" w:hAnsi="Times New Roman" w:cs="Times New Roman"/>
          <w:sz w:val="28"/>
          <w:szCs w:val="28"/>
        </w:rPr>
        <w:t>ов, позволяющий немедленно про</w:t>
      </w:r>
      <w:r w:rsidR="000B73BC" w:rsidRPr="000B73BC">
        <w:rPr>
          <w:rFonts w:ascii="Times New Roman" w:hAnsi="Times New Roman" w:cs="Times New Roman"/>
          <w:sz w:val="28"/>
          <w:szCs w:val="28"/>
        </w:rPr>
        <w:t>водить необходимые коррективы.</w:t>
      </w:r>
    </w:p>
    <w:p w:rsidR="000B73BC" w:rsidRDefault="000B73BC" w:rsidP="009063D4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73BC">
        <w:rPr>
          <w:rFonts w:ascii="Times New Roman" w:hAnsi="Times New Roman" w:cs="Times New Roman"/>
          <w:sz w:val="28"/>
          <w:szCs w:val="28"/>
        </w:rPr>
        <w:t>Видное мес</w:t>
      </w:r>
      <w:r>
        <w:rPr>
          <w:rFonts w:ascii="Times New Roman" w:hAnsi="Times New Roman" w:cs="Times New Roman"/>
          <w:sz w:val="28"/>
          <w:szCs w:val="28"/>
        </w:rPr>
        <w:t>то в искусстве ансамблевого му</w:t>
      </w:r>
      <w:r w:rsidRPr="000B73BC">
        <w:rPr>
          <w:rFonts w:ascii="Times New Roman" w:hAnsi="Times New Roman" w:cs="Times New Roman"/>
          <w:sz w:val="28"/>
          <w:szCs w:val="28"/>
        </w:rPr>
        <w:t>зицирования должно отводиться артикуляции. Выбор атаки и штриха определяется в ансамбле не только соде</w:t>
      </w:r>
      <w:r>
        <w:rPr>
          <w:rFonts w:ascii="Times New Roman" w:hAnsi="Times New Roman" w:cs="Times New Roman"/>
          <w:sz w:val="28"/>
          <w:szCs w:val="28"/>
        </w:rPr>
        <w:t>ржанием исполняемого произведе</w:t>
      </w:r>
      <w:r w:rsidRPr="000B73BC">
        <w:rPr>
          <w:rFonts w:ascii="Times New Roman" w:hAnsi="Times New Roman" w:cs="Times New Roman"/>
          <w:sz w:val="28"/>
          <w:szCs w:val="28"/>
        </w:rPr>
        <w:t>ния, но и характером той артикуляции, которую избирают партнеры. Несогласованность атаки и штрихов вносит в коллективное испо</w:t>
      </w:r>
      <w:r>
        <w:rPr>
          <w:rFonts w:ascii="Times New Roman" w:hAnsi="Times New Roman" w:cs="Times New Roman"/>
          <w:sz w:val="28"/>
          <w:szCs w:val="28"/>
        </w:rPr>
        <w:t>лнение раз</w:t>
      </w:r>
      <w:r w:rsidRPr="000B73BC">
        <w:rPr>
          <w:rFonts w:ascii="Times New Roman" w:hAnsi="Times New Roman" w:cs="Times New Roman"/>
          <w:sz w:val="28"/>
          <w:szCs w:val="28"/>
        </w:rPr>
        <w:t>общенность, п</w:t>
      </w:r>
      <w:r>
        <w:rPr>
          <w:rFonts w:ascii="Times New Roman" w:hAnsi="Times New Roman" w:cs="Times New Roman"/>
          <w:sz w:val="28"/>
          <w:szCs w:val="28"/>
        </w:rPr>
        <w:t>естроту, артикуляционный разно</w:t>
      </w:r>
      <w:r w:rsidRPr="000B73BC">
        <w:rPr>
          <w:rFonts w:ascii="Times New Roman" w:hAnsi="Times New Roman" w:cs="Times New Roman"/>
          <w:sz w:val="28"/>
          <w:szCs w:val="28"/>
        </w:rPr>
        <w:t xml:space="preserve">бой. Вибрато в </w:t>
      </w:r>
      <w:r>
        <w:rPr>
          <w:rFonts w:ascii="Times New Roman" w:hAnsi="Times New Roman" w:cs="Times New Roman"/>
          <w:sz w:val="28"/>
          <w:szCs w:val="28"/>
        </w:rPr>
        <w:t>ансамбле может являться и сред</w:t>
      </w:r>
      <w:r w:rsidRPr="000B73BC">
        <w:rPr>
          <w:rFonts w:ascii="Times New Roman" w:hAnsi="Times New Roman" w:cs="Times New Roman"/>
          <w:sz w:val="28"/>
          <w:szCs w:val="28"/>
        </w:rPr>
        <w:t>ством объедине</w:t>
      </w:r>
      <w:r>
        <w:rPr>
          <w:rFonts w:ascii="Times New Roman" w:hAnsi="Times New Roman" w:cs="Times New Roman"/>
          <w:sz w:val="28"/>
          <w:szCs w:val="28"/>
        </w:rPr>
        <w:t>ния, и средством противопостав</w:t>
      </w:r>
      <w:r w:rsidRPr="000B73BC">
        <w:rPr>
          <w:rFonts w:ascii="Times New Roman" w:hAnsi="Times New Roman" w:cs="Times New Roman"/>
          <w:sz w:val="28"/>
          <w:szCs w:val="28"/>
        </w:rPr>
        <w:t>ления. Каждый участник ансамбля должен знать специфику ин</w:t>
      </w:r>
      <w:r>
        <w:rPr>
          <w:rFonts w:ascii="Times New Roman" w:hAnsi="Times New Roman" w:cs="Times New Roman"/>
          <w:sz w:val="28"/>
          <w:szCs w:val="28"/>
        </w:rPr>
        <w:t>струментов, возможности, харак</w:t>
      </w:r>
      <w:r w:rsidRPr="000B73BC">
        <w:rPr>
          <w:rFonts w:ascii="Times New Roman" w:hAnsi="Times New Roman" w:cs="Times New Roman"/>
          <w:sz w:val="28"/>
          <w:szCs w:val="28"/>
        </w:rPr>
        <w:t>терные прием</w:t>
      </w:r>
      <w:r>
        <w:rPr>
          <w:rFonts w:ascii="Times New Roman" w:hAnsi="Times New Roman" w:cs="Times New Roman"/>
          <w:sz w:val="28"/>
          <w:szCs w:val="28"/>
        </w:rPr>
        <w:t>ы и манеру игры партнеров, счи</w:t>
      </w:r>
      <w:r w:rsidRPr="000B73BC">
        <w:rPr>
          <w:rFonts w:ascii="Times New Roman" w:hAnsi="Times New Roman" w:cs="Times New Roman"/>
          <w:sz w:val="28"/>
          <w:szCs w:val="28"/>
        </w:rPr>
        <w:t>таться с ними,</w:t>
      </w:r>
      <w:r>
        <w:rPr>
          <w:rFonts w:ascii="Times New Roman" w:hAnsi="Times New Roman" w:cs="Times New Roman"/>
          <w:sz w:val="28"/>
          <w:szCs w:val="28"/>
        </w:rPr>
        <w:t xml:space="preserve"> учитывать и отражать в исполне</w:t>
      </w:r>
      <w:r w:rsidRPr="000B73BC">
        <w:rPr>
          <w:rFonts w:ascii="Times New Roman" w:hAnsi="Times New Roman" w:cs="Times New Roman"/>
          <w:sz w:val="28"/>
          <w:szCs w:val="28"/>
        </w:rPr>
        <w:t>нии своей партии. В случае необходимости нужно уметь сыграть в манере партнера, с тем, чтобы у слушателя создалось впечатление, что в ансамбле играет один ч</w:t>
      </w:r>
      <w:r>
        <w:rPr>
          <w:rFonts w:ascii="Times New Roman" w:hAnsi="Times New Roman" w:cs="Times New Roman"/>
          <w:sz w:val="28"/>
          <w:szCs w:val="28"/>
        </w:rPr>
        <w:t xml:space="preserve">еловек. </w:t>
      </w:r>
    </w:p>
    <w:p w:rsidR="009063D4" w:rsidRDefault="009063D4" w:rsidP="007B7455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63D4">
        <w:rPr>
          <w:rFonts w:ascii="Times New Roman" w:hAnsi="Times New Roman" w:cs="Times New Roman"/>
          <w:sz w:val="28"/>
          <w:szCs w:val="28"/>
        </w:rPr>
        <w:lastRenderedPageBreak/>
        <w:t xml:space="preserve">Основной метод работы над произведением для </w:t>
      </w:r>
      <w:r>
        <w:rPr>
          <w:rFonts w:ascii="Times New Roman" w:hAnsi="Times New Roman" w:cs="Times New Roman"/>
          <w:sz w:val="28"/>
          <w:szCs w:val="28"/>
        </w:rPr>
        <w:t>ансамбля идентичен методу рабо</w:t>
      </w:r>
      <w:r w:rsidRPr="009063D4">
        <w:rPr>
          <w:rFonts w:ascii="Times New Roman" w:hAnsi="Times New Roman" w:cs="Times New Roman"/>
          <w:sz w:val="28"/>
          <w:szCs w:val="28"/>
        </w:rPr>
        <w:t>ты над сольным произведением. Он включает в себя три основных этапа: от предварительного целого к частност</w:t>
      </w:r>
      <w:r>
        <w:rPr>
          <w:rFonts w:ascii="Times New Roman" w:hAnsi="Times New Roman" w:cs="Times New Roman"/>
          <w:sz w:val="28"/>
          <w:szCs w:val="28"/>
        </w:rPr>
        <w:t>ям, от частностей – к завершае</w:t>
      </w:r>
      <w:r w:rsidRPr="009063D4">
        <w:rPr>
          <w:rFonts w:ascii="Times New Roman" w:hAnsi="Times New Roman" w:cs="Times New Roman"/>
          <w:sz w:val="28"/>
          <w:szCs w:val="28"/>
        </w:rPr>
        <w:t>мому целому. Знакомство с новым сочинением начинается с предварительного его проигрывания от начала до конца. При этом участниками осмысливается</w:t>
      </w:r>
      <w:r>
        <w:rPr>
          <w:rFonts w:ascii="Times New Roman" w:hAnsi="Times New Roman" w:cs="Times New Roman"/>
          <w:sz w:val="28"/>
          <w:szCs w:val="28"/>
        </w:rPr>
        <w:t xml:space="preserve"> его форма и художественное со</w:t>
      </w:r>
      <w:r w:rsidRPr="009063D4">
        <w:rPr>
          <w:rFonts w:ascii="Times New Roman" w:hAnsi="Times New Roman" w:cs="Times New Roman"/>
          <w:sz w:val="28"/>
          <w:szCs w:val="28"/>
        </w:rPr>
        <w:t>держание, осо</w:t>
      </w:r>
      <w:r>
        <w:rPr>
          <w:rFonts w:ascii="Times New Roman" w:hAnsi="Times New Roman" w:cs="Times New Roman"/>
          <w:sz w:val="28"/>
          <w:szCs w:val="28"/>
        </w:rPr>
        <w:t>бенности фактуры, функции голо</w:t>
      </w:r>
      <w:r w:rsidRPr="009063D4">
        <w:rPr>
          <w:rFonts w:ascii="Times New Roman" w:hAnsi="Times New Roman" w:cs="Times New Roman"/>
          <w:sz w:val="28"/>
          <w:szCs w:val="28"/>
        </w:rPr>
        <w:t>сов, их взаимод</w:t>
      </w:r>
      <w:r>
        <w:rPr>
          <w:rFonts w:ascii="Times New Roman" w:hAnsi="Times New Roman" w:cs="Times New Roman"/>
          <w:sz w:val="28"/>
          <w:szCs w:val="28"/>
        </w:rPr>
        <w:t>ействие, динамический план, об</w:t>
      </w:r>
      <w:r w:rsidRPr="009063D4">
        <w:rPr>
          <w:rFonts w:ascii="Times New Roman" w:hAnsi="Times New Roman" w:cs="Times New Roman"/>
          <w:sz w:val="28"/>
          <w:szCs w:val="28"/>
        </w:rPr>
        <w:t>щие очертания фразировки.</w:t>
      </w:r>
    </w:p>
    <w:p w:rsidR="007B7455" w:rsidRPr="007B7455" w:rsidRDefault="007B7455" w:rsidP="007B7455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7455">
        <w:rPr>
          <w:rFonts w:ascii="Times New Roman" w:hAnsi="Times New Roman" w:cs="Times New Roman"/>
          <w:b/>
          <w:sz w:val="28"/>
          <w:szCs w:val="28"/>
        </w:rPr>
        <w:t>Практическая часть урока с пояснениями.</w:t>
      </w:r>
    </w:p>
    <w:p w:rsidR="007B7455" w:rsidRPr="00253983" w:rsidRDefault="007B7455" w:rsidP="007B7455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3983">
        <w:rPr>
          <w:rFonts w:ascii="Times New Roman" w:hAnsi="Times New Roman" w:cs="Times New Roman"/>
          <w:i/>
          <w:sz w:val="28"/>
          <w:szCs w:val="28"/>
        </w:rPr>
        <w:t>В. А. Моцарт. Дуэт № 2 для флейты с фаготом.</w:t>
      </w:r>
    </w:p>
    <w:p w:rsidR="007B7455" w:rsidRDefault="005B6DDB" w:rsidP="0036057F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«Дуэт № 2 для флейты с фаготом» является переложением «Струнного</w:t>
      </w:r>
      <w:r w:rsidR="007B7455" w:rsidRPr="007B7455">
        <w:rPr>
          <w:rFonts w:ascii="Times New Roman" w:hAnsi="Times New Roman" w:cs="Times New Roman"/>
          <w:sz w:val="28"/>
          <w:szCs w:val="28"/>
        </w:rPr>
        <w:t xml:space="preserve"> дуэт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B7455" w:rsidRPr="007B7455">
        <w:rPr>
          <w:rFonts w:ascii="Times New Roman" w:hAnsi="Times New Roman" w:cs="Times New Roman"/>
          <w:sz w:val="28"/>
          <w:szCs w:val="28"/>
        </w:rPr>
        <w:t xml:space="preserve"> № 2 си-бемоль мажор для скрипки и альта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B7455" w:rsidRPr="007B7455">
        <w:rPr>
          <w:rFonts w:ascii="Times New Roman" w:hAnsi="Times New Roman" w:cs="Times New Roman"/>
          <w:sz w:val="28"/>
          <w:szCs w:val="28"/>
        </w:rPr>
        <w:t>, К. 424, второй из двух написанных Моцартом для завершения набора из шести Михаэля Гай</w:t>
      </w:r>
      <w:r>
        <w:rPr>
          <w:rFonts w:ascii="Times New Roman" w:hAnsi="Times New Roman" w:cs="Times New Roman"/>
          <w:sz w:val="28"/>
          <w:szCs w:val="28"/>
        </w:rPr>
        <w:t>дна для архиепископа Коллоредо. Дата написания - 1783 год</w:t>
      </w:r>
      <w:r w:rsidR="007B7455" w:rsidRPr="007B7455">
        <w:rPr>
          <w:rFonts w:ascii="Times New Roman" w:hAnsi="Times New Roman" w:cs="Times New Roman"/>
          <w:sz w:val="28"/>
          <w:szCs w:val="28"/>
        </w:rPr>
        <w:t>.</w:t>
      </w:r>
      <w:r w:rsidR="0036057F">
        <w:rPr>
          <w:rFonts w:ascii="Times New Roman" w:hAnsi="Times New Roman" w:cs="Times New Roman"/>
          <w:sz w:val="28"/>
          <w:szCs w:val="28"/>
        </w:rPr>
        <w:t xml:space="preserve"> Состоит из трех частей: 1. </w:t>
      </w:r>
      <w:r w:rsidR="007B7455" w:rsidRPr="007B7455">
        <w:rPr>
          <w:rFonts w:ascii="Times New Roman" w:hAnsi="Times New Roman" w:cs="Times New Roman"/>
          <w:sz w:val="28"/>
          <w:szCs w:val="28"/>
        </w:rPr>
        <w:t>Адажио-Аллегро, общее время</w:t>
      </w:r>
      <w:r w:rsidR="0036057F">
        <w:rPr>
          <w:rFonts w:ascii="Times New Roman" w:hAnsi="Times New Roman" w:cs="Times New Roman"/>
          <w:sz w:val="28"/>
          <w:szCs w:val="28"/>
        </w:rPr>
        <w:t xml:space="preserve">, 2. </w:t>
      </w:r>
      <w:r w:rsidR="007B7455" w:rsidRPr="007B7455">
        <w:rPr>
          <w:rFonts w:ascii="Times New Roman" w:hAnsi="Times New Roman" w:cs="Times New Roman"/>
          <w:sz w:val="28"/>
          <w:szCs w:val="28"/>
        </w:rPr>
        <w:t>Анданте кантабиле, Ми-бемоль мажор, 6/8</w:t>
      </w:r>
      <w:r w:rsidR="0036057F">
        <w:rPr>
          <w:rFonts w:ascii="Times New Roman" w:hAnsi="Times New Roman" w:cs="Times New Roman"/>
          <w:sz w:val="28"/>
          <w:szCs w:val="28"/>
        </w:rPr>
        <w:t xml:space="preserve"> 3. </w:t>
      </w:r>
      <w:r w:rsidR="007B7455" w:rsidRPr="007B7455">
        <w:rPr>
          <w:rFonts w:ascii="Times New Roman" w:hAnsi="Times New Roman" w:cs="Times New Roman"/>
          <w:sz w:val="28"/>
          <w:szCs w:val="28"/>
        </w:rPr>
        <w:t>Анданте грациозо, сокращенное время</w:t>
      </w:r>
      <w:r w:rsidR="007B7455">
        <w:rPr>
          <w:rFonts w:ascii="Times New Roman" w:hAnsi="Times New Roman" w:cs="Times New Roman"/>
          <w:sz w:val="28"/>
          <w:szCs w:val="28"/>
        </w:rPr>
        <w:t>.</w:t>
      </w:r>
    </w:p>
    <w:p w:rsidR="000464B9" w:rsidRPr="000464B9" w:rsidRDefault="000464B9" w:rsidP="000464B9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4B9">
        <w:rPr>
          <w:rFonts w:ascii="Times New Roman" w:hAnsi="Times New Roman" w:cs="Times New Roman"/>
          <w:sz w:val="28"/>
          <w:szCs w:val="28"/>
        </w:rPr>
        <w:t xml:space="preserve">Что необходимо учесть исполнителю, интерпретирующему Моцарта? Здесь главным является понимание того, что Моцарт в первую очередь композитор оперный, и путь к содержанию его концертов следует искать в выявлении связей с театрально-оперными произведениями. Вывод этот подтверждается сведениями о той огромной роли, которую играл театр в культурной жизни Австрии XVIII века, и значении оперного жанра в жизни Моцарта. </w:t>
      </w:r>
    </w:p>
    <w:p w:rsidR="000464B9" w:rsidRPr="000464B9" w:rsidRDefault="000464B9" w:rsidP="000464B9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4B9">
        <w:rPr>
          <w:rFonts w:ascii="Times New Roman" w:hAnsi="Times New Roman" w:cs="Times New Roman"/>
          <w:sz w:val="28"/>
          <w:szCs w:val="28"/>
        </w:rPr>
        <w:t>Характерная особенность моцартовских концертов - полиаффектность. В противовес барочному искусству внутри одной части преобладает не один аффект, а несколько, закладываются основы для развития и контрастности. Стремительная смена различных музыкаль</w:t>
      </w:r>
      <w:r>
        <w:rPr>
          <w:rFonts w:ascii="Times New Roman" w:hAnsi="Times New Roman" w:cs="Times New Roman"/>
          <w:sz w:val="28"/>
          <w:szCs w:val="28"/>
        </w:rPr>
        <w:t xml:space="preserve">но-смысловых состояний требует </w:t>
      </w:r>
      <w:r w:rsidRPr="000464B9">
        <w:rPr>
          <w:rFonts w:ascii="Times New Roman" w:hAnsi="Times New Roman" w:cs="Times New Roman"/>
          <w:sz w:val="28"/>
          <w:szCs w:val="28"/>
        </w:rPr>
        <w:t xml:space="preserve">от исполнителя способности к мгновенному переключению, перевоплощению, перестройке выразительных средств. Трудности в исполнении Моцарта заключаются в ювелирной отделке деталей, гибкости и ловкости переходов. </w:t>
      </w:r>
    </w:p>
    <w:p w:rsidR="007B7455" w:rsidRPr="007B7455" w:rsidRDefault="007B7455" w:rsidP="000464B9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7455">
        <w:rPr>
          <w:rFonts w:ascii="Times New Roman" w:hAnsi="Times New Roman" w:cs="Times New Roman"/>
          <w:sz w:val="28"/>
          <w:szCs w:val="28"/>
        </w:rPr>
        <w:t xml:space="preserve">Попросим </w:t>
      </w:r>
      <w:r w:rsidR="005B6DDB">
        <w:rPr>
          <w:rFonts w:ascii="Times New Roman" w:hAnsi="Times New Roman" w:cs="Times New Roman"/>
          <w:sz w:val="28"/>
          <w:szCs w:val="28"/>
        </w:rPr>
        <w:t>студентов</w:t>
      </w:r>
      <w:r w:rsidRPr="007B7455">
        <w:rPr>
          <w:rFonts w:ascii="Times New Roman" w:hAnsi="Times New Roman" w:cs="Times New Roman"/>
          <w:sz w:val="28"/>
          <w:szCs w:val="28"/>
        </w:rPr>
        <w:t xml:space="preserve"> </w:t>
      </w:r>
      <w:r w:rsidR="000464B9">
        <w:rPr>
          <w:rFonts w:ascii="Times New Roman" w:hAnsi="Times New Roman" w:cs="Times New Roman"/>
          <w:sz w:val="28"/>
          <w:szCs w:val="28"/>
        </w:rPr>
        <w:t xml:space="preserve">проиграть произведение целиком. </w:t>
      </w:r>
      <w:r w:rsidRPr="007B7455">
        <w:rPr>
          <w:rFonts w:ascii="Times New Roman" w:hAnsi="Times New Roman" w:cs="Times New Roman"/>
          <w:sz w:val="28"/>
          <w:szCs w:val="28"/>
        </w:rPr>
        <w:t>После цельного представления «</w:t>
      </w:r>
      <w:r w:rsidR="005B6DDB">
        <w:rPr>
          <w:rFonts w:ascii="Times New Roman" w:hAnsi="Times New Roman" w:cs="Times New Roman"/>
          <w:sz w:val="28"/>
          <w:szCs w:val="28"/>
        </w:rPr>
        <w:t>Дуэта</w:t>
      </w:r>
      <w:r w:rsidRPr="007B7455">
        <w:rPr>
          <w:rFonts w:ascii="Times New Roman" w:hAnsi="Times New Roman" w:cs="Times New Roman"/>
          <w:sz w:val="28"/>
          <w:szCs w:val="28"/>
        </w:rPr>
        <w:t>» необходима более детальн</w:t>
      </w:r>
      <w:r w:rsidR="000464B9">
        <w:rPr>
          <w:rFonts w:ascii="Times New Roman" w:hAnsi="Times New Roman" w:cs="Times New Roman"/>
          <w:sz w:val="28"/>
          <w:szCs w:val="28"/>
        </w:rPr>
        <w:t xml:space="preserve">ая </w:t>
      </w:r>
      <w:r w:rsidRPr="007B7455">
        <w:rPr>
          <w:rFonts w:ascii="Times New Roman" w:hAnsi="Times New Roman" w:cs="Times New Roman"/>
          <w:sz w:val="28"/>
          <w:szCs w:val="28"/>
        </w:rPr>
        <w:t xml:space="preserve">работа. </w:t>
      </w:r>
      <w:r w:rsidR="002107B9">
        <w:rPr>
          <w:rFonts w:ascii="Times New Roman" w:hAnsi="Times New Roman" w:cs="Times New Roman"/>
          <w:sz w:val="28"/>
          <w:szCs w:val="28"/>
        </w:rPr>
        <w:t>Выявление</w:t>
      </w:r>
      <w:r w:rsidRPr="007B7455">
        <w:rPr>
          <w:rFonts w:ascii="Times New Roman" w:hAnsi="Times New Roman" w:cs="Times New Roman"/>
          <w:sz w:val="28"/>
          <w:szCs w:val="28"/>
        </w:rPr>
        <w:t xml:space="preserve"> главн</w:t>
      </w:r>
      <w:r w:rsidR="002107B9">
        <w:rPr>
          <w:rFonts w:ascii="Times New Roman" w:hAnsi="Times New Roman" w:cs="Times New Roman"/>
          <w:sz w:val="28"/>
          <w:szCs w:val="28"/>
        </w:rPr>
        <w:t>ой</w:t>
      </w:r>
      <w:r w:rsidRPr="007B7455">
        <w:rPr>
          <w:rFonts w:ascii="Times New Roman" w:hAnsi="Times New Roman" w:cs="Times New Roman"/>
          <w:sz w:val="28"/>
          <w:szCs w:val="28"/>
        </w:rPr>
        <w:t xml:space="preserve"> </w:t>
      </w:r>
      <w:r w:rsidR="000464B9">
        <w:rPr>
          <w:rFonts w:ascii="Times New Roman" w:hAnsi="Times New Roman" w:cs="Times New Roman"/>
          <w:sz w:val="28"/>
          <w:szCs w:val="28"/>
        </w:rPr>
        <w:t>и второстепенн</w:t>
      </w:r>
      <w:r w:rsidR="002107B9">
        <w:rPr>
          <w:rFonts w:ascii="Times New Roman" w:hAnsi="Times New Roman" w:cs="Times New Roman"/>
          <w:sz w:val="28"/>
          <w:szCs w:val="28"/>
        </w:rPr>
        <w:t>ой партий</w:t>
      </w:r>
      <w:r w:rsidR="000464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07B9" w:rsidRDefault="002107B9" w:rsidP="002107B9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7B7455" w:rsidRPr="007B7455">
        <w:rPr>
          <w:rFonts w:ascii="Times New Roman" w:hAnsi="Times New Roman" w:cs="Times New Roman"/>
          <w:sz w:val="28"/>
          <w:szCs w:val="28"/>
        </w:rPr>
        <w:t>ослуш</w:t>
      </w:r>
      <w:r>
        <w:rPr>
          <w:rFonts w:ascii="Times New Roman" w:hAnsi="Times New Roman" w:cs="Times New Roman"/>
          <w:sz w:val="28"/>
          <w:szCs w:val="28"/>
        </w:rPr>
        <w:t>ивание</w:t>
      </w:r>
      <w:r w:rsidR="007B7455" w:rsidRPr="007B7455">
        <w:rPr>
          <w:rFonts w:ascii="Times New Roman" w:hAnsi="Times New Roman" w:cs="Times New Roman"/>
          <w:sz w:val="28"/>
          <w:szCs w:val="28"/>
        </w:rPr>
        <w:t xml:space="preserve"> кажд</w:t>
      </w:r>
      <w:r>
        <w:rPr>
          <w:rFonts w:ascii="Times New Roman" w:hAnsi="Times New Roman" w:cs="Times New Roman"/>
          <w:sz w:val="28"/>
          <w:szCs w:val="28"/>
        </w:rPr>
        <w:t>ой партии</w:t>
      </w:r>
      <w:r w:rsidR="007B7455" w:rsidRPr="007B7455">
        <w:rPr>
          <w:rFonts w:ascii="Times New Roman" w:hAnsi="Times New Roman" w:cs="Times New Roman"/>
          <w:sz w:val="28"/>
          <w:szCs w:val="28"/>
        </w:rPr>
        <w:t xml:space="preserve"> </w:t>
      </w:r>
      <w:r w:rsidR="00BB46BC">
        <w:rPr>
          <w:rFonts w:ascii="Times New Roman" w:hAnsi="Times New Roman" w:cs="Times New Roman"/>
          <w:sz w:val="28"/>
          <w:szCs w:val="28"/>
        </w:rPr>
        <w:t xml:space="preserve">в отдельности. </w:t>
      </w:r>
      <w:r>
        <w:rPr>
          <w:rFonts w:ascii="Times New Roman" w:hAnsi="Times New Roman" w:cs="Times New Roman"/>
          <w:sz w:val="28"/>
          <w:szCs w:val="28"/>
        </w:rPr>
        <w:t xml:space="preserve">Работа над ведением фраз. </w:t>
      </w:r>
      <w:r w:rsidRPr="002107B9">
        <w:rPr>
          <w:rFonts w:ascii="Times New Roman" w:hAnsi="Times New Roman" w:cs="Times New Roman"/>
          <w:sz w:val="28"/>
          <w:szCs w:val="28"/>
        </w:rPr>
        <w:t>Работа над точным ритмическим рисунком отдельных фрагментов, проигрывание трудных мест в медленном темпе, крепкими и активными пальцами, исправление нето</w:t>
      </w:r>
      <w:r>
        <w:rPr>
          <w:rFonts w:ascii="Times New Roman" w:hAnsi="Times New Roman" w:cs="Times New Roman"/>
          <w:sz w:val="28"/>
          <w:szCs w:val="28"/>
        </w:rPr>
        <w:t>чностей: ноты, дыхание, штрихи.</w:t>
      </w:r>
    </w:p>
    <w:p w:rsidR="007B7455" w:rsidRPr="007B7455" w:rsidRDefault="002107B9" w:rsidP="002107B9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>Работа над динамическими оттенками. При игре обратить внимание, чтоб не было отклонений в темпе. Проигрывание целиком произведения.</w:t>
      </w:r>
    </w:p>
    <w:p w:rsidR="00BB46BC" w:rsidRDefault="001B0A5A" w:rsidP="00664C7F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Работа над произведением </w:t>
      </w:r>
      <w:r w:rsidR="00253983" w:rsidRPr="00253983">
        <w:rPr>
          <w:rFonts w:ascii="Times New Roman" w:hAnsi="Times New Roman" w:cs="Times New Roman"/>
          <w:i/>
          <w:sz w:val="28"/>
          <w:szCs w:val="28"/>
        </w:rPr>
        <w:t>Ж. Бизе. Антракт к 4 действию. (Флейта, кларнет, фагот).</w:t>
      </w:r>
    </w:p>
    <w:p w:rsidR="001B0A5A" w:rsidRDefault="001B0A5A" w:rsidP="00253983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Краткие сведения</w:t>
      </w:r>
      <w:r w:rsidR="00857D9C">
        <w:rPr>
          <w:rFonts w:ascii="Times New Roman" w:hAnsi="Times New Roman" w:cs="Times New Roman"/>
          <w:sz w:val="28"/>
          <w:szCs w:val="28"/>
        </w:rPr>
        <w:t xml:space="preserve"> о музыкальном произведении: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983" w:rsidRDefault="002107B9" w:rsidP="00857D9C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lastRenderedPageBreak/>
        <w:t>Симфонический антракт к четвертому акту, выдержанный в характере испанского народного танца «поло», — один из замечательных примеров проникновения Бизе в дух народной музыки.</w:t>
      </w:r>
      <w:r w:rsidR="001B0A5A">
        <w:rPr>
          <w:rFonts w:ascii="Times New Roman" w:hAnsi="Times New Roman" w:cs="Times New Roman"/>
          <w:sz w:val="28"/>
          <w:szCs w:val="28"/>
        </w:rPr>
        <w:t xml:space="preserve"> </w:t>
      </w:r>
      <w:r w:rsidR="00253983" w:rsidRPr="00253983">
        <w:rPr>
          <w:rFonts w:ascii="Times New Roman" w:hAnsi="Times New Roman" w:cs="Times New Roman"/>
          <w:sz w:val="28"/>
          <w:szCs w:val="28"/>
        </w:rPr>
        <w:t>Порывистой мелодии гобоя, которая олицетворяет влюблённого без памяти Хозе, отвечает упрямая тема флейты, характеризующая непокорную Кармен. На фоне этого противостояния звучит неутомимый, гипнотизирующий ритм бубна…</w:t>
      </w:r>
    </w:p>
    <w:p w:rsidR="001B0A5A" w:rsidRDefault="001B0A5A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0A5A">
        <w:rPr>
          <w:rFonts w:ascii="Times New Roman" w:hAnsi="Times New Roman" w:cs="Times New Roman"/>
          <w:sz w:val="28"/>
          <w:szCs w:val="28"/>
        </w:rPr>
        <w:t>Прослушивание произведения.</w:t>
      </w:r>
    </w:p>
    <w:p w:rsidR="001B0A5A" w:rsidRPr="003D1576" w:rsidRDefault="001B0A5A" w:rsidP="003D1576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1576">
        <w:rPr>
          <w:rFonts w:ascii="Times New Roman" w:hAnsi="Times New Roman" w:cs="Times New Roman"/>
          <w:sz w:val="28"/>
          <w:szCs w:val="28"/>
        </w:rPr>
        <w:t>Проигрывание произведения целиком.</w:t>
      </w:r>
      <w:r w:rsidRPr="003D1576">
        <w:t xml:space="preserve"> </w:t>
      </w:r>
      <w:r w:rsidRPr="003D1576">
        <w:rPr>
          <w:rFonts w:ascii="Times New Roman" w:hAnsi="Times New Roman" w:cs="Times New Roman"/>
          <w:sz w:val="28"/>
          <w:szCs w:val="28"/>
        </w:rPr>
        <w:t>Исправление нето</w:t>
      </w:r>
      <w:r w:rsidRPr="003D1576">
        <w:rPr>
          <w:rFonts w:ascii="Times New Roman" w:hAnsi="Times New Roman" w:cs="Times New Roman"/>
          <w:sz w:val="28"/>
          <w:szCs w:val="28"/>
        </w:rPr>
        <w:t xml:space="preserve">чностей: ноты, дыхание, штрихи. </w:t>
      </w:r>
    </w:p>
    <w:p w:rsidR="003D1576" w:rsidRPr="003D1576" w:rsidRDefault="003D1576" w:rsidP="003D1576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1576">
        <w:rPr>
          <w:rFonts w:ascii="Times New Roman" w:hAnsi="Times New Roman" w:cs="Times New Roman"/>
          <w:sz w:val="28"/>
          <w:szCs w:val="28"/>
        </w:rPr>
        <w:t>Работа над точным ритмическим рисунком отдельных фрагментов, проигрывание трудных мест в медленном темпе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38E0" w:rsidRPr="003D1576" w:rsidRDefault="003D1576" w:rsidP="003D1576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1576">
        <w:rPr>
          <w:rFonts w:ascii="Times New Roman" w:hAnsi="Times New Roman" w:cs="Times New Roman"/>
          <w:sz w:val="28"/>
          <w:szCs w:val="28"/>
        </w:rPr>
        <w:t>Работа над динамическими оттенками. При игре обратить внимание, чтоб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D1576">
        <w:rPr>
          <w:rFonts w:ascii="Times New Roman" w:hAnsi="Times New Roman" w:cs="Times New Roman"/>
          <w:sz w:val="28"/>
          <w:szCs w:val="28"/>
        </w:rPr>
        <w:t xml:space="preserve"> не было отклонений в темпе. Проигрывание целиком произведения.</w:t>
      </w:r>
    </w:p>
    <w:p w:rsidR="004B38E0" w:rsidRDefault="004B38E0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38E0" w:rsidRPr="004B38E0" w:rsidRDefault="004B38E0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</w:t>
      </w:r>
      <w:r w:rsidR="008B586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Заключительная часть</w:t>
      </w:r>
    </w:p>
    <w:p w:rsidR="004B38E0" w:rsidRPr="004B38E0" w:rsidRDefault="004B38E0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38E0">
        <w:rPr>
          <w:rFonts w:ascii="Times New Roman" w:hAnsi="Times New Roman" w:cs="Times New Roman"/>
          <w:sz w:val="28"/>
          <w:szCs w:val="28"/>
        </w:rPr>
        <w:t xml:space="preserve">1. Самооценка </w:t>
      </w:r>
      <w:r>
        <w:rPr>
          <w:rFonts w:ascii="Times New Roman" w:hAnsi="Times New Roman" w:cs="Times New Roman"/>
          <w:sz w:val="28"/>
          <w:szCs w:val="28"/>
        </w:rPr>
        <w:t>студентов.</w:t>
      </w:r>
    </w:p>
    <w:p w:rsidR="004B38E0" w:rsidRPr="004B38E0" w:rsidRDefault="004B38E0" w:rsidP="004B38E0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38E0">
        <w:rPr>
          <w:rFonts w:ascii="Times New Roman" w:hAnsi="Times New Roman" w:cs="Times New Roman"/>
          <w:sz w:val="28"/>
          <w:szCs w:val="28"/>
        </w:rPr>
        <w:t xml:space="preserve">2. Подведение итога урока </w:t>
      </w:r>
      <w:r w:rsidRPr="004B38E0">
        <w:rPr>
          <w:rFonts w:ascii="Times New Roman" w:hAnsi="Times New Roman" w:cs="Times New Roman"/>
          <w:sz w:val="28"/>
          <w:szCs w:val="28"/>
        </w:rPr>
        <w:t>преподавателем.</w:t>
      </w:r>
    </w:p>
    <w:p w:rsidR="004B38E0" w:rsidRDefault="004B38E0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38E0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Озвучивание задания для самостоятельной работы.</w:t>
      </w:r>
    </w:p>
    <w:p w:rsidR="004B38E0" w:rsidRDefault="004B38E0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4B3D" w:rsidRPr="00BE4B3D" w:rsidRDefault="00BE4B3D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4B3D"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852F4B" w:rsidRPr="002A550D" w:rsidRDefault="00BE4B3D" w:rsidP="004B38E0">
      <w:pPr>
        <w:pStyle w:val="a3"/>
        <w:tabs>
          <w:tab w:val="left" w:pos="284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4B3D">
        <w:rPr>
          <w:rFonts w:ascii="Times New Roman" w:hAnsi="Times New Roman" w:cs="Times New Roman"/>
          <w:sz w:val="28"/>
          <w:szCs w:val="28"/>
        </w:rPr>
        <w:t>1.</w:t>
      </w:r>
      <w:r w:rsidRPr="00BE4B3D">
        <w:rPr>
          <w:rFonts w:ascii="Times New Roman" w:hAnsi="Times New Roman" w:cs="Times New Roman"/>
          <w:sz w:val="28"/>
          <w:szCs w:val="28"/>
        </w:rPr>
        <w:tab/>
        <w:t>Роль ан</w:t>
      </w:r>
      <w:r w:rsidR="005B0BDA">
        <w:rPr>
          <w:rFonts w:ascii="Times New Roman" w:hAnsi="Times New Roman" w:cs="Times New Roman"/>
          <w:sz w:val="28"/>
          <w:szCs w:val="28"/>
        </w:rPr>
        <w:t>самблевого музицирования в реа</w:t>
      </w:r>
      <w:r w:rsidRPr="00BE4B3D">
        <w:rPr>
          <w:rFonts w:ascii="Times New Roman" w:hAnsi="Times New Roman" w:cs="Times New Roman"/>
          <w:sz w:val="28"/>
          <w:szCs w:val="28"/>
        </w:rPr>
        <w:t>лизации принципов развивающего музыкального образования: методические рекомендации //</w:t>
      </w:r>
      <w:r w:rsidR="005B0BDA">
        <w:rPr>
          <w:rFonts w:ascii="Times New Roman" w:hAnsi="Times New Roman" w:cs="Times New Roman"/>
          <w:sz w:val="28"/>
          <w:szCs w:val="28"/>
        </w:rPr>
        <w:t xml:space="preserve"> Ав</w:t>
      </w:r>
      <w:r w:rsidRPr="00BE4B3D">
        <w:rPr>
          <w:rFonts w:ascii="Times New Roman" w:hAnsi="Times New Roman" w:cs="Times New Roman"/>
          <w:sz w:val="28"/>
          <w:szCs w:val="28"/>
        </w:rPr>
        <w:t>тор-составитель Н.В. Андреева. – Сыктывкар, 2009.</w:t>
      </w:r>
    </w:p>
    <w:sectPr w:rsidR="00852F4B" w:rsidRPr="002A550D" w:rsidSect="00463B31">
      <w:pgSz w:w="11906" w:h="16838"/>
      <w:pgMar w:top="851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FBF" w:rsidRDefault="00712FBF" w:rsidP="00712FBF">
      <w:pPr>
        <w:spacing w:after="0" w:line="240" w:lineRule="auto"/>
      </w:pPr>
      <w:r>
        <w:separator/>
      </w:r>
    </w:p>
  </w:endnote>
  <w:endnote w:type="continuationSeparator" w:id="0">
    <w:p w:rsidR="00712FBF" w:rsidRDefault="00712FBF" w:rsidP="00712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0309015"/>
      <w:docPartObj>
        <w:docPartGallery w:val="Page Numbers (Bottom of Page)"/>
        <w:docPartUnique/>
      </w:docPartObj>
    </w:sdtPr>
    <w:sdtContent>
      <w:p w:rsidR="00463B31" w:rsidRDefault="00463B3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0DC">
          <w:rPr>
            <w:noProof/>
          </w:rPr>
          <w:t>6</w:t>
        </w:r>
        <w:r>
          <w:fldChar w:fldCharType="end"/>
        </w:r>
      </w:p>
    </w:sdtContent>
  </w:sdt>
  <w:p w:rsidR="00463B31" w:rsidRDefault="00463B3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0EE" w:rsidRDefault="00E450EE">
    <w:pPr>
      <w:pStyle w:val="a8"/>
      <w:jc w:val="center"/>
    </w:pPr>
  </w:p>
  <w:p w:rsidR="00463B31" w:rsidRDefault="00463B3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5542784"/>
      <w:docPartObj>
        <w:docPartGallery w:val="Page Numbers (Bottom of Page)"/>
        <w:docPartUnique/>
      </w:docPartObj>
    </w:sdtPr>
    <w:sdtContent>
      <w:p w:rsidR="00E450EE" w:rsidRDefault="00E450E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0DC">
          <w:rPr>
            <w:noProof/>
          </w:rPr>
          <w:t>2</w:t>
        </w:r>
        <w:r>
          <w:fldChar w:fldCharType="end"/>
        </w:r>
      </w:p>
    </w:sdtContent>
  </w:sdt>
  <w:p w:rsidR="00E450EE" w:rsidRDefault="00E450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FBF" w:rsidRDefault="00712FBF" w:rsidP="00712FBF">
      <w:pPr>
        <w:spacing w:after="0" w:line="240" w:lineRule="auto"/>
      </w:pPr>
      <w:r>
        <w:separator/>
      </w:r>
    </w:p>
  </w:footnote>
  <w:footnote w:type="continuationSeparator" w:id="0">
    <w:p w:rsidR="00712FBF" w:rsidRDefault="00712FBF" w:rsidP="00712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C3437"/>
    <w:multiLevelType w:val="hybridMultilevel"/>
    <w:tmpl w:val="99B67334"/>
    <w:lvl w:ilvl="0" w:tplc="E7ECC82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3E"/>
    <w:rsid w:val="000009F6"/>
    <w:rsid w:val="00004584"/>
    <w:rsid w:val="000157C5"/>
    <w:rsid w:val="00017F62"/>
    <w:rsid w:val="000464B9"/>
    <w:rsid w:val="000A0D70"/>
    <w:rsid w:val="000B73BC"/>
    <w:rsid w:val="00106408"/>
    <w:rsid w:val="001B0A5A"/>
    <w:rsid w:val="001C4CDF"/>
    <w:rsid w:val="001D2B3E"/>
    <w:rsid w:val="002107B9"/>
    <w:rsid w:val="00246FA6"/>
    <w:rsid w:val="00253983"/>
    <w:rsid w:val="002A550D"/>
    <w:rsid w:val="002C343E"/>
    <w:rsid w:val="003219FC"/>
    <w:rsid w:val="00343042"/>
    <w:rsid w:val="0036057F"/>
    <w:rsid w:val="003D1576"/>
    <w:rsid w:val="003F7AA1"/>
    <w:rsid w:val="00431B93"/>
    <w:rsid w:val="00451F44"/>
    <w:rsid w:val="00463B31"/>
    <w:rsid w:val="004B38E0"/>
    <w:rsid w:val="004B451D"/>
    <w:rsid w:val="004C265A"/>
    <w:rsid w:val="004F18D7"/>
    <w:rsid w:val="005B0BDA"/>
    <w:rsid w:val="005B6DDB"/>
    <w:rsid w:val="00664C7F"/>
    <w:rsid w:val="0069499E"/>
    <w:rsid w:val="00712FBF"/>
    <w:rsid w:val="007A4F2B"/>
    <w:rsid w:val="007B7455"/>
    <w:rsid w:val="007B7BD9"/>
    <w:rsid w:val="00852F4B"/>
    <w:rsid w:val="00857D9C"/>
    <w:rsid w:val="008B5862"/>
    <w:rsid w:val="009063D4"/>
    <w:rsid w:val="00944517"/>
    <w:rsid w:val="009845B3"/>
    <w:rsid w:val="00A120DC"/>
    <w:rsid w:val="00A73747"/>
    <w:rsid w:val="00B3277C"/>
    <w:rsid w:val="00B61F9E"/>
    <w:rsid w:val="00BB46BC"/>
    <w:rsid w:val="00BE4B3D"/>
    <w:rsid w:val="00D3309C"/>
    <w:rsid w:val="00D40381"/>
    <w:rsid w:val="00E21FFA"/>
    <w:rsid w:val="00E43406"/>
    <w:rsid w:val="00E450EE"/>
    <w:rsid w:val="00EB2669"/>
    <w:rsid w:val="00F47454"/>
    <w:rsid w:val="00F9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6DDA72"/>
  <w15:chartTrackingRefBased/>
  <w15:docId w15:val="{6D3B5618-112E-4698-8AD3-4AD97E1C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qFormat/>
    <w:rsid w:val="00E21FFA"/>
    <w:pPr>
      <w:spacing w:after="0" w:line="240" w:lineRule="auto"/>
      <w:ind w:left="720"/>
      <w:jc w:val="center"/>
    </w:pPr>
    <w:rPr>
      <w:rFonts w:ascii="Arial" w:eastAsia="Calibri" w:hAnsi="Arial" w:cs="Times New Roman"/>
      <w:sz w:val="40"/>
      <w:szCs w:val="28"/>
    </w:rPr>
  </w:style>
  <w:style w:type="paragraph" w:styleId="a3">
    <w:name w:val="List Paragraph"/>
    <w:basedOn w:val="a"/>
    <w:uiPriority w:val="34"/>
    <w:qFormat/>
    <w:rsid w:val="00246FA6"/>
    <w:pPr>
      <w:ind w:left="720"/>
      <w:contextualSpacing/>
    </w:pPr>
  </w:style>
  <w:style w:type="paragraph" w:styleId="a4">
    <w:name w:val="No Spacing"/>
    <w:link w:val="a5"/>
    <w:uiPriority w:val="1"/>
    <w:qFormat/>
    <w:rsid w:val="009845B3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9845B3"/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712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12FBF"/>
  </w:style>
  <w:style w:type="paragraph" w:styleId="a8">
    <w:name w:val="footer"/>
    <w:basedOn w:val="a"/>
    <w:link w:val="a9"/>
    <w:uiPriority w:val="99"/>
    <w:unhideWhenUsed/>
    <w:rsid w:val="00712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12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2024-05-10T17:43:00Z</dcterms:created>
  <dcterms:modified xsi:type="dcterms:W3CDTF">2024-05-10T17:43:00Z</dcterms:modified>
</cp:coreProperties>
</file>