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1F03" w:rsidRPr="00CF1487" w:rsidRDefault="00990C26" w:rsidP="00990C26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CF1487">
        <w:rPr>
          <w:rFonts w:ascii="Times New Roman" w:hAnsi="Times New Roman" w:cs="Times New Roman"/>
          <w:b/>
          <w:sz w:val="26"/>
          <w:szCs w:val="26"/>
        </w:rPr>
        <w:t>Кейс "Выращивание гороха на подоконнике"</w:t>
      </w:r>
    </w:p>
    <w:p w:rsidR="00CF1487" w:rsidRDefault="008B6E3F" w:rsidP="00CF1487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990C26" w:rsidRPr="00990C26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Почему мы взяли именно горох? Горох– полезное лакомство для детей и взрослых. Значение гороха для жизнедеятельности организма человека велико. Горох прочно входит в русскую национальную кухню. </w:t>
      </w:r>
    </w:p>
    <w:p w:rsidR="00990C26" w:rsidRDefault="008B6E3F" w:rsidP="00CF1487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CF1487" w:rsidRPr="00EA2187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Г</w:t>
      </w:r>
      <w:r w:rsidR="00CF1487" w:rsidRPr="00EA2187">
        <w:rPr>
          <w:rFonts w:ascii="Times New Roman" w:hAnsi="Times New Roman" w:cs="Times New Roman"/>
          <w:bCs/>
          <w:color w:val="000000"/>
          <w:sz w:val="26"/>
          <w:szCs w:val="26"/>
        </w:rPr>
        <w:t>орох – это полевое и огородное растение,</w:t>
      </w:r>
      <w:r w:rsidR="00CF1487" w:rsidRPr="00CF1487">
        <w:rPr>
          <w:rFonts w:ascii="Times New Roman" w:hAnsi="Times New Roman" w:cs="Times New Roman"/>
          <w:color w:val="000000"/>
          <w:sz w:val="26"/>
          <w:szCs w:val="26"/>
        </w:rPr>
        <w:t> очень изящное и красивое, с тонкими листьями, усиками. Усики нужны растению, чтобы цепляться за опору и удерживать культуру в вертикальном положении. Цветки, обычно, белого цвета, но встречаются и фиолетовые. Это растение известно намного раньше, чем пшеница, кукуруза и тем более картофель.</w:t>
      </w:r>
    </w:p>
    <w:p w:rsidR="00CF1487" w:rsidRPr="00CF1487" w:rsidRDefault="00CF1487" w:rsidP="00CF1487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</w:p>
    <w:p w:rsidR="00990C26" w:rsidRDefault="00CF1487" w:rsidP="00CF1487">
      <w:pPr>
        <w:jc w:val="center"/>
        <w:rPr>
          <w:rFonts w:ascii="Times New Roman" w:hAnsi="Times New Roman" w:cs="Times New Roman"/>
          <w:b/>
          <w:color w:val="000000"/>
          <w:sz w:val="26"/>
          <w:szCs w:val="26"/>
          <w:shd w:val="clear" w:color="auto" w:fill="FFFFFF"/>
        </w:rPr>
      </w:pPr>
      <w:proofErr w:type="spellStart"/>
      <w:r w:rsidRPr="00CF1487">
        <w:rPr>
          <w:rFonts w:ascii="Times New Roman" w:hAnsi="Times New Roman" w:cs="Times New Roman"/>
          <w:b/>
          <w:color w:val="000000"/>
          <w:sz w:val="26"/>
          <w:szCs w:val="26"/>
          <w:shd w:val="clear" w:color="auto" w:fill="FFFFFF"/>
        </w:rPr>
        <w:t>Кейсовая</w:t>
      </w:r>
      <w:proofErr w:type="spellEnd"/>
      <w:r w:rsidRPr="00CF1487">
        <w:rPr>
          <w:rFonts w:ascii="Times New Roman" w:hAnsi="Times New Roman" w:cs="Times New Roman"/>
          <w:b/>
          <w:color w:val="000000"/>
          <w:sz w:val="26"/>
          <w:szCs w:val="26"/>
          <w:shd w:val="clear" w:color="auto" w:fill="FFFFFF"/>
        </w:rPr>
        <w:t xml:space="preserve"> задача/Техническое значение</w:t>
      </w:r>
    </w:p>
    <w:p w:rsidR="00CF1487" w:rsidRDefault="008B6E3F" w:rsidP="00CF1487">
      <w:pPr>
        <w:spacing w:after="0" w:line="240" w:lineRule="auto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CF1487" w:rsidRPr="00CF1487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1. Самостоятельно прорастить горох </w:t>
      </w:r>
    </w:p>
    <w:p w:rsidR="00CF1487" w:rsidRDefault="008B6E3F" w:rsidP="00CF1487">
      <w:pPr>
        <w:spacing w:after="0" w:line="240" w:lineRule="auto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CF1487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2. Выявить благоприятные факторы для выращивания гороха.</w:t>
      </w:r>
    </w:p>
    <w:p w:rsidR="00CF1487" w:rsidRDefault="008B6E3F" w:rsidP="00CF1487">
      <w:pPr>
        <w:spacing w:after="0" w:line="240" w:lineRule="auto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CF1487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3. 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Какие необходимо внести удобрения для правильного развития гороха.</w:t>
      </w:r>
    </w:p>
    <w:p w:rsidR="00CF1487" w:rsidRDefault="00CF1487" w:rsidP="00CF1487">
      <w:pPr>
        <w:spacing w:after="0" w:line="240" w:lineRule="auto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</w:p>
    <w:p w:rsidR="00CF1487" w:rsidRDefault="00CF1487" w:rsidP="00CF1487">
      <w:pPr>
        <w:spacing w:after="0" w:line="240" w:lineRule="auto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</w:p>
    <w:p w:rsidR="00CF1487" w:rsidRDefault="00CF1487" w:rsidP="00CF1487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6"/>
          <w:szCs w:val="26"/>
          <w:shd w:val="clear" w:color="auto" w:fill="FFFFFF"/>
        </w:rPr>
      </w:pPr>
      <w:r w:rsidRPr="00CF1487">
        <w:rPr>
          <w:rFonts w:ascii="Times New Roman" w:hAnsi="Times New Roman" w:cs="Times New Roman"/>
          <w:b/>
          <w:color w:val="000000"/>
          <w:sz w:val="26"/>
          <w:szCs w:val="26"/>
          <w:shd w:val="clear" w:color="auto" w:fill="FFFFFF"/>
        </w:rPr>
        <w:t>Дополнительная информация</w:t>
      </w:r>
    </w:p>
    <w:p w:rsidR="008A09C7" w:rsidRPr="00EA2187" w:rsidRDefault="008A09C7" w:rsidP="008A09C7">
      <w:pPr>
        <w:spacing w:after="0" w:line="240" w:lineRule="auto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EA2187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1.</w:t>
      </w:r>
      <w:r w:rsidRPr="00EA2187">
        <w:rPr>
          <w:rFonts w:ascii="Times New Roman" w:hAnsi="Times New Roman" w:cs="Times New Roman"/>
          <w:sz w:val="26"/>
          <w:szCs w:val="26"/>
        </w:rPr>
        <w:t xml:space="preserve"> </w:t>
      </w:r>
      <w:r w:rsidR="00EA2187" w:rsidRPr="00EA2187">
        <w:rPr>
          <w:rFonts w:ascii="Times New Roman" w:hAnsi="Times New Roman" w:cs="Times New Roman"/>
          <w:sz w:val="26"/>
          <w:szCs w:val="26"/>
        </w:rPr>
        <w:t xml:space="preserve">Книга "Агрохимия" </w:t>
      </w:r>
      <w:hyperlink r:id="rId5" w:history="1">
        <w:r w:rsidRPr="00EA2187">
          <w:rPr>
            <w:rStyle w:val="a5"/>
            <w:rFonts w:ascii="Times New Roman" w:hAnsi="Times New Roman" w:cs="Times New Roman"/>
            <w:sz w:val="26"/>
            <w:szCs w:val="26"/>
            <w:shd w:val="clear" w:color="auto" w:fill="FFFFFF"/>
          </w:rPr>
          <w:t>https://litgid.com/read/agrokhimiya_uchebnik/page-10.php</w:t>
        </w:r>
      </w:hyperlink>
    </w:p>
    <w:p w:rsidR="00EA2187" w:rsidRDefault="00EA2187" w:rsidP="00CF1487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6"/>
          <w:szCs w:val="26"/>
          <w:shd w:val="clear" w:color="auto" w:fill="FFFFFF"/>
        </w:rPr>
      </w:pPr>
    </w:p>
    <w:p w:rsidR="00CF1487" w:rsidRPr="00CF1487" w:rsidRDefault="00CF1487" w:rsidP="00CF1487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6"/>
          <w:szCs w:val="26"/>
          <w:shd w:val="clear" w:color="auto" w:fill="FFFFFF"/>
        </w:rPr>
        <w:t>Решение кейса</w:t>
      </w:r>
    </w:p>
    <w:p w:rsidR="00D258A2" w:rsidRPr="008B6E3F" w:rsidRDefault="008B6E3F" w:rsidP="00CF1487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ab/>
      </w:r>
      <w:r w:rsidR="00D258A2" w:rsidRPr="008B6E3F"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>В магазине приобрели семена гороха "Детский сахарный" и живой питательный грунт универсальный (для выращивания всех видов овощных культур</w:t>
      </w:r>
      <w:r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>)</w:t>
      </w:r>
      <w:r w:rsidR="00D258A2" w:rsidRPr="008B6E3F"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 xml:space="preserve">. </w:t>
      </w:r>
    </w:p>
    <w:p w:rsidR="00CF1487" w:rsidRPr="00CF1487" w:rsidRDefault="008B6E3F" w:rsidP="00D258A2">
      <w:pPr>
        <w:shd w:val="clear" w:color="auto" w:fill="FFFFFF"/>
        <w:spacing w:after="0" w:line="315" w:lineRule="atLeast"/>
        <w:jc w:val="both"/>
        <w:rPr>
          <w:rFonts w:ascii="Arial" w:eastAsia="Times New Roman" w:hAnsi="Arial" w:cs="Arial"/>
          <w:color w:val="181818"/>
          <w:sz w:val="26"/>
          <w:szCs w:val="26"/>
          <w:lang w:eastAsia="ru-RU"/>
        </w:rPr>
      </w:pPr>
      <w:r w:rsidRPr="008B6E3F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  <w:lang w:eastAsia="ru-RU"/>
        </w:rPr>
        <w:tab/>
      </w:r>
      <w:r w:rsidR="00CF1487" w:rsidRPr="00CF1487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  <w:lang w:eastAsia="ru-RU"/>
        </w:rPr>
        <w:t xml:space="preserve">В два одинаковых блюдечка, мы положили горошинки, в них одинаковое количество </w:t>
      </w:r>
      <w:r w:rsidR="00D258A2" w:rsidRPr="008B6E3F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  <w:lang w:eastAsia="ru-RU"/>
        </w:rPr>
        <w:t xml:space="preserve">семян </w:t>
      </w:r>
      <w:r w:rsidR="00CF1487" w:rsidRPr="00CF1487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  <w:lang w:eastAsia="ru-RU"/>
        </w:rPr>
        <w:t>гороха</w:t>
      </w:r>
      <w:r w:rsidR="00D258A2" w:rsidRPr="008B6E3F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  <w:lang w:eastAsia="ru-RU"/>
        </w:rPr>
        <w:t xml:space="preserve"> </w:t>
      </w:r>
      <w:r w:rsidR="00CF1487" w:rsidRPr="00CF1487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  <w:lang w:eastAsia="ru-RU"/>
        </w:rPr>
        <w:t>(10 штук). Горох разме</w:t>
      </w:r>
      <w:r w:rsidR="00D258A2" w:rsidRPr="008B6E3F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  <w:lang w:eastAsia="ru-RU"/>
        </w:rPr>
        <w:t>стили</w:t>
      </w:r>
      <w:r w:rsidR="00CF1487" w:rsidRPr="00CF1487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  <w:lang w:eastAsia="ru-RU"/>
        </w:rPr>
        <w:t xml:space="preserve"> на двух кусочках марли. В дальнейшем мы переложи</w:t>
      </w:r>
      <w:r w:rsidR="00D258A2" w:rsidRPr="008B6E3F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  <w:lang w:eastAsia="ru-RU"/>
        </w:rPr>
        <w:t>ли</w:t>
      </w:r>
      <w:r w:rsidR="00CF1487" w:rsidRPr="00CF1487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  <w:lang w:eastAsia="ru-RU"/>
        </w:rPr>
        <w:t xml:space="preserve"> их на ватные диски</w:t>
      </w:r>
      <w:r w:rsidR="00D258A2" w:rsidRPr="008B6E3F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  <w:lang w:eastAsia="ru-RU"/>
        </w:rPr>
        <w:t>.</w:t>
      </w:r>
    </w:p>
    <w:p w:rsidR="00CF1487" w:rsidRPr="00CF1487" w:rsidRDefault="00CF1487" w:rsidP="00CF1487">
      <w:pPr>
        <w:shd w:val="clear" w:color="auto" w:fill="FFFFFF"/>
        <w:spacing w:after="0" w:line="315" w:lineRule="atLeast"/>
        <w:ind w:firstLine="709"/>
        <w:jc w:val="both"/>
        <w:rPr>
          <w:rFonts w:ascii="Arial" w:eastAsia="Times New Roman" w:hAnsi="Arial" w:cs="Arial"/>
          <w:color w:val="181818"/>
          <w:sz w:val="26"/>
          <w:szCs w:val="26"/>
          <w:lang w:eastAsia="ru-RU"/>
        </w:rPr>
      </w:pPr>
      <w:r w:rsidRPr="00CF1487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  <w:lang w:eastAsia="ru-RU"/>
        </w:rPr>
        <w:t xml:space="preserve">Затем </w:t>
      </w:r>
      <w:r w:rsidR="00D258A2" w:rsidRPr="008B6E3F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  <w:lang w:eastAsia="ru-RU"/>
        </w:rPr>
        <w:t>мы</w:t>
      </w:r>
      <w:r w:rsidRPr="00CF1487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  <w:lang w:eastAsia="ru-RU"/>
        </w:rPr>
        <w:t xml:space="preserve"> начал</w:t>
      </w:r>
      <w:r w:rsidR="00D258A2" w:rsidRPr="008B6E3F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  <w:lang w:eastAsia="ru-RU"/>
        </w:rPr>
        <w:t>и</w:t>
      </w:r>
      <w:r w:rsidRPr="00CF1487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  <w:lang w:eastAsia="ru-RU"/>
        </w:rPr>
        <w:t xml:space="preserve"> вносить записи в свой журнал наблюдений. И </w:t>
      </w:r>
      <w:r w:rsidR="00D258A2" w:rsidRPr="008B6E3F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  <w:lang w:eastAsia="ru-RU"/>
        </w:rPr>
        <w:t>мы</w:t>
      </w:r>
      <w:r w:rsidRPr="00CF1487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  <w:lang w:eastAsia="ru-RU"/>
        </w:rPr>
        <w:t xml:space="preserve"> стал</w:t>
      </w:r>
      <w:r w:rsidR="00D258A2" w:rsidRPr="008B6E3F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  <w:lang w:eastAsia="ru-RU"/>
        </w:rPr>
        <w:t>и</w:t>
      </w:r>
      <w:r w:rsidRPr="00CF1487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  <w:lang w:eastAsia="ru-RU"/>
        </w:rPr>
        <w:t xml:space="preserve"> замечать, что со временем горошинки изменились в размере</w:t>
      </w:r>
      <w:r w:rsidR="008B6E3F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  <w:lang w:eastAsia="ru-RU"/>
        </w:rPr>
        <w:t xml:space="preserve"> </w:t>
      </w:r>
      <w:r w:rsidRPr="00CF1487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  <w:lang w:eastAsia="ru-RU"/>
        </w:rPr>
        <w:t>- увеличились.</w:t>
      </w:r>
    </w:p>
    <w:p w:rsidR="00CF1487" w:rsidRPr="00CF1487" w:rsidRDefault="00CF1487" w:rsidP="00CF1487">
      <w:pPr>
        <w:shd w:val="clear" w:color="auto" w:fill="FFFFFF"/>
        <w:spacing w:after="0" w:line="315" w:lineRule="atLeast"/>
        <w:ind w:firstLine="709"/>
        <w:jc w:val="both"/>
        <w:rPr>
          <w:rFonts w:ascii="Arial" w:eastAsia="Times New Roman" w:hAnsi="Arial" w:cs="Arial"/>
          <w:color w:val="181818"/>
          <w:sz w:val="26"/>
          <w:szCs w:val="26"/>
          <w:lang w:eastAsia="ru-RU"/>
        </w:rPr>
      </w:pPr>
      <w:r w:rsidRPr="00CF1487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  <w:lang w:eastAsia="ru-RU"/>
        </w:rPr>
        <w:t xml:space="preserve">В каждое блюдечко </w:t>
      </w:r>
      <w:r w:rsidR="00D258A2" w:rsidRPr="008B6E3F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  <w:lang w:eastAsia="ru-RU"/>
        </w:rPr>
        <w:t>мы</w:t>
      </w:r>
      <w:r w:rsidRPr="00CF1487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  <w:lang w:eastAsia="ru-RU"/>
        </w:rPr>
        <w:t xml:space="preserve"> повторно добавил</w:t>
      </w:r>
      <w:r w:rsidR="00D258A2" w:rsidRPr="008B6E3F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  <w:lang w:eastAsia="ru-RU"/>
        </w:rPr>
        <w:t>и</w:t>
      </w:r>
      <w:r w:rsidRPr="00CF1487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  <w:lang w:eastAsia="ru-RU"/>
        </w:rPr>
        <w:t xml:space="preserve"> воды.</w:t>
      </w:r>
    </w:p>
    <w:p w:rsidR="00CF1487" w:rsidRPr="00CF1487" w:rsidRDefault="00CF1487" w:rsidP="00CF1487">
      <w:pPr>
        <w:shd w:val="clear" w:color="auto" w:fill="FFFFFF"/>
        <w:spacing w:after="0" w:line="315" w:lineRule="atLeast"/>
        <w:ind w:firstLine="709"/>
        <w:jc w:val="both"/>
        <w:rPr>
          <w:rFonts w:ascii="Arial" w:eastAsia="Times New Roman" w:hAnsi="Arial" w:cs="Arial"/>
          <w:color w:val="181818"/>
          <w:sz w:val="26"/>
          <w:szCs w:val="26"/>
          <w:lang w:eastAsia="ru-RU"/>
        </w:rPr>
      </w:pPr>
      <w:r w:rsidRPr="00CF1487"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>Со временем, у горошинок стали появляться ростки. В этом блюдце проросли 6 горошинок из 10</w:t>
      </w:r>
      <w:r w:rsidR="00D258A2" w:rsidRPr="008B6E3F"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>, а в другом 8 из 10.</w:t>
      </w:r>
    </w:p>
    <w:p w:rsidR="008A09C7" w:rsidRDefault="00D258A2" w:rsidP="00D258A2">
      <w:pPr>
        <w:shd w:val="clear" w:color="auto" w:fill="FFFFFF"/>
        <w:spacing w:after="0" w:line="315" w:lineRule="atLeast"/>
        <w:ind w:firstLine="709"/>
        <w:jc w:val="both"/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</w:pPr>
      <w:r w:rsidRPr="008B6E3F"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 xml:space="preserve">Затем высадили в горшки и начали наблюдать прорастания семян. Когда проросли ростки и уже появились цветки, мы </w:t>
      </w:r>
      <w:r w:rsidR="008B6E3F" w:rsidRPr="008B6E3F"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>обнаружили</w:t>
      </w:r>
      <w:r w:rsidRPr="008B6E3F"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 xml:space="preserve">, что </w:t>
      </w:r>
      <w:r w:rsidR="00877E84"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 xml:space="preserve">нижние </w:t>
      </w:r>
      <w:r w:rsidRPr="008B6E3F"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 xml:space="preserve">листья стали </w:t>
      </w:r>
      <w:r w:rsidR="008B6E3F" w:rsidRPr="008B6E3F"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>желтеть</w:t>
      </w:r>
      <w:r w:rsidR="00877E84"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>, скручиваться и опадать</w:t>
      </w:r>
      <w:r w:rsidR="008B6E3F" w:rsidRPr="008B6E3F"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>.</w:t>
      </w:r>
    </w:p>
    <w:p w:rsidR="00990C26" w:rsidRPr="008B6E3F" w:rsidRDefault="008B6E3F" w:rsidP="00D258A2">
      <w:pPr>
        <w:shd w:val="clear" w:color="auto" w:fill="FFFFFF"/>
        <w:spacing w:after="0" w:line="315" w:lineRule="atLeast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8B6E3F"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 xml:space="preserve"> </w:t>
      </w:r>
      <w:r w:rsidR="008A09C7">
        <w:rPr>
          <w:rFonts w:ascii="Times New Roman" w:hAnsi="Times New Roman" w:cs="Times New Roman"/>
          <w:sz w:val="26"/>
          <w:szCs w:val="26"/>
        </w:rPr>
        <w:t xml:space="preserve">С помощью дополнительной литературы узнали, что при пожелтении листьев гороха связано с нехваткой такого элемента, как азот.  </w:t>
      </w:r>
    </w:p>
    <w:p w:rsidR="00990C26" w:rsidRDefault="008A09C7" w:rsidP="008A09C7">
      <w:pPr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  <w:lang w:eastAsia="ru-RU"/>
        </w:rPr>
        <w:lastRenderedPageBreak/>
        <w:drawing>
          <wp:inline distT="0" distB="0" distL="0" distR="0">
            <wp:extent cx="2600325" cy="3857624"/>
            <wp:effectExtent l="19050" t="0" r="9525" b="0"/>
            <wp:docPr id="1" name="Рисунок 1" descr="C:\Users\Школа\Desktop\Старт в науку\WhatsApp Image 2024-04-20 at 12.48.5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Школа\Desktop\Старт в науку\WhatsApp Image 2024-04-20 at 12.48.58.jpe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0224" cy="38574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F2660" w:rsidRPr="00990C26" w:rsidRDefault="00AF2660" w:rsidP="00877E84">
      <w:pPr>
        <w:jc w:val="center"/>
        <w:rPr>
          <w:rFonts w:ascii="Arial" w:eastAsia="Times New Roman" w:hAnsi="Arial" w:cs="Arial"/>
          <w:color w:val="335875"/>
          <w:sz w:val="24"/>
          <w:szCs w:val="24"/>
          <w:lang w:eastAsia="ru-RU"/>
        </w:rPr>
      </w:pPr>
    </w:p>
    <w:p w:rsidR="00990C26" w:rsidRDefault="00877E84" w:rsidP="00877E84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Pr="00877E84">
        <w:rPr>
          <w:rFonts w:ascii="Times New Roman" w:hAnsi="Times New Roman" w:cs="Times New Roman"/>
          <w:sz w:val="26"/>
          <w:szCs w:val="26"/>
        </w:rPr>
        <w:t xml:space="preserve">Затем приобрели в магазине </w:t>
      </w:r>
      <w:r>
        <w:rPr>
          <w:rFonts w:ascii="Times New Roman" w:hAnsi="Times New Roman" w:cs="Times New Roman"/>
          <w:sz w:val="26"/>
          <w:szCs w:val="26"/>
        </w:rPr>
        <w:t>удобрение "</w:t>
      </w:r>
      <w:proofErr w:type="spellStart"/>
      <w:r>
        <w:rPr>
          <w:rFonts w:ascii="Times New Roman" w:hAnsi="Times New Roman" w:cs="Times New Roman"/>
          <w:sz w:val="26"/>
          <w:szCs w:val="26"/>
        </w:rPr>
        <w:t>Азотовит</w:t>
      </w:r>
      <w:proofErr w:type="spellEnd"/>
      <w:r>
        <w:rPr>
          <w:rFonts w:ascii="Times New Roman" w:hAnsi="Times New Roman" w:cs="Times New Roman"/>
          <w:sz w:val="26"/>
          <w:szCs w:val="26"/>
        </w:rPr>
        <w:t>", прочитали инструкцию при правильном введении подкормки и покормили землю. Через некоторое время начали наблюдать, что желтевших листьев стало намного меньше, а вскоре появились даже стручки гороха.</w:t>
      </w:r>
    </w:p>
    <w:p w:rsidR="00877E84" w:rsidRPr="007056FD" w:rsidRDefault="00877E84" w:rsidP="007056FD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7056FD">
        <w:rPr>
          <w:rFonts w:ascii="Times New Roman" w:hAnsi="Times New Roman" w:cs="Times New Roman"/>
          <w:b/>
          <w:sz w:val="26"/>
          <w:szCs w:val="26"/>
        </w:rPr>
        <w:t>Выводы</w:t>
      </w:r>
    </w:p>
    <w:p w:rsidR="00877E84" w:rsidRDefault="007056FD" w:rsidP="007056FD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877E84">
        <w:rPr>
          <w:rFonts w:ascii="Times New Roman" w:hAnsi="Times New Roman" w:cs="Times New Roman"/>
          <w:sz w:val="26"/>
          <w:szCs w:val="26"/>
        </w:rPr>
        <w:t xml:space="preserve">1. В результате </w:t>
      </w:r>
      <w:r>
        <w:rPr>
          <w:rFonts w:ascii="Times New Roman" w:hAnsi="Times New Roman" w:cs="Times New Roman"/>
          <w:sz w:val="26"/>
          <w:szCs w:val="26"/>
        </w:rPr>
        <w:t>исследования самостоятельно прорастили семена гороха;</w:t>
      </w:r>
    </w:p>
    <w:p w:rsidR="007056FD" w:rsidRDefault="007056FD" w:rsidP="007056FD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2. Выявили какие необходимы удобрения при </w:t>
      </w:r>
      <w:proofErr w:type="spellStart"/>
      <w:r>
        <w:rPr>
          <w:rFonts w:ascii="Times New Roman" w:hAnsi="Times New Roman" w:cs="Times New Roman"/>
          <w:sz w:val="26"/>
          <w:szCs w:val="26"/>
        </w:rPr>
        <w:t>желтезне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и скручивании нижних листьев гороха.</w:t>
      </w:r>
    </w:p>
    <w:p w:rsidR="00877E84" w:rsidRDefault="00877E84" w:rsidP="007056FD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7056FD">
        <w:rPr>
          <w:rFonts w:ascii="Times New Roman" w:hAnsi="Times New Roman" w:cs="Times New Roman"/>
          <w:b/>
          <w:sz w:val="26"/>
          <w:szCs w:val="26"/>
        </w:rPr>
        <w:t>Авторы кейса</w:t>
      </w:r>
    </w:p>
    <w:p w:rsidR="007056FD" w:rsidRPr="007056FD" w:rsidRDefault="007056FD" w:rsidP="007056FD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 w:rsidRPr="007056FD">
        <w:rPr>
          <w:rFonts w:ascii="Times New Roman" w:hAnsi="Times New Roman" w:cs="Times New Roman"/>
          <w:sz w:val="26"/>
          <w:szCs w:val="26"/>
        </w:rPr>
        <w:t>У</w:t>
      </w:r>
      <w:r>
        <w:rPr>
          <w:rFonts w:ascii="Times New Roman" w:hAnsi="Times New Roman" w:cs="Times New Roman"/>
          <w:sz w:val="26"/>
          <w:szCs w:val="26"/>
        </w:rPr>
        <w:t xml:space="preserve">чащиеся </w:t>
      </w:r>
      <w:proofErr w:type="spellStart"/>
      <w:r>
        <w:rPr>
          <w:rFonts w:ascii="Times New Roman" w:hAnsi="Times New Roman" w:cs="Times New Roman"/>
          <w:sz w:val="26"/>
          <w:szCs w:val="26"/>
        </w:rPr>
        <w:t>агрокласса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Муниципального общеобразовательного бюджетного учреждения "Струговская основная общеобразовательная организация Октябрьского муниципального округа".</w:t>
      </w:r>
    </w:p>
    <w:sectPr w:rsidR="007056FD" w:rsidRPr="007056FD" w:rsidSect="00877E84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73B11EF"/>
    <w:multiLevelType w:val="multilevel"/>
    <w:tmpl w:val="46EE99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990C26"/>
    <w:rsid w:val="00411F03"/>
    <w:rsid w:val="005D34AC"/>
    <w:rsid w:val="007056FD"/>
    <w:rsid w:val="00877E84"/>
    <w:rsid w:val="008A09C7"/>
    <w:rsid w:val="008B6E3F"/>
    <w:rsid w:val="00990C26"/>
    <w:rsid w:val="00AF2660"/>
    <w:rsid w:val="00B17329"/>
    <w:rsid w:val="00CF1487"/>
    <w:rsid w:val="00D258A2"/>
    <w:rsid w:val="00D47F74"/>
    <w:rsid w:val="00EA21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1F0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90C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990C26"/>
    <w:rPr>
      <w:b/>
      <w:bCs/>
    </w:rPr>
  </w:style>
  <w:style w:type="character" w:styleId="a5">
    <w:name w:val="Hyperlink"/>
    <w:basedOn w:val="a0"/>
    <w:uiPriority w:val="99"/>
    <w:unhideWhenUsed/>
    <w:rsid w:val="00990C26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877E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77E8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911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08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https://litgid.com/read/agrokhimiya_uchebnik/page-10.php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374</Words>
  <Characters>2135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Школа</dc:creator>
  <cp:lastModifiedBy>Школа</cp:lastModifiedBy>
  <cp:revision>3</cp:revision>
  <dcterms:created xsi:type="dcterms:W3CDTF">2024-04-18T10:20:00Z</dcterms:created>
  <dcterms:modified xsi:type="dcterms:W3CDTF">2024-04-20T03:23:00Z</dcterms:modified>
</cp:coreProperties>
</file>