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07" w:rsidRPr="005F5A07" w:rsidRDefault="00272BF1" w:rsidP="005F5A07">
      <w:pPr>
        <w:jc w:val="left"/>
        <w:rPr>
          <w:b/>
          <w:sz w:val="32"/>
          <w:szCs w:val="32"/>
        </w:rPr>
      </w:pPr>
      <w:r w:rsidRPr="005F5A07">
        <w:rPr>
          <w:b/>
          <w:sz w:val="32"/>
          <w:szCs w:val="32"/>
        </w:rPr>
        <w:t>Консультация для родителей</w:t>
      </w:r>
      <w:r w:rsidR="005F5A07">
        <w:rPr>
          <w:b/>
          <w:sz w:val="32"/>
          <w:szCs w:val="32"/>
        </w:rPr>
        <w:t xml:space="preserve"> по теме </w:t>
      </w:r>
      <w:r w:rsidRPr="005F5A07">
        <w:rPr>
          <w:b/>
          <w:sz w:val="32"/>
          <w:szCs w:val="32"/>
        </w:rPr>
        <w:t>"</w:t>
      </w:r>
      <w:r w:rsidR="00F219FF" w:rsidRPr="005F5A07">
        <w:rPr>
          <w:b/>
          <w:sz w:val="32"/>
          <w:szCs w:val="32"/>
        </w:rPr>
        <w:t>Сюжетно-ролевая игра в жизни ребенка</w:t>
      </w:r>
      <w:r w:rsidRPr="005F5A07">
        <w:rPr>
          <w:b/>
          <w:sz w:val="32"/>
          <w:szCs w:val="32"/>
        </w:rPr>
        <w:t>"</w:t>
      </w:r>
    </w:p>
    <w:p w:rsidR="00B01D07" w:rsidRDefault="00272BF1">
      <w:pPr>
        <w:ind w:left="-15" w:right="690"/>
      </w:pPr>
      <w:r>
        <w:rPr>
          <w:b/>
        </w:rPr>
        <w:t>Игра</w:t>
      </w:r>
      <w:r>
        <w:t xml:space="preserve"> – это ведущий вид деятельности у детей. Через сюжетно-ролевые игры ребенок познает мир, учится общению. Через игру ребенок готовится к социуму, </w:t>
      </w:r>
    </w:p>
    <w:p w:rsidR="00B01D07" w:rsidRDefault="00272BF1" w:rsidP="005F5A07">
      <w:pPr>
        <w:ind w:left="-15" w:right="690" w:firstLine="0"/>
      </w:pPr>
      <w:r>
        <w:t xml:space="preserve">«примеряя» на себя взрослую жизнь. </w:t>
      </w:r>
    </w:p>
    <w:p w:rsidR="00B01D07" w:rsidRDefault="00272BF1">
      <w:pPr>
        <w:ind w:left="-15" w:right="690"/>
      </w:pPr>
      <w:r>
        <w:t xml:space="preserve"> Сам ребенок научиться играть в сюжетно-ролевые игры не сможет, а если сможет, то его игры будут бедные по содержанию и непродолжительные по времени. Это происходит из-за того, что ребенок еще не освоил мир вокруг себя. У ребенка еще не сложились представления о том мире, в котором существуют взрослые. Чем больше вы будете </w:t>
      </w:r>
      <w:proofErr w:type="gramStart"/>
      <w:r>
        <w:t>играть</w:t>
      </w:r>
      <w:proofErr w:type="gramEnd"/>
      <w:r>
        <w:t xml:space="preserve"> и давать ребенку знаний о взрослой жизни, тем разнообразней, интересней будут его игры. Детям в возрасте 3-5 лет очень важно играть в ролевые игры: «в доктора», «в дочки-матери», «в продавца-покупателя». В процессе игры пополняется активный словарный запас, ребёнок учится излагать свои мысли, вести диалоги. </w:t>
      </w:r>
    </w:p>
    <w:p w:rsidR="00B01D07" w:rsidRDefault="00272BF1">
      <w:pPr>
        <w:ind w:left="-15" w:right="690"/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18364</wp:posOffset>
            </wp:positionH>
            <wp:positionV relativeFrom="paragraph">
              <wp:posOffset>158810</wp:posOffset>
            </wp:positionV>
            <wp:extent cx="2238375" cy="2314575"/>
            <wp:effectExtent l="0" t="0" r="0" b="0"/>
            <wp:wrapSquare wrapText="bothSides"/>
            <wp:docPr id="358" name="Picture 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Picture 35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Уделите игре с ребёнком хотя бы полчаса в день. Попутно можете тренировать его в математике, например, во время игры в магазин попросите у ребёнка-продавца три красных яблока, две шоколадные конфеты и пять карамелек, пусть он разложит конфеты в два пакета поровну. </w:t>
      </w:r>
    </w:p>
    <w:p w:rsidR="00B01D07" w:rsidRDefault="00272BF1">
      <w:pPr>
        <w:ind w:left="-15" w:right="690"/>
      </w:pPr>
      <w:r>
        <w:t xml:space="preserve">  Можно поиграть в зоопарк. «Купите» билеты в кассе и проведите ребёнку экскурсию по зоопарку – расскажите, где и как живут птицы, животные, рыбы, чем они питаются. В ходе игры обратите внимание ребёнка на то, как надо обращаться с животными, как </w:t>
      </w:r>
    </w:p>
    <w:p w:rsidR="00B01D07" w:rsidRDefault="00272BF1">
      <w:pPr>
        <w:ind w:left="-15" w:right="690" w:firstLine="0"/>
      </w:pPr>
      <w:r>
        <w:t xml:space="preserve">ухаживать за ними. Здесь ребенок может претворять свои идеи в одиночку, что является неплохой тренировкой перед этапом коллективных игр, когда, взрослея, ребенок копирует не только внешние действия и сходство с выбранным персонажем, но и внутреннее - начинает показывать, что этот персонаж сделал бы в такой-то или такой-то ситуации. В любом случае, игра направлена на обогащение и уточнение представлений о предметах окружающего мира, и, как правило, дети для игры объединяются по двое-трое четверо. С психологической стороны, такие совместные игры помогут проработать некоторые негативные моменты общения со сверстниками и закрепить с возрастом навыки лидерского поведения.  </w:t>
      </w:r>
    </w:p>
    <w:p w:rsidR="00B01D07" w:rsidRDefault="00272BF1">
      <w:pPr>
        <w:ind w:left="-15" w:right="690"/>
      </w:pPr>
      <w:r>
        <w:t xml:space="preserve">Однако умение играть в ролевые игры предполагает достаточно высокий уровень речевого развития. Известно, что дети, плохо владеющие речью, не могут играть в сюжетно-ролевые игры: они не умеют планировать сюжет, не могут взять на себя роль, их игры носят примитивный характер (в основном это манипуляции с предметами) и распадаются под влиянием любых внешних воздействий. </w:t>
      </w:r>
    </w:p>
    <w:p w:rsidR="00B01D07" w:rsidRDefault="00272BF1">
      <w:pPr>
        <w:ind w:left="-15" w:right="690"/>
      </w:pPr>
      <w:r>
        <w:lastRenderedPageBreak/>
        <w:t xml:space="preserve">Сюжетно-ролевая игра оказывает специфическое воздействие на становление речи. В её процессе детей следует постоянно побуждать к общению друг с другом и комментированию своих действий, что способствует закреплению навыков пользования инициативной речью, совершенствованию разговорной речи, обогащению словаря, формированию грамматического строя речи. </w:t>
      </w:r>
    </w:p>
    <w:p w:rsidR="00B01D07" w:rsidRDefault="00272BF1">
      <w:pPr>
        <w:ind w:left="-15" w:right="690"/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22174</wp:posOffset>
            </wp:positionH>
            <wp:positionV relativeFrom="paragraph">
              <wp:posOffset>-37404</wp:posOffset>
            </wp:positionV>
            <wp:extent cx="2657475" cy="1657350"/>
            <wp:effectExtent l="0" t="0" r="0" b="0"/>
            <wp:wrapSquare wrapText="bothSides"/>
            <wp:docPr id="574" name="Picture 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Picture 57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Необходимым условием успешного развития речи детей в сюжетно-ролевой игре является подбор разнообразных игрушек. Однако </w:t>
      </w:r>
      <w:proofErr w:type="gramStart"/>
      <w:r>
        <w:t>на ряду</w:t>
      </w:r>
      <w:proofErr w:type="gramEnd"/>
      <w:r>
        <w:t xml:space="preserve"> с сюжетными игрушками, изображающими в уменьшенном виде реальные предметы, дети используют в игре предметы, которые замещают реальные (палочки, кубики, шарики и т.д.) по мере овладения сюжетно- </w:t>
      </w:r>
    </w:p>
    <w:p w:rsidR="00B01D07" w:rsidRDefault="00272BF1">
      <w:pPr>
        <w:ind w:left="-15" w:right="690" w:firstLine="0"/>
      </w:pPr>
      <w:r>
        <w:t xml:space="preserve">ролевой игрой взрослому следует показать, что можно использовать карандаш или палочку вместо градусника, а кубик вместо мыла. Обращение к заменителям ставит детей перед необходимостью переименовать в игре предмет, а затем сообщить об этом другим играющим. Таким образом, в игре, кроме речи, определяемой особенностями взятой на себя роли, появляется речь, функцией которой является согласование совместных действий. </w:t>
      </w:r>
    </w:p>
    <w:p w:rsidR="00B01D07" w:rsidRDefault="00272BF1">
      <w:pPr>
        <w:ind w:left="-15" w:right="690"/>
      </w:pPr>
      <w:r>
        <w:t xml:space="preserve">Ребенок отождествляет себя с тем или иным человеком. А как же у него будет полноценно протекать игра, если у него не сформирована связная речь. </w:t>
      </w:r>
    </w:p>
    <w:p w:rsidR="00B01D07" w:rsidRDefault="00272BF1">
      <w:pPr>
        <w:ind w:left="-15" w:right="690"/>
      </w:pPr>
      <w:r>
        <w:t xml:space="preserve">Чтобы обеспечить детям полноценное развитие речи, необходимо наряду с «обязательными» занятиями, шире использовать моменты повседневной жизни, которые предоставляют большие возможности для закрепления речевых навыков. </w:t>
      </w:r>
    </w:p>
    <w:p w:rsidR="00B01D07" w:rsidRDefault="00272BF1">
      <w:pPr>
        <w:ind w:left="-15" w:right="690"/>
      </w:pPr>
      <w:r>
        <w:t xml:space="preserve">В игру ребенок воплощает весь свой социальный опыт, который он приобрел не только в детском саду, но и во «внешнем мире». </w:t>
      </w:r>
      <w:r>
        <w:rPr>
          <w:b/>
        </w:rPr>
        <w:t xml:space="preserve">А что он черпает извне? </w:t>
      </w:r>
    </w:p>
    <w:p w:rsidR="00B01D07" w:rsidRDefault="00272BF1">
      <w:pPr>
        <w:ind w:left="-15" w:right="690"/>
      </w:pPr>
      <w:r>
        <w:t>- Телевизионные передачи, в которых часто видят негатив…</w:t>
      </w:r>
      <w:proofErr w:type="gramStart"/>
      <w:r>
        <w:t xml:space="preserve"> .</w:t>
      </w:r>
      <w:proofErr w:type="gramEnd"/>
      <w:r>
        <w:t xml:space="preserve"> Дети смотрят не то, что хотелось бы нам, а то, что они урывками видят оставшись без контроля перед телевизором. А там говорят так – что речью не назовешь. </w:t>
      </w:r>
    </w:p>
    <w:p w:rsidR="00B01D07" w:rsidRDefault="00272BF1">
      <w:pPr>
        <w:ind w:left="-15" w:right="690"/>
      </w:pPr>
      <w:r>
        <w:t xml:space="preserve">Наша задача правильно построить воспитательно-образовательную работу. </w:t>
      </w:r>
    </w:p>
    <w:p w:rsidR="00B01D07" w:rsidRDefault="00272BF1">
      <w:pPr>
        <w:ind w:left="-15" w:right="690"/>
      </w:pPr>
      <w:r>
        <w:t xml:space="preserve">В старшем дошкольном возрасте дети достаточно свободно владеют родным языком. Это связано с опытом, с развитием их интеллектуальных способностей. А чтобы сделать детскую речь более выразительной и содержательной, нужно ознакомить их со всеми сторонами речи: звуковой культурой, грамматическим строем, обогащать и активизировать словарь. </w:t>
      </w:r>
    </w:p>
    <w:p w:rsidR="00B01D07" w:rsidRDefault="00272BF1" w:rsidP="005F5A07">
      <w:pPr>
        <w:ind w:left="-15" w:right="690"/>
      </w:pPr>
      <w:r>
        <w:t xml:space="preserve">Овладев всем выше перечисленным, ребенок сможет легко выражать свои мысли, общаться, правильно строить свои взаимоотношения, как со сверстниками, так и с «окружающим миром». </w:t>
      </w:r>
    </w:p>
    <w:p w:rsidR="00B01D07" w:rsidRDefault="00B01D07">
      <w:pPr>
        <w:spacing w:after="0" w:line="259" w:lineRule="auto"/>
        <w:ind w:right="0" w:firstLine="0"/>
      </w:pPr>
    </w:p>
    <w:sectPr w:rsidR="00B01D07" w:rsidSect="005F5A07">
      <w:pgSz w:w="11906" w:h="16838"/>
      <w:pgMar w:top="1137" w:right="142" w:bottom="1221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1D07"/>
    <w:rsid w:val="00272BF1"/>
    <w:rsid w:val="005F5A07"/>
    <w:rsid w:val="007031A0"/>
    <w:rsid w:val="00B01D07"/>
    <w:rsid w:val="00DA1E3E"/>
    <w:rsid w:val="00E219E0"/>
    <w:rsid w:val="00F219FF"/>
    <w:rsid w:val="00FE1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E3E"/>
    <w:pPr>
      <w:spacing w:after="16" w:line="267" w:lineRule="auto"/>
      <w:ind w:right="716" w:firstLine="557"/>
      <w:jc w:val="both"/>
    </w:pPr>
    <w:rPr>
      <w:rFonts w:ascii="Times New Roman" w:eastAsia="Times New Roman" w:hAnsi="Times New Roman" w:cs="Times New Roman"/>
      <w:color w:val="000000"/>
      <w:sz w:val="28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2023</cp:lastModifiedBy>
  <cp:revision>3</cp:revision>
  <dcterms:created xsi:type="dcterms:W3CDTF">2024-02-25T08:44:00Z</dcterms:created>
  <dcterms:modified xsi:type="dcterms:W3CDTF">2024-05-02T10:14:00Z</dcterms:modified>
</cp:coreProperties>
</file>