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E2E" w:rsidRDefault="009C6204" w:rsidP="009C6204">
      <w:pPr>
        <w:jc w:val="center"/>
        <w:rPr>
          <w:rFonts w:ascii="Times New Roman" w:hAnsi="Times New Roman" w:cs="Times New Roman"/>
          <w:sz w:val="28"/>
          <w:szCs w:val="28"/>
        </w:rPr>
      </w:pPr>
      <w:r w:rsidRPr="009C6204">
        <w:rPr>
          <w:rFonts w:ascii="Times New Roman" w:hAnsi="Times New Roman" w:cs="Times New Roman"/>
          <w:sz w:val="28"/>
          <w:szCs w:val="28"/>
        </w:rPr>
        <w:t>Лабораторная работа № 1</w:t>
      </w:r>
    </w:p>
    <w:p w:rsidR="009C6204" w:rsidRPr="00712E2E" w:rsidRDefault="00712E2E" w:rsidP="00712E2E">
      <w:pPr>
        <w:rPr>
          <w:rFonts w:ascii="Times New Roman" w:hAnsi="Times New Roman" w:cs="Times New Roman"/>
          <w:sz w:val="24"/>
          <w:szCs w:val="24"/>
        </w:rPr>
      </w:pPr>
      <w:r w:rsidRPr="00712E2E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204" w:rsidRPr="009C6204">
        <w:rPr>
          <w:rFonts w:ascii="Times New Roman" w:hAnsi="Times New Roman" w:cs="Times New Roman"/>
          <w:sz w:val="28"/>
          <w:szCs w:val="28"/>
        </w:rPr>
        <w:t xml:space="preserve"> </w:t>
      </w:r>
      <w:r w:rsidR="009C6204" w:rsidRPr="00712E2E">
        <w:rPr>
          <w:rFonts w:ascii="Times New Roman" w:hAnsi="Times New Roman" w:cs="Times New Roman"/>
          <w:sz w:val="24"/>
          <w:szCs w:val="24"/>
        </w:rPr>
        <w:t>«Изучение каталитической активности ферментов (на примере амилазы или каталазы)»</w:t>
      </w:r>
    </w:p>
    <w:p w:rsidR="001F1C09" w:rsidRPr="009C6204" w:rsidRDefault="001F1C09" w:rsidP="001F1C09">
      <w:pPr>
        <w:rPr>
          <w:rFonts w:ascii="Times New Roman" w:hAnsi="Times New Roman" w:cs="Times New Roman"/>
          <w:sz w:val="24"/>
          <w:szCs w:val="24"/>
        </w:rPr>
      </w:pPr>
      <w:r w:rsidRPr="00712E2E">
        <w:rPr>
          <w:rFonts w:ascii="Times New Roman" w:hAnsi="Times New Roman" w:cs="Times New Roman"/>
          <w:b/>
          <w:sz w:val="24"/>
          <w:szCs w:val="24"/>
        </w:rPr>
        <w:t>Цель работы:</w:t>
      </w:r>
      <w:r w:rsidRPr="009C6204">
        <w:rPr>
          <w:rFonts w:ascii="Times New Roman" w:hAnsi="Times New Roman" w:cs="Times New Roman"/>
          <w:sz w:val="24"/>
          <w:szCs w:val="24"/>
        </w:rPr>
        <w:t xml:space="preserve"> сравнить ферментативную активность каталазы в живых и мертвых клетках.</w:t>
      </w:r>
    </w:p>
    <w:p w:rsidR="001F1C09" w:rsidRPr="009C6204" w:rsidRDefault="001F1C09" w:rsidP="001F1C09">
      <w:pPr>
        <w:rPr>
          <w:rFonts w:ascii="Times New Roman" w:hAnsi="Times New Roman" w:cs="Times New Roman"/>
          <w:sz w:val="24"/>
          <w:szCs w:val="24"/>
        </w:rPr>
      </w:pPr>
      <w:r w:rsidRPr="00712E2E">
        <w:rPr>
          <w:rFonts w:ascii="Times New Roman" w:hAnsi="Times New Roman" w:cs="Times New Roman"/>
          <w:b/>
          <w:sz w:val="24"/>
          <w:szCs w:val="24"/>
        </w:rPr>
        <w:t>Оборудование и материалы</w:t>
      </w:r>
      <w:r w:rsidRPr="009C6204">
        <w:rPr>
          <w:rFonts w:ascii="Times New Roman" w:hAnsi="Times New Roman" w:cs="Times New Roman"/>
          <w:sz w:val="24"/>
          <w:szCs w:val="24"/>
        </w:rPr>
        <w:t>: кусочки сырого и вареного картофеля</w:t>
      </w:r>
      <w:proofErr w:type="gramStart"/>
      <w:r w:rsidRPr="009C6204">
        <w:rPr>
          <w:rFonts w:ascii="Times New Roman" w:hAnsi="Times New Roman" w:cs="Times New Roman"/>
          <w:sz w:val="24"/>
          <w:szCs w:val="24"/>
        </w:rPr>
        <w:t>;к</w:t>
      </w:r>
      <w:proofErr w:type="gramEnd"/>
      <w:r w:rsidRPr="009C6204">
        <w:rPr>
          <w:rFonts w:ascii="Times New Roman" w:hAnsi="Times New Roman" w:cs="Times New Roman"/>
          <w:sz w:val="24"/>
          <w:szCs w:val="24"/>
        </w:rPr>
        <w:t>усочки сырого и вареного мяса; пипетка; пробирки (4 шт.); 3 %-й раствор пероксида водорода.</w:t>
      </w:r>
    </w:p>
    <w:tbl>
      <w:tblPr>
        <w:tblStyle w:val="a3"/>
        <w:tblW w:w="0" w:type="auto"/>
        <w:tblLook w:val="04A0"/>
      </w:tblPr>
      <w:tblGrid>
        <w:gridCol w:w="5464"/>
        <w:gridCol w:w="5218"/>
      </w:tblGrid>
      <w:tr w:rsidR="001F1C09" w:rsidRPr="009C6204" w:rsidTr="001F1C09">
        <w:tc>
          <w:tcPr>
            <w:tcW w:w="7366" w:type="dxa"/>
          </w:tcPr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204">
              <w:rPr>
                <w:rFonts w:ascii="Times New Roman" w:hAnsi="Times New Roman" w:cs="Times New Roman"/>
                <w:sz w:val="24"/>
                <w:szCs w:val="24"/>
              </w:rPr>
              <w:t>Инструктивная карточка.</w:t>
            </w:r>
          </w:p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204">
              <w:rPr>
                <w:rFonts w:ascii="Times New Roman" w:hAnsi="Times New Roman" w:cs="Times New Roman"/>
                <w:sz w:val="24"/>
                <w:szCs w:val="24"/>
              </w:rPr>
              <w:t>1.Взять кусочки вареного мяса и вареного картофеля, а также кусочки сырого мяса и сырого картофеля, кусочек листа бегонии.</w:t>
            </w:r>
          </w:p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204">
              <w:rPr>
                <w:rFonts w:ascii="Times New Roman" w:hAnsi="Times New Roman" w:cs="Times New Roman"/>
                <w:sz w:val="24"/>
                <w:szCs w:val="24"/>
              </w:rPr>
              <w:t>2.Положить в каждую пробирку по кусочку.</w:t>
            </w:r>
          </w:p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204">
              <w:rPr>
                <w:rFonts w:ascii="Times New Roman" w:hAnsi="Times New Roman" w:cs="Times New Roman"/>
                <w:sz w:val="24"/>
                <w:szCs w:val="24"/>
              </w:rPr>
              <w:t>3.Прилить в каждую пробирку раствор пероксида водорода.</w:t>
            </w:r>
          </w:p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204">
              <w:rPr>
                <w:rFonts w:ascii="Times New Roman" w:hAnsi="Times New Roman" w:cs="Times New Roman"/>
                <w:sz w:val="24"/>
                <w:szCs w:val="24"/>
              </w:rPr>
              <w:t>4.Провести наблюдение о выделении кислорода.</w:t>
            </w:r>
          </w:p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0" w:type="dxa"/>
          </w:tcPr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6204">
              <w:rPr>
                <w:rFonts w:ascii="Times New Roman" w:hAnsi="Times New Roman" w:cs="Times New Roman"/>
                <w:sz w:val="24"/>
                <w:szCs w:val="24"/>
              </w:rPr>
              <w:t>Просмотрите видеофрагмент проведение опыта</w:t>
            </w:r>
            <w:r w:rsidRPr="009C620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62100" cy="1562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hyperlink r:id="rId5" w:history="1"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</w:t>
              </w:r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w</w:t>
              </w:r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w.</w:t>
              </w:r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y</w:t>
              </w:r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outube</w:t>
              </w:r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C620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com/watch?v=6CpBmhbzuHk</w:t>
              </w:r>
            </w:hyperlink>
          </w:p>
          <w:p w:rsidR="001F1C09" w:rsidRPr="009C6204" w:rsidRDefault="001F1C09" w:rsidP="001F1C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1C09" w:rsidRPr="009C6204" w:rsidRDefault="00712E2E" w:rsidP="001F1C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F1C09" w:rsidRPr="009C6204">
        <w:rPr>
          <w:rFonts w:ascii="Times New Roman" w:hAnsi="Times New Roman" w:cs="Times New Roman"/>
          <w:sz w:val="24"/>
          <w:szCs w:val="24"/>
        </w:rPr>
        <w:t>. Понаблюдай, что происходит в пробирках, и результаты наблюдений занеси в таблицу.</w:t>
      </w:r>
    </w:p>
    <w:tbl>
      <w:tblPr>
        <w:tblStyle w:val="a3"/>
        <w:tblW w:w="10461" w:type="dxa"/>
        <w:tblLayout w:type="fixed"/>
        <w:tblLook w:val="04A0"/>
      </w:tblPr>
      <w:tblGrid>
        <w:gridCol w:w="2459"/>
        <w:gridCol w:w="3585"/>
        <w:gridCol w:w="4417"/>
      </w:tblGrid>
      <w:tr w:rsidR="001F1C09" w:rsidRPr="001F1C09" w:rsidTr="001F1C09">
        <w:trPr>
          <w:trHeight w:val="321"/>
        </w:trPr>
        <w:tc>
          <w:tcPr>
            <w:tcW w:w="2459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</w:t>
            </w:r>
          </w:p>
        </w:tc>
        <w:tc>
          <w:tcPr>
            <w:tcW w:w="3585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Явления, наблюдаемые в пробирке</w:t>
            </w:r>
          </w:p>
        </w:tc>
        <w:tc>
          <w:tcPr>
            <w:tcW w:w="4417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Объяснение наблюдений</w:t>
            </w:r>
          </w:p>
        </w:tc>
      </w:tr>
      <w:tr w:rsidR="001F1C09" w:rsidRPr="001F1C09" w:rsidTr="001F1C09">
        <w:trPr>
          <w:trHeight w:val="321"/>
        </w:trPr>
        <w:tc>
          <w:tcPr>
            <w:tcW w:w="2459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Сырой картофель</w:t>
            </w:r>
          </w:p>
        </w:tc>
        <w:tc>
          <w:tcPr>
            <w:tcW w:w="3585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F1C09" w:rsidRPr="001F1C09" w:rsidTr="001F1C09">
        <w:trPr>
          <w:trHeight w:val="321"/>
        </w:trPr>
        <w:tc>
          <w:tcPr>
            <w:tcW w:w="2459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Вареный картофель</w:t>
            </w:r>
          </w:p>
        </w:tc>
        <w:tc>
          <w:tcPr>
            <w:tcW w:w="3585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F1C09" w:rsidRPr="001F1C09" w:rsidTr="001F1C09">
        <w:trPr>
          <w:trHeight w:val="321"/>
        </w:trPr>
        <w:tc>
          <w:tcPr>
            <w:tcW w:w="2459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Сырое мясо</w:t>
            </w:r>
          </w:p>
        </w:tc>
        <w:tc>
          <w:tcPr>
            <w:tcW w:w="3585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7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F1C09" w:rsidRPr="001F1C09" w:rsidTr="001F1C09">
        <w:trPr>
          <w:trHeight w:val="321"/>
        </w:trPr>
        <w:tc>
          <w:tcPr>
            <w:tcW w:w="2459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1C09">
              <w:rPr>
                <w:rFonts w:ascii="Times New Roman" w:hAnsi="Times New Roman" w:cs="Times New Roman"/>
                <w:sz w:val="24"/>
                <w:szCs w:val="24"/>
              </w:rPr>
              <w:t>Вареное мясо</w:t>
            </w:r>
          </w:p>
        </w:tc>
        <w:tc>
          <w:tcPr>
            <w:tcW w:w="3585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7" w:type="dxa"/>
            <w:hideMark/>
          </w:tcPr>
          <w:p w:rsidR="001F1C09" w:rsidRPr="001F1C09" w:rsidRDefault="001F1C09" w:rsidP="001F1C0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2E2E" w:rsidRDefault="00712E2E" w:rsidP="00712E2E">
      <w:pPr>
        <w:rPr>
          <w:rFonts w:ascii="Times New Roman" w:hAnsi="Times New Roman" w:cs="Times New Roman"/>
          <w:sz w:val="24"/>
          <w:szCs w:val="24"/>
        </w:rPr>
      </w:pPr>
    </w:p>
    <w:p w:rsidR="001F1C09" w:rsidRPr="00712E2E" w:rsidRDefault="00712E2E" w:rsidP="00712E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F1C09" w:rsidRPr="009C6204">
        <w:rPr>
          <w:rFonts w:ascii="Times New Roman" w:hAnsi="Times New Roman" w:cs="Times New Roman"/>
          <w:sz w:val="24"/>
          <w:szCs w:val="24"/>
        </w:rPr>
        <w:t>.Сделать выводы об активности фермента каталазы.</w:t>
      </w:r>
    </w:p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p w:rsidR="001F1C09" w:rsidRDefault="001F1C09" w:rsidP="001F1C09"/>
    <w:sectPr w:rsidR="001F1C09" w:rsidSect="001F1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1398"/>
    <w:rsid w:val="001B2FC5"/>
    <w:rsid w:val="001F1C09"/>
    <w:rsid w:val="00241398"/>
    <w:rsid w:val="00712E2E"/>
    <w:rsid w:val="009C6204"/>
    <w:rsid w:val="00D12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F1C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F1C09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712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E2E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712E2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6CpBmhbzuH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Левин</dc:creator>
  <cp:lastModifiedBy>Гость</cp:lastModifiedBy>
  <cp:revision>2</cp:revision>
  <dcterms:created xsi:type="dcterms:W3CDTF">2023-10-10T16:48:00Z</dcterms:created>
  <dcterms:modified xsi:type="dcterms:W3CDTF">2023-10-10T16:48:00Z</dcterms:modified>
</cp:coreProperties>
</file>