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883" w:rsidRPr="00143149" w:rsidRDefault="00DD7883" w:rsidP="00DD7883">
      <w:pPr>
        <w:ind w:firstLine="284"/>
        <w:rPr>
          <w:rFonts w:ascii="Times New Roman" w:hAnsi="Times New Roman" w:cs="Times New Roman"/>
          <w:b/>
          <w:sz w:val="28"/>
        </w:rPr>
      </w:pPr>
      <w:r w:rsidRPr="00143149">
        <w:rPr>
          <w:rFonts w:ascii="Times New Roman" w:hAnsi="Times New Roman" w:cs="Times New Roman"/>
          <w:b/>
          <w:sz w:val="28"/>
        </w:rPr>
        <w:t>Методическая пособие «Тактильная книга»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Установлено, что большинство человеческих способностей имеют ярко выраженную сенсорную основу. Познание ребенком окружающей действительности, прежде всего, основывается на ощущениях и восприятиях. Ребенок узнает об окружающих предметах и явлениях при помощи зрения, слуха, осязания, и лишь в дальнейшем в процесс познания включаются речь, память, представления, мышление. Таким образом, восприятие составляет основу всей познавательной деятельности ребенка. Поэтому воспитание сенсорных функций имеет очень большое значение для всего последующего развития ребенка, в том числе и коммуникативного.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 xml:space="preserve">Одним из инструментов развития осязания является тактильная книга. Она предназначена для наглядно-практического восприятия ребенком предметов окружающего мира. При увеличении запаса представлений ребенок лучше понимает и значение слов. 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 xml:space="preserve">Тактильная книжка — это удивительное пособие. Сделанное своими руками с любовью, они хранят в себе частичку души и тепло рук мастера. С её помощью можно играть и учить ребенка одновременно. Создание тактильной книги, в которую будут включены различные развивающие элементы направлены на сенсорное развитие и развитие мелкой моторики в интересной для ребенка игровой форме. А также использование тактильной книги позволяет формировать основные мыслительные операции, такие как анализ, синтез, сопоставление, обобщение, классификация и умение применять полученные знания. 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Тактильная книга — это разноцветная книга с картинками, которые выполнены из различных материалов. По своей сути, тактильная книга является заменой плоскопечатной книги с цветными рисунками, графическими изображениями. Она может иметь разнообразные варианты исходя из особенностей возрастных категорий ее пользователей.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Толковый словарь трактует слово «тактильный» как «осязательный».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Сам термин «тактильная книга» появился сравнительно недавно и трактуется как книга, предназначенная для слепых и слабовидящих детей, с объемными изображениями, которые можно осязать на ощупь.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 xml:space="preserve">Идея производства объемных книг родилась в Финляндии, но в отличие от финских, отечественные книги более яркие и шьются из различных тканей. Процесс создания тактильной книги очень сложный, трудоемкий и кропотливый. 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Для изготовления тактильной книги используются различные виды рукоделия: вышивка, вязание крючком и спицами, мягкая игрушка, бисер и т.д. Эти книги полны сюрпризов, яркие, привлекающие детское внимание. Дети с большим интересом и восхищением их рассматривают, трогают, в то время как обычные книги просто перелистывают. Страницы тактильных книг с рисунками представляют собой объёмные картинки-конструкции, для создания которых используются самые различные, подручные и натуральные природные материалы.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 xml:space="preserve">Наличие предметных, мобильных «мягких» картинок в книге повысит интерес дошкольников к познанию нового, позволит активизировать речевую деятельность и мыслительные процессы. Данное пособие поможет в работе педагогов дошкольных учреждений, родителям в развитие сенсомоторных навыков у детей дошкольного возраста и детей с ОВЗ и ТМНР. 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 xml:space="preserve">Основная </w:t>
      </w:r>
      <w:r w:rsidRPr="00FF778A">
        <w:rPr>
          <w:rFonts w:ascii="Times New Roman" w:hAnsi="Times New Roman" w:cs="Times New Roman"/>
          <w:b/>
          <w:sz w:val="24"/>
        </w:rPr>
        <w:t>цель</w:t>
      </w:r>
      <w:r w:rsidRPr="00143149">
        <w:rPr>
          <w:rFonts w:ascii="Times New Roman" w:hAnsi="Times New Roman" w:cs="Times New Roman"/>
          <w:sz w:val="24"/>
        </w:rPr>
        <w:t xml:space="preserve"> тактильных книг- формирование целостной картины мира и познавательного интереса к нему у детей дошкольного возраста</w:t>
      </w:r>
      <w:r w:rsidR="00FF778A" w:rsidRPr="00FF778A">
        <w:rPr>
          <w:rFonts w:ascii="Times New Roman" w:hAnsi="Times New Roman" w:cs="Times New Roman"/>
          <w:sz w:val="24"/>
        </w:rPr>
        <w:t xml:space="preserve"> </w:t>
      </w:r>
      <w:r w:rsidR="00FF778A" w:rsidRPr="00143149">
        <w:rPr>
          <w:rFonts w:ascii="Times New Roman" w:hAnsi="Times New Roman" w:cs="Times New Roman"/>
          <w:sz w:val="24"/>
        </w:rPr>
        <w:t>и детей с ОВЗ и ТМНР</w:t>
      </w:r>
      <w:bookmarkStart w:id="0" w:name="_GoBack"/>
      <w:bookmarkEnd w:id="0"/>
      <w:r w:rsidRPr="00143149">
        <w:rPr>
          <w:rFonts w:ascii="Times New Roman" w:hAnsi="Times New Roman" w:cs="Times New Roman"/>
          <w:sz w:val="24"/>
        </w:rPr>
        <w:t>.</w:t>
      </w:r>
    </w:p>
    <w:p w:rsidR="00542F4C" w:rsidRPr="00FF778A" w:rsidRDefault="00542F4C" w:rsidP="00542F4C">
      <w:pPr>
        <w:ind w:firstLine="284"/>
        <w:rPr>
          <w:rFonts w:ascii="Times New Roman" w:hAnsi="Times New Roman" w:cs="Times New Roman"/>
          <w:b/>
          <w:sz w:val="24"/>
        </w:rPr>
      </w:pPr>
      <w:r w:rsidRPr="00FF778A">
        <w:rPr>
          <w:rFonts w:ascii="Times New Roman" w:hAnsi="Times New Roman" w:cs="Times New Roman"/>
          <w:b/>
          <w:sz w:val="24"/>
        </w:rPr>
        <w:t>Задачи: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- расширять представления детей об окружающем мире;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lastRenderedPageBreak/>
        <w:t>- развивать мелкую моторику, зрительное восприятие, внимание, память, связную речь;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- обогатить словарь детей новыми словами;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- формировать умение обследовать предметы, выделяя их цвет и форму;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- воспитывать познавательный интерес, усидчивость.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Уникальность книг - в их эксклюзивности, не похожести одной на другую, каждая создаётся в единственном экземпляре</w:t>
      </w:r>
      <w:proofErr w:type="gramStart"/>
      <w:r w:rsidRPr="00143149">
        <w:rPr>
          <w:rFonts w:ascii="Times New Roman" w:hAnsi="Times New Roman" w:cs="Times New Roman"/>
          <w:sz w:val="24"/>
        </w:rPr>
        <w:t xml:space="preserve"> .</w:t>
      </w:r>
      <w:proofErr w:type="gramEnd"/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Эти книги незаменимы, необходимы для работы с детьми, имеющими нарушения зрения.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Очень важный этап развития компенсаторных возможностей слепых и слабовидящих детей – это восполнение недостатка зрения тактильными ощущениями.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Читая тактильную книгу (иными словами, ощупывая предметы пальчиками), ребенок знакомится со сказкой, природными явлениями, животным миром, предметами домашнего обихода и т. д. Нащупывая мелкие предметы из различных материалов, ребенок ассоциативно связывает их с настоящими предметами. Некоторые объекты в книге могут издавать звуки: шуршать, звенеть, шелестеть.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Ребенок может искать предметы, спрятанные в углублениях или кармашках книги, и, найдя какой-либо предмет, испытывать радость.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Данное пособие позволяет развивать у детей сенсорные способности, являющиеся основой успешного овладения любой деятельностью.</w:t>
      </w:r>
    </w:p>
    <w:p w:rsidR="003D4866" w:rsidRPr="00143149" w:rsidRDefault="003D4866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С помощью нее дети формируют умение пристегивать и отстегивать предметы с помощью кнопок, прищепок, пуговиц и крючков. Они могут играть (заниматься) как с педагогом, так и самостоятельно. Разнообразные действия руками стимулируют речевое и умственное развитие ребенка</w:t>
      </w:r>
      <w:r w:rsidRPr="00143149">
        <w:rPr>
          <w:rFonts w:ascii="Times New Roman" w:hAnsi="Times New Roman" w:cs="Times New Roman"/>
          <w:b/>
          <w:bCs/>
          <w:sz w:val="24"/>
        </w:rPr>
        <w:t>. </w:t>
      </w:r>
      <w:r w:rsidRPr="00143149">
        <w:rPr>
          <w:rFonts w:ascii="Times New Roman" w:hAnsi="Times New Roman" w:cs="Times New Roman"/>
          <w:sz w:val="24"/>
        </w:rPr>
        <w:t>Книга позволяет также организовать самостоятельную деятельность, формирует умение играть рядом с другими, не мешая им.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Тактильные книги делится на два вида: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1. дидактические книги – предметные, тематические, игровые;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2. ассоциативные – книги-сказки, сюжетные.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Этапы создания тактильной книги: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Каждая книга уникальна и требует индивидуального подхода и воплощения. При выборе темы мы прежде всего руководствуемся интересом ребенка и ориентируемся на определенный образ.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1.</w:t>
      </w:r>
      <w:r w:rsidRPr="00143149">
        <w:rPr>
          <w:rFonts w:ascii="Times New Roman" w:hAnsi="Times New Roman" w:cs="Times New Roman"/>
          <w:sz w:val="24"/>
        </w:rPr>
        <w:tab/>
        <w:t xml:space="preserve">«Придумать», представить книгу. Исходя из этого, выбирается формат и вид книги. Необходимо также решить, из каких материалов будет сделана книга, каждый конкретный сюжет, персонаж. 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2.</w:t>
      </w:r>
      <w:r w:rsidRPr="00143149">
        <w:rPr>
          <w:rFonts w:ascii="Times New Roman" w:hAnsi="Times New Roman" w:cs="Times New Roman"/>
          <w:sz w:val="24"/>
        </w:rPr>
        <w:tab/>
        <w:t>Нарисовать каждую страницу, каждый предмет в натуральную величину, продумать размещение объектов и текста на странице.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3.</w:t>
      </w:r>
      <w:r w:rsidRPr="00143149">
        <w:rPr>
          <w:rFonts w:ascii="Times New Roman" w:hAnsi="Times New Roman" w:cs="Times New Roman"/>
          <w:sz w:val="24"/>
        </w:rPr>
        <w:tab/>
        <w:t>Сделать выкройки страниц и предметов и изготовить их. Следует помнить о том, что фон и предметы должны быть контрастными.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4.</w:t>
      </w:r>
      <w:r w:rsidRPr="00143149">
        <w:rPr>
          <w:rFonts w:ascii="Times New Roman" w:hAnsi="Times New Roman" w:cs="Times New Roman"/>
          <w:sz w:val="24"/>
        </w:rPr>
        <w:tab/>
        <w:t xml:space="preserve">Прикрепить предметы к страницам. Предметы могут быть в виде аппликации из различных материалов, их можно пришить, приклеить нетоксичным клеем. А те предметы, которые изготовлены целиком, и которыми можно манипулировать, лучше прикрепить с помощью шнурков, липучек и др. так, чтобы они не потерялись. Очень важен игровой момент. Детям нравится, когда предмет можно </w:t>
      </w:r>
      <w:r w:rsidRPr="00143149">
        <w:rPr>
          <w:rFonts w:ascii="Times New Roman" w:hAnsi="Times New Roman" w:cs="Times New Roman"/>
          <w:sz w:val="24"/>
        </w:rPr>
        <w:lastRenderedPageBreak/>
        <w:t>потрогать и поиграть. Для этого используются различные карманы, дверцы, отверстия и т.д.; молнии, пуговицы, кнопки, пищалки, крупа, которая пересыпается и звучит и т.п.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5.</w:t>
      </w:r>
      <w:r w:rsidRPr="00143149">
        <w:rPr>
          <w:rFonts w:ascii="Times New Roman" w:hAnsi="Times New Roman" w:cs="Times New Roman"/>
          <w:sz w:val="24"/>
        </w:rPr>
        <w:tab/>
        <w:t>Это сшивание страниц. Вся книга выполнена из мягкого материала, чтобы ребенку было комфортно использовать ее. В каждую страничку вкладывается основа в данном случае лист поролона. Главное назначение этой основы — держать страницу книги.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6.</w:t>
      </w:r>
      <w:r w:rsidRPr="00143149">
        <w:rPr>
          <w:rFonts w:ascii="Times New Roman" w:hAnsi="Times New Roman" w:cs="Times New Roman"/>
          <w:sz w:val="24"/>
        </w:rPr>
        <w:tab/>
        <w:t>Соединение страниц вместе в готовую книгу. Лучше всего, чтобы обложка застегивалась на пуговицу, липучку или завязывалась шнуром, т.к. съемные детали могут выпасть и потеряться.</w:t>
      </w:r>
    </w:p>
    <w:p w:rsidR="003D4866" w:rsidRPr="00143149" w:rsidRDefault="003D4866" w:rsidP="00542F4C">
      <w:pPr>
        <w:ind w:firstLine="284"/>
        <w:rPr>
          <w:rFonts w:ascii="Times New Roman" w:hAnsi="Times New Roman" w:cs="Times New Roman"/>
          <w:sz w:val="24"/>
        </w:rPr>
      </w:pP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Материалы</w:t>
      </w:r>
    </w:p>
    <w:p w:rsidR="00542F4C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>Используются только экологически чистые материалы.</w:t>
      </w:r>
    </w:p>
    <w:p w:rsidR="00DD7883" w:rsidRPr="00143149" w:rsidRDefault="00542F4C" w:rsidP="00542F4C">
      <w:pPr>
        <w:ind w:firstLine="284"/>
        <w:rPr>
          <w:rFonts w:ascii="Times New Roman" w:hAnsi="Times New Roman" w:cs="Times New Roman"/>
          <w:sz w:val="24"/>
        </w:rPr>
      </w:pPr>
      <w:r w:rsidRPr="00143149">
        <w:rPr>
          <w:rFonts w:ascii="Times New Roman" w:hAnsi="Times New Roman" w:cs="Times New Roman"/>
          <w:sz w:val="24"/>
        </w:rPr>
        <w:t xml:space="preserve">В качестве основы была взята хлопковая ткань, детали пособия на </w:t>
      </w:r>
      <w:proofErr w:type="spellStart"/>
      <w:r w:rsidRPr="00143149">
        <w:rPr>
          <w:rFonts w:ascii="Times New Roman" w:hAnsi="Times New Roman" w:cs="Times New Roman"/>
          <w:sz w:val="24"/>
        </w:rPr>
        <w:t>старничках</w:t>
      </w:r>
      <w:proofErr w:type="spellEnd"/>
      <w:r w:rsidRPr="00143149">
        <w:rPr>
          <w:rFonts w:ascii="Times New Roman" w:hAnsi="Times New Roman" w:cs="Times New Roman"/>
          <w:sz w:val="24"/>
        </w:rPr>
        <w:t xml:space="preserve"> в основном выполнены из фетра. Для развития мелкой моторики у детей рекомендуем широко использовать мягкую игрушку, поэтому в ней представлены такие элементы как - карманы, молнии, пуговицы, липучки, прищепки, бусины, крючки.</w:t>
      </w:r>
    </w:p>
    <w:p w:rsidR="001C3C4F" w:rsidRDefault="001C3C4F" w:rsidP="00542F4C">
      <w:pPr>
        <w:ind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502193" cy="4876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419_1833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2813" cy="487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C4F" w:rsidRDefault="001C3C4F" w:rsidP="001C3C4F">
      <w:pPr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13120" cy="7883972"/>
            <wp:effectExtent l="0" t="0" r="0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419_18411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4534" cy="7885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C4F" w:rsidRPr="001C3C4F" w:rsidRDefault="001C3C4F" w:rsidP="001C3C4F">
      <w:pPr>
        <w:rPr>
          <w:rFonts w:ascii="Times New Roman" w:hAnsi="Times New Roman" w:cs="Times New Roman"/>
          <w:sz w:val="28"/>
        </w:rPr>
      </w:pPr>
    </w:p>
    <w:p w:rsidR="001C3C4F" w:rsidRDefault="001C3C4F" w:rsidP="001C3C4F">
      <w:pPr>
        <w:rPr>
          <w:rFonts w:ascii="Times New Roman" w:hAnsi="Times New Roman" w:cs="Times New Roman"/>
          <w:sz w:val="28"/>
        </w:rPr>
      </w:pPr>
    </w:p>
    <w:p w:rsidR="001C3C4F" w:rsidRDefault="001C3C4F" w:rsidP="001C3C4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/>
      </w:r>
    </w:p>
    <w:p w:rsidR="001C3C4F" w:rsidRDefault="001C3C4F" w:rsidP="001C3C4F">
      <w:pPr>
        <w:rPr>
          <w:rFonts w:ascii="Times New Roman" w:hAnsi="Times New Roman" w:cs="Times New Roman"/>
          <w:sz w:val="28"/>
        </w:rPr>
      </w:pPr>
    </w:p>
    <w:p w:rsidR="001C3C4F" w:rsidRDefault="001C3C4F" w:rsidP="001C3C4F">
      <w:pPr>
        <w:jc w:val="center"/>
        <w:rPr>
          <w:rFonts w:ascii="Times New Roman" w:hAnsi="Times New Roman" w:cs="Times New Roman"/>
          <w:sz w:val="28"/>
        </w:rPr>
      </w:pPr>
    </w:p>
    <w:p w:rsidR="001C3C4F" w:rsidRDefault="001C3C4F" w:rsidP="001C3C4F">
      <w:pPr>
        <w:ind w:firstLine="284"/>
        <w:rPr>
          <w:rFonts w:ascii="Times New Roman" w:hAnsi="Times New Roman" w:cs="Times New Roman"/>
          <w:sz w:val="28"/>
        </w:rPr>
      </w:pPr>
    </w:p>
    <w:p w:rsidR="001C3C4F" w:rsidRDefault="001C3C4F" w:rsidP="001C3C4F">
      <w:pPr>
        <w:ind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660515" cy="8880475"/>
            <wp:effectExtent l="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419_183403_edit_90900404551963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888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149" w:rsidRPr="001C3C4F" w:rsidRDefault="001C3C4F" w:rsidP="001C3C4F">
      <w:pPr>
        <w:ind w:firstLine="284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noProof/>
          <w:sz w:val="28"/>
          <w:lang w:eastAsia="ru-RU"/>
        </w:rPr>
        <w:br/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660515" cy="8880475"/>
            <wp:effectExtent l="0" t="0" r="698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419_183417_edit_9089952584321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888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660515" cy="8880475"/>
            <wp:effectExtent l="0" t="0" r="698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419_18344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888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660515" cy="8880475"/>
            <wp:effectExtent l="0" t="0" r="698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419_18350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888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660515" cy="8880475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419_18352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888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660515" cy="8880475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419_18360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888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660515" cy="8880475"/>
            <wp:effectExtent l="0" t="0" r="698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419_183633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888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6660515" cy="8880475"/>
            <wp:effectExtent l="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419_183716_edit_90897594355348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888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lastRenderedPageBreak/>
        <w:br/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660515" cy="8880475"/>
            <wp:effectExtent l="0" t="0" r="698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40419_183833_edit_90892430288735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0515" cy="888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3149" w:rsidRPr="001C3C4F" w:rsidSect="00DD7883">
      <w:pgSz w:w="11906" w:h="16838"/>
      <w:pgMar w:top="709" w:right="850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948" w:rsidRDefault="00361948" w:rsidP="001C3C4F">
      <w:pPr>
        <w:spacing w:after="0" w:line="240" w:lineRule="auto"/>
      </w:pPr>
      <w:r>
        <w:separator/>
      </w:r>
    </w:p>
  </w:endnote>
  <w:endnote w:type="continuationSeparator" w:id="0">
    <w:p w:rsidR="00361948" w:rsidRDefault="00361948" w:rsidP="001C3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948" w:rsidRDefault="00361948" w:rsidP="001C3C4F">
      <w:pPr>
        <w:spacing w:after="0" w:line="240" w:lineRule="auto"/>
      </w:pPr>
      <w:r>
        <w:separator/>
      </w:r>
    </w:p>
  </w:footnote>
  <w:footnote w:type="continuationSeparator" w:id="0">
    <w:p w:rsidR="00361948" w:rsidRDefault="00361948" w:rsidP="001C3C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FB4"/>
    <w:rsid w:val="000C3945"/>
    <w:rsid w:val="00143149"/>
    <w:rsid w:val="001C3C4F"/>
    <w:rsid w:val="0028695C"/>
    <w:rsid w:val="00361948"/>
    <w:rsid w:val="003D4866"/>
    <w:rsid w:val="00431FB4"/>
    <w:rsid w:val="00542F4C"/>
    <w:rsid w:val="00A50DD9"/>
    <w:rsid w:val="00DD7883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3C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C3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C3C4F"/>
  </w:style>
  <w:style w:type="paragraph" w:styleId="a7">
    <w:name w:val="footer"/>
    <w:basedOn w:val="a"/>
    <w:link w:val="a8"/>
    <w:uiPriority w:val="99"/>
    <w:unhideWhenUsed/>
    <w:rsid w:val="001C3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C3C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3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3C4F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C3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C3C4F"/>
  </w:style>
  <w:style w:type="paragraph" w:styleId="a7">
    <w:name w:val="footer"/>
    <w:basedOn w:val="a"/>
    <w:link w:val="a8"/>
    <w:uiPriority w:val="99"/>
    <w:unhideWhenUsed/>
    <w:rsid w:val="001C3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C3C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1047</Words>
  <Characters>5969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6</cp:revision>
  <dcterms:created xsi:type="dcterms:W3CDTF">2024-04-19T07:57:00Z</dcterms:created>
  <dcterms:modified xsi:type="dcterms:W3CDTF">2024-04-19T16:06:00Z</dcterms:modified>
</cp:coreProperties>
</file>