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A0" w:rsidRPr="009433A0" w:rsidRDefault="009433A0" w:rsidP="009433A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33A0">
        <w:rPr>
          <w:rFonts w:ascii="Times New Roman" w:eastAsia="Calibri" w:hAnsi="Times New Roman" w:cs="Times New Roman"/>
          <w:b/>
          <w:sz w:val="24"/>
          <w:szCs w:val="24"/>
        </w:rPr>
        <w:t xml:space="preserve">Ежедневное планирование по теме: </w:t>
      </w:r>
      <w:r w:rsidRPr="009433A0">
        <w:rPr>
          <w:rFonts w:ascii="Times New Roman" w:eastAsia="Calibri" w:hAnsi="Times New Roman" w:cs="Times New Roman"/>
          <w:b/>
          <w:sz w:val="24"/>
          <w:szCs w:val="24"/>
        </w:rPr>
        <w:t>«Гастроли юных артистов».</w:t>
      </w:r>
    </w:p>
    <w:p w:rsidR="003618F6" w:rsidRPr="003618F6" w:rsidRDefault="003618F6" w:rsidP="00F12B95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618F6">
        <w:rPr>
          <w:rFonts w:ascii="Times New Roman" w:eastAsia="Calibri" w:hAnsi="Times New Roman" w:cs="Times New Roman"/>
          <w:b/>
          <w:sz w:val="36"/>
          <w:szCs w:val="36"/>
        </w:rPr>
        <w:t>Понедельник. Тема: «Гастроли юных артистов».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227"/>
        <w:gridCol w:w="6804"/>
        <w:gridCol w:w="2693"/>
        <w:gridCol w:w="2654"/>
        <w:gridCol w:w="236"/>
      </w:tblGrid>
      <w:tr w:rsidR="003618F6" w:rsidRPr="003618F6" w:rsidTr="003618F6">
        <w:tc>
          <w:tcPr>
            <w:tcW w:w="3227" w:type="dxa"/>
            <w:vMerge w:val="restart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Непрерывная  – образовательная деятельность воспитателя с детьми.</w:t>
            </w: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Первая половина дня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воспитателя  с  детьми.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деятельность детей, оснащение развивающей среды.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воспитателя с детьми.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 w:val="restart"/>
          </w:tcPr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 Социально-коммуникативное развитие, познавательное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Расширение кругозора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«Что мы знаем о театре?»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том, как устроен театр, с видами театров, с профессиями людей работающих в театре, требованиями предъявляемые к профессии актера. Развивать познавательный интерес, творческие  способности, внимание и наблюдательность. Формировать умение передавать мимикой, позой, жестами, движением основные эмоции. Воспитывать любовь к театру и культуру общения.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 Художественно-эстетическое развитие</w:t>
            </w:r>
          </w:p>
          <w:p w:rsidR="003618F6" w:rsidRPr="009433A0" w:rsidRDefault="003618F6" w:rsidP="009433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Музыкальное развитие</w:t>
            </w:r>
            <w:bookmarkStart w:id="0" w:name="_GoBack"/>
            <w:bookmarkEnd w:id="0"/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Ежедневное проведение утренней зарядки, №  4     бодрящей гимнастики. Цель: укреплять здоровье детей, предупреждать детскую утомляемость.</w:t>
            </w:r>
          </w:p>
          <w:p w:rsidR="003618F6" w:rsidRPr="003618F6" w:rsidRDefault="003618F6" w:rsidP="003618F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2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hAnsi="Times New Roman" w:cs="Times New Roman"/>
                <w:b/>
              </w:rPr>
              <w:t>Ситуация игрового общения</w:t>
            </w:r>
            <w:r w:rsidRPr="003618F6">
              <w:rPr>
                <w:rFonts w:ascii="Times New Roman" w:hAnsi="Times New Roman" w:cs="Times New Roman"/>
              </w:rPr>
              <w:t xml:space="preserve">: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понятием «Гастроли театра»;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устойчивый интерес к театрально-игровой деятельности  средствами детского театра;</w:t>
            </w:r>
          </w:p>
          <w:p w:rsidR="003618F6" w:rsidRPr="003618F6" w:rsidRDefault="003618F6" w:rsidP="00361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Создавать условия для передачи детьми своих эмоций, чувств, желаний и взглядов, как в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обычном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разговор, так и публично. Поддерживать стремление искать выразительные средства для создания образа персонажа,  используя движения, мимику, позу, жесты, речевую интонацию;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</w:rPr>
            </w:pPr>
            <w:r w:rsidRPr="00361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Учить детей разыгрывать  представления по знакомым литературным произведениям, используя выразительные средства;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Внесение  в развивающую среду. Иллюстраций с изображением различных видов театров. Внесение большой книги с русскими народными сказками. Создание условий для выбора детьми литературной основы для будущей театральной постановки.</w:t>
            </w:r>
          </w:p>
          <w:p w:rsidR="003618F6" w:rsidRPr="003618F6" w:rsidRDefault="003618F6" w:rsidP="003618F6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Дидактическая игра: «Отгадай сказку».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«Как я в театр ходил»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совершенствование умений составлять небольшой рассказ из личного опыта с опорой на план.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8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 с имитацией движений “Кто как ходит?”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Вторая половина дня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2208"/>
        </w:trPr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Ежедневное проведение закаливающей гимнастики после сна, №  4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Ситуация игрового общения. «Кто работает в театре?»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знания детей о театральных профессиях. Показать игровые действия, которые выполняют люди той или иной театральной профессии.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Подготовка  к сюжетно-ролевой игре «Семья».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Сюжет: «Мы пришли в театр». Закрепить знания о правилах поведения в театре. Вызвать интерес и желание играть (исполнять роль кассира, билетера, зрителя, артиста). Воспитывать дружеские взаимоотношения, развивать 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Чтение художественной литературы.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Чтение стихов и загадок о разных видах  театров, о театральных профессиях.</w:t>
            </w:r>
          </w:p>
        </w:tc>
        <w:tc>
          <w:tcPr>
            <w:tcW w:w="2693" w:type="dxa"/>
          </w:tcPr>
          <w:p w:rsidR="003618F6" w:rsidRPr="009433A0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433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Центр познания внести фотоальбом «Театральные профессии».</w:t>
            </w:r>
          </w:p>
          <w:p w:rsidR="003618F6" w:rsidRPr="009433A0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433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Цель: стимулирование познавательной активности детей.</w:t>
            </w:r>
          </w:p>
          <w:p w:rsidR="003618F6" w:rsidRPr="009433A0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433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Центр театрализованных игр внести напольную ширму для кукольного театра.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33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Цель: создание условий для творческой деятельности детей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тренировочные этюды. Работа с куклой.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совершенствование технических навыков </w:t>
            </w:r>
            <w:proofErr w:type="spellStart"/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кукловождения</w:t>
            </w:r>
            <w:proofErr w:type="spellEnd"/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109"/>
        </w:trPr>
        <w:tc>
          <w:tcPr>
            <w:tcW w:w="15378" w:type="dxa"/>
            <w:gridSpan w:val="4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образовательные области: социально-коммуникативное развитие; познавательное развитие; речевое развитие; художественно-эстетическое развитие; физическое развитие.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618F6" w:rsidRPr="003618F6" w:rsidRDefault="003618F6" w:rsidP="00F12B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618F6">
        <w:rPr>
          <w:rFonts w:ascii="Times New Roman" w:eastAsia="Calibri" w:hAnsi="Times New Roman" w:cs="Times New Roman"/>
          <w:b/>
          <w:sz w:val="36"/>
          <w:szCs w:val="36"/>
        </w:rPr>
        <w:lastRenderedPageBreak/>
        <w:t>Вторник. Тема:  «Гастроли юных артистов».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804"/>
        <w:gridCol w:w="2693"/>
        <w:gridCol w:w="2654"/>
        <w:gridCol w:w="236"/>
      </w:tblGrid>
      <w:tr w:rsidR="003618F6" w:rsidRPr="003618F6" w:rsidTr="003618F6">
        <w:tc>
          <w:tcPr>
            <w:tcW w:w="3227" w:type="dxa"/>
            <w:vMerge w:val="restart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Непрерывная  – образовательная деятельность воспитателя с детьми.</w:t>
            </w: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Первая половина дня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воспитателя  с  детьми.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деятельность детей, оснащение развивающей среды.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воспитателя с детьми.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 w:val="restart"/>
          </w:tcPr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 Познавательное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математических представлений и сенсорной культуры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Познакомить: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с образованием числа 20 и новой счетной единицей - десятком.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понимать отношения между числами в числовом ряду;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 xml:space="preserve"> Учить: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писать число 20;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-решать примеры в пределах второго десятка;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решать логическую задачу на анализ и синтез, устанавливать связи и отношения;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понимать учебную задачу и выполнять ее самостоятельно;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Формировать: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- навыки самоконтроля и самооценки.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 xml:space="preserve"> (27).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Физическое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Ежедневное проведение утренней зарядки, бодрящей гимнастики, № 4.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Игровая ситуация общения: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«Мы играем в кукольный театр».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Знакомство с разными видами кукольных театров для детей (театр кукол 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би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-ба-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бо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куклы-марионетки, большие шаговые куклы). Познакомить 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Детей с разными видами театров, углублять интерес к театрализованным играм, обогащать словарный запас.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Подготовить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атрибуты для постановки разных видов </w:t>
            </w:r>
            <w:r w:rsidRPr="003618F6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театральных представлений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 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Цель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: учить детей самостоятельно выбирать роль, уметь обыграть её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Чтение художественной литературы.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Чтение отрывка из сказки 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А.Толстого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«Золотой ключик  или приключения Буратино».  Расширять представления о кукольном театре.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Обогащение развивающей среды различными видами театров: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пальчиковый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настольный, </w:t>
            </w:r>
            <w:proofErr w:type="spell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</w:t>
            </w:r>
            <w:proofErr w:type="spell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-ба-</w:t>
            </w:r>
            <w:proofErr w:type="spell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</w:t>
            </w:r>
            <w:proofErr w:type="spell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Внесение в центр театрализованных игр различные виды ширм. Создать условия для творческой деятельности. «Билет в театр». Изготовление атрибутов к игре. </w:t>
            </w: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Строительные игры. Конструирование здания театра. Развивать творческие способности дошкольников в конструктивной деятельности.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Игровое упражнение. «Почемучка». Развивать фантазию детей, умение формулировать и задавать 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воросы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. Развитие диалогической речи.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Вторая половина дня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2208"/>
        </w:trPr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Ежедневное проведение закаливающей гимнастики после сна,№ 4.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Творческие игры: «Хорошо – плохо</w:t>
            </w:r>
            <w:r w:rsidRPr="003618F6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». Правила поведения в театре, игроки разыгрывают различные ситуации, используя мимику и пантомиму.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Чтение стихотворения А. </w:t>
            </w:r>
            <w:proofErr w:type="spellStart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Барто</w:t>
            </w:r>
            <w:proofErr w:type="spellEnd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 театре».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Цель: актуализация правил поведения в театре.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>Дидактическая игра «Театр моды».</w:t>
            </w:r>
            <w:r w:rsidRPr="003618F6">
              <w:rPr>
                <w:rFonts w:ascii="Times New Roman" w:eastAsia="Calibri" w:hAnsi="Times New Roman" w:cs="Times New Roman"/>
              </w:rPr>
              <w:t xml:space="preserve"> Развивать у детей умение различать индивидуальные особенности сверстников, особенности их внешнего вида, формировать навыки свободного, естественного, раскрепощенного поведения, будучи в центре внимания окружающих.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Театрализованная игра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 «Где мы были, мы не скажем, а что делали, покажем. 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Цель игры</w:t>
            </w:r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: научить детей выделять характерные черты какого-либо действия и изображать само действие при их помощи;</w:t>
            </w:r>
            <w:proofErr w:type="gramStart"/>
            <w:r w:rsidRPr="003618F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.</w:t>
            </w:r>
            <w:proofErr w:type="gramEnd"/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Самостоятельные театрализованные игры с различными видами театров по выбору детей. Совершенствовать умение самостоятельно организовывать игру, прислушиваться к мнению других.  Внести настольные игры: «Путешествие по сказкам», «Домино», «Узнай героя по силуэту».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Театрализованные игры: «Расскажи стихи руками». Побуждать детей к импровизации.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«Определи и назови эмоцию».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«Составь и реши задачу».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109"/>
        </w:trPr>
        <w:tc>
          <w:tcPr>
            <w:tcW w:w="15378" w:type="dxa"/>
            <w:gridSpan w:val="4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образовательные области: социально-коммуникативное развитие; познавательное развитие; речевое развитие; художественно-эстетическое развитие; физическое развитие.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618F6" w:rsidRPr="003618F6" w:rsidRDefault="003618F6" w:rsidP="00F12B95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618F6">
        <w:rPr>
          <w:rFonts w:ascii="Times New Roman" w:eastAsia="Calibri" w:hAnsi="Times New Roman" w:cs="Times New Roman"/>
          <w:b/>
          <w:sz w:val="36"/>
          <w:szCs w:val="36"/>
        </w:rPr>
        <w:lastRenderedPageBreak/>
        <w:t>Среда. Тема:</w:t>
      </w:r>
      <w:r w:rsidRPr="003618F6">
        <w:t xml:space="preserve"> </w:t>
      </w:r>
      <w:r w:rsidRPr="003618F6">
        <w:rPr>
          <w:rFonts w:ascii="Times New Roman" w:eastAsia="Calibri" w:hAnsi="Times New Roman" w:cs="Times New Roman"/>
          <w:b/>
          <w:sz w:val="36"/>
          <w:szCs w:val="36"/>
        </w:rPr>
        <w:t>«Гастроли юных артистов».</w:t>
      </w:r>
      <w:r w:rsidRPr="003618F6">
        <w:rPr>
          <w:rFonts w:ascii="Times New Roman" w:eastAsia="Times New Roman" w:hAnsi="Times New Roman" w:cs="Times New Roman"/>
          <w:lang w:eastAsia="ru-RU"/>
        </w:rPr>
        <w:t xml:space="preserve"> Тематический день:</w:t>
      </w:r>
      <w:r w:rsidRPr="003618F6">
        <w:rPr>
          <w:rFonts w:ascii="Times New Roman" w:eastAsia="Times New Roman" w:hAnsi="Times New Roman" w:cs="Times New Roman"/>
          <w:i/>
          <w:lang w:eastAsia="ru-RU"/>
        </w:rPr>
        <w:t>«</w:t>
      </w:r>
      <w:r w:rsidRPr="003618F6">
        <w:rPr>
          <w:rFonts w:ascii="Times New Roman" w:eastAsia="Times New Roman" w:hAnsi="Times New Roman" w:cs="Times New Roman"/>
          <w:b/>
          <w:i/>
          <w:lang w:eastAsia="ru-RU"/>
        </w:rPr>
        <w:t xml:space="preserve">27 марта – </w:t>
      </w:r>
      <w:hyperlink r:id="rId6" w:history="1">
        <w:r w:rsidRPr="003618F6">
          <w:rPr>
            <w:rFonts w:ascii="Times New Roman" w:eastAsia="Times New Roman" w:hAnsi="Times New Roman" w:cs="Times New Roman"/>
            <w:b/>
            <w:i/>
            <w:lang w:eastAsia="ru-RU"/>
          </w:rPr>
          <w:t>Международный день театра</w:t>
        </w:r>
      </w:hyperlink>
      <w:r w:rsidRPr="003618F6">
        <w:rPr>
          <w:rFonts w:ascii="Times New Roman" w:eastAsia="Calibri" w:hAnsi="Times New Roman" w:cs="Times New Roman"/>
          <w:b/>
          <w:i/>
          <w:sz w:val="24"/>
          <w:szCs w:val="24"/>
        </w:rPr>
        <w:t>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804"/>
        <w:gridCol w:w="2693"/>
        <w:gridCol w:w="2654"/>
        <w:gridCol w:w="236"/>
      </w:tblGrid>
      <w:tr w:rsidR="003618F6" w:rsidRPr="003618F6" w:rsidTr="003618F6">
        <w:tc>
          <w:tcPr>
            <w:tcW w:w="3227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Непрерывная  – образовательная деятельность воспитателя с детьми.</w:t>
            </w: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Первая половина дня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воспитателя  с  детьми.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деятельность детей, оснащение развивающей среды.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воспитателя с детьми.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 w:val="restart"/>
            <w:shd w:val="clear" w:color="auto" w:fill="FFFFFF" w:themeFill="background1"/>
          </w:tcPr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sz w:val="20"/>
                <w:szCs w:val="20"/>
              </w:rPr>
              <w:t>ОО Речевое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речи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Творческое рассказывание.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Тема: «Придумай веселую  историю </w:t>
            </w:r>
            <w:proofErr w:type="gramStart"/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про</w:t>
            </w:r>
            <w:proofErr w:type="gramEnd"/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….».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Цель:  Формировать умение придумывать сказочную историю на заданную тему. Продолжать учить согласовывать существительные с прилагательными, словами действиями  в роде, числе. Учить передавать с помощью интонации различные чувства (радость, веселье, огорчение и т.д.)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ОО  Художественно-эстетическое развитие  Лепка/ рисование  «Театральная маска»</w:t>
            </w:r>
          </w:p>
          <w:p w:rsidR="003618F6" w:rsidRPr="003618F6" w:rsidRDefault="003618F6" w:rsidP="003618F6">
            <w:pPr>
              <w:shd w:val="clear" w:color="auto" w:fill="F4F4F4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Формировать художественное мышление и нравственные черты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ознакомить с историей театра; учить создавать маски, предавать им характер, выразительность; развивать воображение, творчество, познавательные способности детей; воспитывать художественный вкус, аккуратность и интерес к изобразительному искусству.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sz w:val="20"/>
                <w:szCs w:val="20"/>
              </w:rPr>
              <w:t>ОО  Художественно-эстетическое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Музыкальное развитие</w:t>
            </w: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Ежедневное проведение утренней зарядки, бодрящей гимнастики: 4.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Ситуация игрового общения: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«Театры Санкт-Петербурга». Дать детям знания о всемирном дне театра. Ознакомление с театральной инфраструктурой нашего города, Санкт-Петербурга.  Обратить внимание детей на неординарность архитектуры и красивый фасад. Просмотр презентации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Игра-упражнение: «Расскажи стихи </w:t>
            </w:r>
            <w:proofErr w:type="spellStart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А.Барто</w:t>
            </w:r>
            <w:proofErr w:type="spellEnd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 помощью жестов и мимики».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передавать образы персонажей с помощью выразительных пластических движений. Развивать творчество, воображение и фантазию.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Дидактическая игра: «Добрые и злые герои».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умение детей классифицировать сказочных героев по признакам: </w:t>
            </w:r>
            <w:proofErr w:type="gram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добрые</w:t>
            </w:r>
            <w:proofErr w:type="gram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, злые, глупые, хитрые, умные и т.д.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Дидактическая игра: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«Заколдованный мешочек»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Игры с конструктором ЛЕГО.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«Попробуй, повтори». Закреплять умения детей создавать  постройки по образцу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Предложить  детям сочинить сказку и к этой сказке создать афишу.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«Расставь  слова по порядку»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«Закончи предложение»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«Найди пару»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shd w:val="clear" w:color="auto" w:fill="FFFFFF" w:themeFill="background1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Вторая половина дня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2208"/>
        </w:trPr>
        <w:tc>
          <w:tcPr>
            <w:tcW w:w="3227" w:type="dxa"/>
            <w:vMerge/>
            <w:shd w:val="clear" w:color="auto" w:fill="FFFFFF" w:themeFill="background1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Ежедневное проведение закаливающей гимнастики после сна, № 4.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Решение проблемной ситуации</w:t>
            </w:r>
            <w:proofErr w:type="gramEnd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«Что было </w:t>
            </w:r>
            <w:proofErr w:type="gramStart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бы</w:t>
            </w:r>
            <w:proofErr w:type="gramEnd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если..?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Например: актер выступал без костюма, без грима, забыл бы роль, опоздал на спектакль, не разместили афиши и т.д.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логического мышления, воображения, связной речи</w:t>
            </w: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Игровое общение. Викторина. «Все о театре».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Учить детей обобщать полученные знания, делиться впечатлениями, демонстрировать выразительные движения, мимику, речь.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Игра. «Что мы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делали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не скажем, а только вам покажем».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Развивать находчивость, воображение, фантазию. Воспитывать доброжелательность. Подготовить детей к действию  с воображаемыми предметами.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 xml:space="preserve">Дидактическая игра: </w:t>
            </w:r>
            <w:r w:rsidRPr="003618F6">
              <w:rPr>
                <w:rFonts w:ascii="Times New Roman" w:eastAsia="Calibri" w:hAnsi="Times New Roman" w:cs="Times New Roman"/>
              </w:rPr>
              <w:t>«Кто придумает конец сказки</w:t>
            </w:r>
            <w:proofErr w:type="gramStart"/>
            <w:r w:rsidRPr="003618F6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  <w:r w:rsidRPr="003618F6">
              <w:rPr>
                <w:rFonts w:ascii="Times New Roman" w:eastAsia="Calibri" w:hAnsi="Times New Roman" w:cs="Times New Roman"/>
              </w:rPr>
              <w:t xml:space="preserve"> тот и будет молодец!»   Цель: развитие воображения, творчества, фантазии.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618F6">
              <w:rPr>
                <w:rFonts w:ascii="Times New Roman" w:eastAsia="Calibri" w:hAnsi="Times New Roman" w:cs="Times New Roman"/>
                <w:b/>
              </w:rPr>
              <w:t>Дидактическая игра: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«Составь узор». Составление узора по схеме. Игра-соревнование «Кто составит быстрее».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>Сюжетно - ролевая игра: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 xml:space="preserve">   «Кафе». Умение договариваться на игру, подбирать атрибуты, использовать предметы-заместители.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Игры детей со спортивным инвентарем: «Кегли», «</w:t>
            </w:r>
            <w:proofErr w:type="spellStart"/>
            <w:r w:rsidRPr="003618F6">
              <w:rPr>
                <w:rFonts w:ascii="Times New Roman" w:eastAsia="Calibri" w:hAnsi="Times New Roman" w:cs="Times New Roman"/>
              </w:rPr>
              <w:t>Кольцеброс</w:t>
            </w:r>
            <w:proofErr w:type="spellEnd"/>
            <w:r w:rsidRPr="003618F6">
              <w:rPr>
                <w:rFonts w:ascii="Times New Roman" w:eastAsia="Calibri" w:hAnsi="Times New Roman" w:cs="Times New Roman"/>
              </w:rPr>
              <w:t xml:space="preserve">», 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</w:rPr>
              <w:t>«Классики». «Ворота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«Подбери слово по смыслу»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«Составь предложение из предложенных слов»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«Знаешь ли ты свой адрес?»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109"/>
        </w:trPr>
        <w:tc>
          <w:tcPr>
            <w:tcW w:w="15378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образовательные области: социально-коммуникативное развитие; познавательное развитие; речевое развитие; художественно-эстетическое развитие; физическое развитие.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618F6" w:rsidRPr="003618F6" w:rsidRDefault="003618F6" w:rsidP="00F12B95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618F6">
        <w:rPr>
          <w:rFonts w:ascii="Times New Roman" w:eastAsia="Calibri" w:hAnsi="Times New Roman" w:cs="Times New Roman"/>
          <w:b/>
          <w:sz w:val="36"/>
          <w:szCs w:val="36"/>
        </w:rPr>
        <w:lastRenderedPageBreak/>
        <w:t>Четверг. Тема:</w:t>
      </w:r>
      <w:r w:rsidRPr="003618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18F6">
        <w:rPr>
          <w:rFonts w:ascii="Times New Roman" w:eastAsia="Calibri" w:hAnsi="Times New Roman" w:cs="Times New Roman"/>
          <w:b/>
          <w:sz w:val="36"/>
          <w:szCs w:val="36"/>
        </w:rPr>
        <w:t>«Гастроли юных артистов».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804"/>
        <w:gridCol w:w="2693"/>
        <w:gridCol w:w="2654"/>
        <w:gridCol w:w="236"/>
      </w:tblGrid>
      <w:tr w:rsidR="003618F6" w:rsidRPr="003618F6" w:rsidTr="003618F6">
        <w:tc>
          <w:tcPr>
            <w:tcW w:w="3227" w:type="dxa"/>
            <w:vMerge w:val="restart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Непрерывная  – образовательная деятельность воспитателя с детьми.</w:t>
            </w: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Первая половина дня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воспитателя  с  детьми.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деятельность детей, оснащение развивающей среды.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воспитателя с детьми.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 w:val="restart"/>
          </w:tcPr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Речевое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обучению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Грамоте.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Дифференциация   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Ш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Щ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Диктант: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К,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Б, Ж, З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Н, Г, С, В, Ф,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Щ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Ч, П, Т,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ЧА, ЩА, ШИ, ЖИ, ЧУ,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ЩУ, ЧАЙ, ЩУКА, ШУБА, ЩЕТКА.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Чтение: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  ШКАФУ  ШУБА. НА  ШКАФУ  ШЛЯПА.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Звуковой анализ слов: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МЫШКА, ЩЕНОК.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  предложения: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  МИШИ  ЩЕНОК.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</w:rPr>
              <w:t xml:space="preserve">Цель: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закрепление 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правильного  произношения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 и  различения  звуков.  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Воспитание навыков самоконтроля за правильным произношением звуков.</w:t>
            </w: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3618F6" w:rsidRPr="003618F6" w:rsidRDefault="003618F6" w:rsidP="003618F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ОО Физическое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Ежедневное проведение утренней зарядки, бодрящей гимнастики, № 4.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Ситуация игрового общения. «Мы идем в музыкальный театр».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Знакомство с музыкальными театрами. Дать представление о разнообразных жанрах музыкального театра, таких как «опера», «балет», мюзикл». Просмотр музыкального мультфильма «Волк и семеро козлят на новый лад». Приобщение детей к миру музыкального искусства.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Чтение художественной литературы. Чтение рассказов </w:t>
            </w:r>
            <w:proofErr w:type="spellStart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И.Пивоваровой</w:t>
            </w:r>
            <w:proofErr w:type="spellEnd"/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«Мы пошли в театр».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Познакомить детей с новыми рассказами, побуждать детей рассказывать о своем отношении к конкретному поступку литературного героя.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Подготовить атрибуты для постановки разных видов театральных представлений. Учить детей самостоятельно выбирать роль, уметь ее обыгрывать. Подбор литературных произведений о театре. Развитие читательских умений. Предложить раскраски по теме недели.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Игровое упражнение: «Повтори рисунок по клеточкам». Формировать умение «видеть клеточку». Обводить клеточку, вести прямые линии сверху вниз, слева направо по разлиновке.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Вторая половина дня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2208"/>
        </w:trPr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Ежедневное проведение закаливающей гимнастики после сна, № 4.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Игровое упражнение. «Веселые сочиняли». </w:t>
            </w: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Пересказ одной из знакомых сказок с использованием элементов кукольного театра. Побуждать детей сочинять несложные истории с героями знакомых произведений.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Ситуативный разговор. «В гостях у сказки». </w:t>
            </w: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>Расширять знания детей о том, что сказки можно не только читать, но еще и смотреть. Рассказать ребятам кто работает над показом сказки в театре; активизировать интерес к театральному искусству.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b/>
              </w:rPr>
            </w:pPr>
            <w:r w:rsidRPr="003618F6">
              <w:rPr>
                <w:rFonts w:ascii="Times New Roman" w:hAnsi="Times New Roman" w:cs="Times New Roman"/>
                <w:b/>
                <w:sz w:val="24"/>
                <w:szCs w:val="24"/>
              </w:rPr>
              <w:t>Предварительная работа к театрализованной игре</w:t>
            </w:r>
            <w:r w:rsidRPr="003618F6">
              <w:rPr>
                <w:rFonts w:ascii="Times New Roman" w:hAnsi="Times New Roman" w:cs="Times New Roman"/>
                <w:sz w:val="24"/>
                <w:szCs w:val="24"/>
              </w:rPr>
              <w:t xml:space="preserve"> «Теремок»: рассказывание детьми сказки; рассматривание иллюстрации; постройка декораций, распределение ролей; изготовление атрибутов.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 xml:space="preserve">Создать условия  для творческой деятельности. «Мой любимый герой».  Закреплять умения детей передавать в рисунке образ любимого персонажа; использовать в работе материал по желанию детей, развивать творческие способности. </w:t>
            </w:r>
            <w:r w:rsidRPr="003618F6">
              <w:rPr>
                <w:rFonts w:ascii="Times New Roman" w:eastAsia="Calibri" w:hAnsi="Times New Roman" w:cs="Times New Roman"/>
                <w:b/>
              </w:rPr>
              <w:t xml:space="preserve">Игры со строительным материалом: </w:t>
            </w:r>
            <w:r w:rsidRPr="003618F6">
              <w:rPr>
                <w:rFonts w:ascii="Times New Roman" w:eastAsia="Calibri" w:hAnsi="Times New Roman" w:cs="Times New Roman"/>
              </w:rPr>
              <w:t>«Строим лодку для дальних путешествий». Обыгрывание постройки.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«Слово можно прошагать» (деление слова на слоги)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Беседа на тему: «Культура еды – серьёзное дело»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109"/>
        </w:trPr>
        <w:tc>
          <w:tcPr>
            <w:tcW w:w="15378" w:type="dxa"/>
            <w:gridSpan w:val="4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образовательные области: социально-коммуникативное развитие; познавательное развитие; речевое развитие; художественно-эстетическое развитие; физическое развитие.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618F6" w:rsidRPr="003618F6" w:rsidRDefault="003618F6" w:rsidP="00F12B9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618F6">
        <w:rPr>
          <w:rFonts w:ascii="Times New Roman" w:eastAsia="Calibri" w:hAnsi="Times New Roman" w:cs="Times New Roman"/>
          <w:b/>
          <w:sz w:val="36"/>
          <w:szCs w:val="36"/>
        </w:rPr>
        <w:lastRenderedPageBreak/>
        <w:t>Пятница. Тема: «Гастроли юных артистов».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804"/>
        <w:gridCol w:w="2693"/>
        <w:gridCol w:w="2654"/>
        <w:gridCol w:w="236"/>
      </w:tblGrid>
      <w:tr w:rsidR="003618F6" w:rsidRPr="003618F6" w:rsidTr="003618F6">
        <w:tc>
          <w:tcPr>
            <w:tcW w:w="3227" w:type="dxa"/>
            <w:vMerge w:val="restart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Непрерывная  – образовательная деятельность воспитателя с детьми.</w:t>
            </w: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Первая половина дня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воспитателя  с  детьми.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деятельность детей, оснащение развивающей среды.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воспитателя с детьми.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 w:val="restart"/>
          </w:tcPr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sz w:val="20"/>
                <w:szCs w:val="20"/>
              </w:rPr>
              <w:t>ОО  Социально-коммуникативное развитие, познавательное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18F6">
              <w:rPr>
                <w:rFonts w:ascii="Times New Roman" w:hAnsi="Times New Roman" w:cs="Times New Roman"/>
                <w:b/>
                <w:sz w:val="18"/>
                <w:szCs w:val="18"/>
              </w:rPr>
              <w:t>Мир природы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«Что было бы, если бы на Земле исчезла вся вода и воздух?».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3618F6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Сформировать у детей понятие, что наша планета – огромный шар, покрытый морями, океанами и материками, окруженный слоем воздуха, что она наш дом, который необходимо беречь. Дать знания о том, что необходимо для поддержания жизни и обеспечения здоровья человека.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ОО  Художественно-эстетическое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Аппликация/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Конструирование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Театральная маска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Формировать художественное мышление и нравственные черты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личности через различные способы  работы с  бумагой.</w:t>
            </w:r>
            <w:r w:rsidRPr="003618F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Познакомить с историей театральной маски;  Учить создавать из бумаги маски, предавать им характер, выразительность. </w:t>
            </w:r>
            <w:r w:rsidRPr="003618F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Развивать воображение чувство композиции, творчество,  познавательные способности детей.</w:t>
            </w:r>
            <w:r w:rsidRPr="003618F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Совершенствовать умение  работы с  бумагой (резать, клеить), закреплять навык сгибания бумаги, Воспитывать самостоятельность, любознательность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оспитывать  художественный вкус, аккуратность и интерес к изобразительному искусству.</w:t>
            </w:r>
            <w:r w:rsidRPr="003618F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Воспитывать культуру поведения.</w:t>
            </w:r>
          </w:p>
          <w:p w:rsidR="003618F6" w:rsidRPr="003618F6" w:rsidRDefault="003618F6" w:rsidP="003618F6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sz w:val="20"/>
                <w:szCs w:val="20"/>
              </w:rPr>
              <w:t>ОО Физическое развитие</w:t>
            </w:r>
          </w:p>
          <w:p w:rsidR="003618F6" w:rsidRPr="003618F6" w:rsidRDefault="003618F6" w:rsidP="003618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>Физическая культура</w:t>
            </w:r>
          </w:p>
          <w:p w:rsidR="003618F6" w:rsidRPr="003618F6" w:rsidRDefault="003618F6" w:rsidP="003618F6">
            <w:pPr>
              <w:keepNext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18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(на улице/в зале)</w:t>
            </w: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Ежедневное проведение утренней зарядки, бодрящей гимнастики , № 4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Ситуация игрового общения.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Знакомство детей с театром теней. Дать представления детям об особенностях данного вида театра. Развивать познавательный интерес, творческие способности, внимание и наблюдательность. Развивать правильное понимание театральной терминологии и использования ее в речи.   Воспитывать любовь к театру и культуру общения. 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Строительные игры. </w:t>
            </w:r>
            <w:r w:rsidRPr="003618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«Теремок» - учить детей самостоятельно подбирать детали для постройки,  развивать творчество, воображение.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Постановка и показ сказки «Теремок» для детей младшего возраста.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Следить за выразительностью образа.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Предложить детям настольно печатные игры. Создать условия для организации игры данного вида, готовить место для игры, соблюдать правила.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 c альбомом "Все о театре".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детей обобщать полученный опыт, делиться впечатлениями о новых знаниях. 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«Семейка  слов».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Подбери  родственные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слова  к  слову   </w:t>
            </w: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театр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Д/и «Скажи по- другому»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Цель: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учить подбирать синонимы, строить предложения с использованием слов, близких по значению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2151" w:type="dxa"/>
            <w:gridSpan w:val="3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3807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Вторая половина дня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2208"/>
        </w:trPr>
        <w:tc>
          <w:tcPr>
            <w:tcW w:w="3227" w:type="dxa"/>
            <w:vMerge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Ежедневное проведение закаливающей гимнастики после сна, №</w:t>
            </w:r>
            <w:r w:rsidRPr="003618F6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3618F6">
              <w:rPr>
                <w:rFonts w:ascii="Times New Roman" w:eastAsia="Calibri" w:hAnsi="Times New Roman" w:cs="Times New Roman"/>
              </w:rPr>
              <w:t>4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Игровая ситуация. 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«озвучь картинку» - учить придумывать диалог к сюжету по картине, развивать воображение, речь.</w:t>
            </w: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«Кого встретил Колобок в лесу?», «Расскажем сказку по кругу».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Дидактическая игра.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618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"Назови правильно".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Образовать слова - женских профессий.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Клоун - клоунесса; гимнаст - гимнастка; акробат - акробатка; фокусник - фокусница; дрессировщик - дрессировщица; укротитель - укротительница  и  т.д.</w:t>
            </w:r>
            <w:proofErr w:type="gramEnd"/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Просмотр отрывков музыкальных фильмов: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«Айболит,  балета «Щелкунчик», мюзикла «Русалочка», оперы «Снегурочка» и др.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Игровой прием «Отгадай, кто это? ».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Цель: по характеру музыки определить персонажа из сказки.</w:t>
            </w:r>
          </w:p>
        </w:tc>
        <w:tc>
          <w:tcPr>
            <w:tcW w:w="2693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Создать условия </w:t>
            </w:r>
            <w:proofErr w:type="gram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для</w:t>
            </w:r>
            <w:proofErr w:type="gram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618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озвучивание</w:t>
            </w:r>
            <w:proofErr w:type="gramEnd"/>
            <w:r w:rsidRPr="003618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выбранной детьми сказки с помощью шумовых инструментов. Побуждать детей к творческой интерпретации известных сюжетов, используя шумовые инструменты. </w:t>
            </w:r>
            <w:r w:rsidRPr="003618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Дидактическая игра: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разрезные картинки, </w:t>
            </w: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пазлы</w:t>
            </w:r>
            <w:proofErr w:type="spell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по теме недели</w:t>
            </w:r>
          </w:p>
        </w:tc>
        <w:tc>
          <w:tcPr>
            <w:tcW w:w="2654" w:type="dxa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Упражнение "Глагольные ассоциации"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Выбор словесных ассоциаций ограничен: в ответ на слово, произнесенное педагогом, необходимо в качестве словесной ассоциации использовать только глаголы. К примеру: стол — стоит; пруд — блестит.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Человек – Огурец – Волк –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Самолёт – Кузнечик –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Трава – Облака </w:t>
            </w:r>
            <w:proofErr w:type="gramStart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–Т</w:t>
            </w:r>
            <w:proofErr w:type="gramEnd"/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елевизор – Вода – Огонь –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618F6" w:rsidRPr="003618F6" w:rsidTr="003618F6">
        <w:trPr>
          <w:trHeight w:val="109"/>
        </w:trPr>
        <w:tc>
          <w:tcPr>
            <w:tcW w:w="15378" w:type="dxa"/>
            <w:gridSpan w:val="4"/>
            <w:tcBorders>
              <w:right w:val="single" w:sz="4" w:space="0" w:color="auto"/>
            </w:tcBorders>
          </w:tcPr>
          <w:p w:rsidR="003618F6" w:rsidRPr="003618F6" w:rsidRDefault="003618F6" w:rsidP="003618F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образовательные области: социально-коммуникативное развитие; познавательное развитие; речевое развитие; художественно-эстетическое развитие; физическое развитие.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618F6" w:rsidRPr="003618F6" w:rsidRDefault="003618F6" w:rsidP="00F12B95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618F6">
        <w:rPr>
          <w:rFonts w:ascii="Times New Roman" w:eastAsia="Calibri" w:hAnsi="Times New Roman" w:cs="Times New Roman"/>
          <w:b/>
          <w:sz w:val="32"/>
          <w:szCs w:val="32"/>
        </w:rPr>
        <w:lastRenderedPageBreak/>
        <w:t xml:space="preserve">Календарное планирование прогулки    </w:t>
      </w:r>
      <w:r w:rsidR="00F12B95">
        <w:rPr>
          <w:rFonts w:ascii="Times New Roman" w:eastAsia="Calibri" w:hAnsi="Times New Roman" w:cs="Times New Roman"/>
          <w:b/>
          <w:sz w:val="32"/>
          <w:szCs w:val="32"/>
        </w:rPr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4"/>
        <w:gridCol w:w="13975"/>
      </w:tblGrid>
      <w:tr w:rsidR="003618F6" w:rsidRPr="003618F6" w:rsidTr="003618F6">
        <w:tc>
          <w:tcPr>
            <w:tcW w:w="1584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Виды деятельности</w:t>
            </w:r>
          </w:p>
        </w:tc>
        <w:tc>
          <w:tcPr>
            <w:tcW w:w="13975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3618F6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t xml:space="preserve">                                                              Содержание</w:t>
            </w:r>
          </w:p>
        </w:tc>
      </w:tr>
      <w:tr w:rsidR="003618F6" w:rsidRPr="003618F6" w:rsidTr="003618F6">
        <w:trPr>
          <w:cantSplit/>
          <w:trHeight w:val="2406"/>
        </w:trPr>
        <w:tc>
          <w:tcPr>
            <w:tcW w:w="1584" w:type="dxa"/>
            <w:textDirection w:val="btLr"/>
          </w:tcPr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Наблюдения</w:t>
            </w:r>
          </w:p>
        </w:tc>
        <w:tc>
          <w:tcPr>
            <w:tcW w:w="13975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 xml:space="preserve">Наблюдение за солнцем. </w:t>
            </w:r>
            <w:r w:rsidRPr="003618F6">
              <w:rPr>
                <w:rFonts w:ascii="Times New Roman" w:eastAsia="Calibri" w:hAnsi="Times New Roman" w:cs="Times New Roman"/>
              </w:rPr>
              <w:t>Цель: умение анализировать, учить видеть красоту родной природы, обогащать словарный запас.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>Наблюдение за растениями</w:t>
            </w:r>
            <w:r w:rsidRPr="003618F6">
              <w:rPr>
                <w:rFonts w:ascii="Times New Roman" w:eastAsia="Calibri" w:hAnsi="Times New Roman" w:cs="Times New Roman"/>
              </w:rPr>
              <w:t>. Цель: учить детей делать выводы о закономерностях и зависимостях в живой и неживой природе, формировать умение описывать растение, отличая их различия и сходства, развивать наблюдательность.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 xml:space="preserve">Наблюдение за деревьями ранней весной. </w:t>
            </w:r>
            <w:r w:rsidRPr="003618F6">
              <w:rPr>
                <w:rFonts w:ascii="Times New Roman" w:eastAsia="Calibri" w:hAnsi="Times New Roman" w:cs="Times New Roman"/>
              </w:rPr>
              <w:t>Предложить детям рассмотреть деревья, рассказать, видят ли они изменения.</w:t>
            </w:r>
            <w:r w:rsidRPr="003618F6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3618F6">
              <w:rPr>
                <w:rFonts w:ascii="Times New Roman" w:eastAsia="Calibri" w:hAnsi="Times New Roman" w:cs="Times New Roman"/>
              </w:rPr>
              <w:t xml:space="preserve"> Цель – закреплять знания о деревьях; развивать умения анализировать, сравнивать, делать выводы.</w:t>
            </w:r>
          </w:p>
          <w:p w:rsidR="003618F6" w:rsidRPr="003618F6" w:rsidRDefault="003618F6" w:rsidP="003618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Наблюдение за облаками.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Расширять представления о небе и его влиянии на жизнь нашей планеты; развивать восприятие красоты и многообразия небесной сферы</w:t>
            </w:r>
          </w:p>
          <w:p w:rsidR="003618F6" w:rsidRPr="003618F6" w:rsidRDefault="003618F6" w:rsidP="003618F6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618F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Наблюдение и рассматривания  камней</w:t>
            </w:r>
            <w:r w:rsidRPr="003618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 знакомить с разнообразием камней и их свойствами.</w:t>
            </w:r>
          </w:p>
          <w:p w:rsidR="003618F6" w:rsidRPr="003618F6" w:rsidRDefault="003618F6" w:rsidP="003618F6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618F6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Наблюдение за воробьем.</w:t>
            </w:r>
            <w:r w:rsidRPr="003618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Народные приметы. Цели: продолжать закреплять, уточнять и систематизировать знания детей о знакомой птице — воробье; обогащать словарный запас художественным словом о воробье; активизировать внимание и память; учить видеть изменения в поведении птиц с приходом весны.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Наблюдение за легковым автомобилем.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Наблюдение за торможением автомобиля (объяснить понятие «тормозной путь автомобиля»); парковка.</w:t>
            </w:r>
          </w:p>
        </w:tc>
      </w:tr>
      <w:tr w:rsidR="003618F6" w:rsidRPr="003618F6" w:rsidTr="003618F6">
        <w:trPr>
          <w:cantSplit/>
          <w:trHeight w:val="810"/>
        </w:trPr>
        <w:tc>
          <w:tcPr>
            <w:tcW w:w="1584" w:type="dxa"/>
            <w:tcBorders>
              <w:bottom w:val="single" w:sz="4" w:space="0" w:color="auto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Трудовая</w:t>
            </w:r>
            <w:proofErr w:type="gram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деятель</w:t>
            </w:r>
          </w:p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3975" w:type="dxa"/>
            <w:tcBorders>
              <w:bottom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Сбор веточек с участка.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Складывание игрушек в корзину после прогулки, отряхивая их от песка.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Помочь домовёнку Кузе собрать прошлогоднюю листву. Создавать радостное настроение от выполненной работы;  воспитывать экологическую культуру.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618F6" w:rsidRPr="003618F6" w:rsidTr="003618F6">
        <w:trPr>
          <w:cantSplit/>
          <w:trHeight w:val="1256"/>
        </w:trPr>
        <w:tc>
          <w:tcPr>
            <w:tcW w:w="1584" w:type="dxa"/>
            <w:tcBorders>
              <w:top w:val="single" w:sz="4" w:space="0" w:color="auto"/>
            </w:tcBorders>
            <w:textDirection w:val="btLr"/>
          </w:tcPr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</w:t>
            </w:r>
            <w:proofErr w:type="gramEnd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игровая деятель</w:t>
            </w:r>
          </w:p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3975" w:type="dxa"/>
            <w:tcBorders>
              <w:top w:val="single" w:sz="4" w:space="0" w:color="auto"/>
            </w:tcBorders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b/>
              </w:rPr>
              <w:t xml:space="preserve">Развивающая образовательная ситуация «Окно в природу». </w:t>
            </w:r>
            <w:r w:rsidRPr="003618F6">
              <w:rPr>
                <w:rFonts w:ascii="Times New Roman" w:eastAsia="Calibri" w:hAnsi="Times New Roman" w:cs="Times New Roman"/>
              </w:rPr>
              <w:t>Формировать умение  детей определять закономерности и особенности изменений природы в течение одного сезона (ранняя весна, середина весны, цветущая весна) и их последовательность;  развивать познавательный интерес к природе, желание активно изучать природный мир.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Сюжетно-ролевые игры по выбору детей: «Шоферы»,  «Семья», Развивать игровую деятельность, закреплять умение распределять роли, действовать в соответствии с ними, отражать в играх  события повседневной жизни. Игры детей с выносными игрушками: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Игры с мячами, кеглями, со скакалками,  Рисование мелками на асфальте.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</w:rPr>
              <w:t>Свободные игры детей по интересам.</w:t>
            </w:r>
          </w:p>
        </w:tc>
      </w:tr>
      <w:tr w:rsidR="003618F6" w:rsidRPr="003618F6" w:rsidTr="003618F6">
        <w:trPr>
          <w:cantSplit/>
          <w:trHeight w:val="2120"/>
        </w:trPr>
        <w:tc>
          <w:tcPr>
            <w:tcW w:w="1584" w:type="dxa"/>
            <w:textDirection w:val="btLr"/>
          </w:tcPr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</w:t>
            </w:r>
            <w:r w:rsidRPr="003618F6">
              <w:rPr>
                <w:rFonts w:ascii="Calibri" w:eastAsia="Calibri" w:hAnsi="Calibri" w:cs="Times New Roman"/>
              </w:rPr>
              <w:t xml:space="preserve"> </w:t>
            </w: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13975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Малоподвижные игры:</w:t>
            </w: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«Один – двое», «Пройди бесшумно». Цель: учить детей ходить чётко, ритмично, с правильной осанкой и координацией движений».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«Водяной», «Море волнуется раз, море волнуется….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618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Подвижные игры:</w:t>
            </w: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«Стайки рыб». Цель: учить детей бегать группами  по всей площадке, не наталкиваясь на товарищей. «Гуси-лебеди», «Совушка – сова», «Где мы были, мы не скажем, а что делали, покажем». </w:t>
            </w:r>
            <w:r w:rsidRPr="003618F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Игры по мотивам сказок «У медведя </w:t>
            </w:r>
            <w:proofErr w:type="gramStart"/>
            <w:r w:rsidRPr="003618F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во</w:t>
            </w:r>
            <w:proofErr w:type="gramEnd"/>
            <w:r w:rsidRPr="003618F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бору», «Гуси-гуси», «Хитрая лиса», «Зайка серенький сидит».</w:t>
            </w: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«Третий лишний», «Платочек», </w:t>
            </w:r>
            <w:r w:rsidRPr="003618F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«Кот и мыши»,  «Через ручеек»</w:t>
            </w: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"Кто самый меткий?". «Поймай мяч», «Охотники и утки». Упражнение «Кенгуру». Упражнять детей в прыжках в длину с разбега.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Игровое упражнение «Горячая картошка»</w:t>
            </w:r>
          </w:p>
          <w:p w:rsidR="003618F6" w:rsidRPr="003618F6" w:rsidRDefault="003618F6" w:rsidP="003618F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1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Цель: </w:t>
            </w:r>
            <w:r w:rsidRPr="003618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продолжать упражнять детей бросать мяч двумя руками от груди, ловить, не прижимая к себе. Развивать координацию движений, ловкость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  <w:sz w:val="20"/>
                <w:szCs w:val="20"/>
              </w:rPr>
              <w:t>Жмурки – Совершенствовать выполнение детьми основных видов движений в игре.</w:t>
            </w:r>
          </w:p>
        </w:tc>
      </w:tr>
      <w:tr w:rsidR="003618F6" w:rsidRPr="003618F6" w:rsidTr="003618F6">
        <w:trPr>
          <w:cantSplit/>
          <w:trHeight w:val="1268"/>
        </w:trPr>
        <w:tc>
          <w:tcPr>
            <w:tcW w:w="1584" w:type="dxa"/>
            <w:textDirection w:val="btLr"/>
          </w:tcPr>
          <w:p w:rsidR="003618F6" w:rsidRPr="003618F6" w:rsidRDefault="003618F6" w:rsidP="003618F6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3975" w:type="dxa"/>
          </w:tcPr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Игровое упражнение: «Скажи красивые слова о весне».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</w:rPr>
            </w:pPr>
            <w:r w:rsidRPr="003618F6">
              <w:rPr>
                <w:rFonts w:ascii="Times New Roman" w:eastAsia="Calibri" w:hAnsi="Times New Roman" w:cs="Times New Roman"/>
              </w:rPr>
              <w:t>Разучивание новых танцевально-ритмических движений.</w:t>
            </w:r>
          </w:p>
          <w:p w:rsidR="003618F6" w:rsidRPr="003618F6" w:rsidRDefault="003618F6" w:rsidP="003618F6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618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«Попрыгунчики» Цель: закреплять умение прыгать на одной ноге,  энергично отталкиваться и правильно приземляться. Прыжки в длину с места – развивать прыгучесть, силу и глазомер.</w:t>
            </w:r>
          </w:p>
          <w:p w:rsidR="003618F6" w:rsidRPr="003618F6" w:rsidRDefault="003618F6" w:rsidP="003618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18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Учимся прыгать на скакалке.</w:t>
            </w:r>
          </w:p>
        </w:tc>
      </w:tr>
    </w:tbl>
    <w:p w:rsidR="003618F6" w:rsidRPr="003618F6" w:rsidRDefault="003618F6" w:rsidP="003618F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618F6" w:rsidRPr="003618F6" w:rsidSect="003618F6">
      <w:pgSz w:w="16838" w:h="11906" w:orient="landscape"/>
      <w:pgMar w:top="454" w:right="720" w:bottom="72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2F3"/>
    <w:multiLevelType w:val="multilevel"/>
    <w:tmpl w:val="60CA8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E662C"/>
    <w:multiLevelType w:val="multilevel"/>
    <w:tmpl w:val="022EE116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C6B131D"/>
    <w:multiLevelType w:val="hybridMultilevel"/>
    <w:tmpl w:val="AD227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5066F"/>
    <w:multiLevelType w:val="multilevel"/>
    <w:tmpl w:val="E6BEC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476BED"/>
    <w:multiLevelType w:val="multilevel"/>
    <w:tmpl w:val="878C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740072E"/>
    <w:multiLevelType w:val="multilevel"/>
    <w:tmpl w:val="1A1C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2443C1"/>
    <w:multiLevelType w:val="multilevel"/>
    <w:tmpl w:val="1714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A661128"/>
    <w:multiLevelType w:val="hybridMultilevel"/>
    <w:tmpl w:val="B282A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6B6E05"/>
    <w:multiLevelType w:val="multilevel"/>
    <w:tmpl w:val="FDE4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8F6"/>
    <w:rsid w:val="003618F6"/>
    <w:rsid w:val="009433A0"/>
    <w:rsid w:val="00B04804"/>
    <w:rsid w:val="00F12B95"/>
    <w:rsid w:val="00FB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1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1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3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618F6"/>
  </w:style>
  <w:style w:type="paragraph" w:customStyle="1" w:styleId="c19">
    <w:name w:val="c19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618F6"/>
  </w:style>
  <w:style w:type="paragraph" w:customStyle="1" w:styleId="c5">
    <w:name w:val="c5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18F6"/>
    <w:rPr>
      <w:b/>
      <w:bCs/>
    </w:rPr>
  </w:style>
  <w:style w:type="character" w:customStyle="1" w:styleId="a6">
    <w:name w:val="Текст выноски Знак"/>
    <w:basedOn w:val="a0"/>
    <w:link w:val="a7"/>
    <w:uiPriority w:val="99"/>
    <w:semiHidden/>
    <w:rsid w:val="003618F6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361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3618F6"/>
  </w:style>
  <w:style w:type="character" w:customStyle="1" w:styleId="c8">
    <w:name w:val="c8"/>
    <w:basedOn w:val="a0"/>
    <w:rsid w:val="003618F6"/>
  </w:style>
  <w:style w:type="paragraph" w:customStyle="1" w:styleId="c14">
    <w:name w:val="c14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618F6"/>
  </w:style>
  <w:style w:type="character" w:styleId="a8">
    <w:name w:val="Hyperlink"/>
    <w:basedOn w:val="a0"/>
    <w:uiPriority w:val="99"/>
    <w:semiHidden/>
    <w:unhideWhenUsed/>
    <w:rsid w:val="003618F6"/>
    <w:rPr>
      <w:color w:val="0000FF"/>
      <w:u w:val="single"/>
    </w:rPr>
  </w:style>
  <w:style w:type="character" w:customStyle="1" w:styleId="c3">
    <w:name w:val="c3"/>
    <w:basedOn w:val="a0"/>
    <w:rsid w:val="003618F6"/>
  </w:style>
  <w:style w:type="character" w:customStyle="1" w:styleId="apple-converted-space">
    <w:name w:val="apple-converted-space"/>
    <w:basedOn w:val="a0"/>
    <w:rsid w:val="003618F6"/>
  </w:style>
  <w:style w:type="character" w:customStyle="1" w:styleId="c40">
    <w:name w:val="c40"/>
    <w:basedOn w:val="a0"/>
    <w:rsid w:val="003618F6"/>
  </w:style>
  <w:style w:type="paragraph" w:customStyle="1" w:styleId="c31">
    <w:name w:val="c31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618F6"/>
  </w:style>
  <w:style w:type="paragraph" w:styleId="a9">
    <w:name w:val="List Paragraph"/>
    <w:basedOn w:val="a"/>
    <w:uiPriority w:val="34"/>
    <w:qFormat/>
    <w:rsid w:val="003618F6"/>
    <w:pPr>
      <w:ind w:left="720"/>
      <w:contextualSpacing/>
    </w:pPr>
  </w:style>
  <w:style w:type="character" w:customStyle="1" w:styleId="c2">
    <w:name w:val="c2"/>
    <w:basedOn w:val="a0"/>
    <w:rsid w:val="003618F6"/>
  </w:style>
  <w:style w:type="character" w:customStyle="1" w:styleId="c35">
    <w:name w:val="c35"/>
    <w:basedOn w:val="a0"/>
    <w:rsid w:val="003618F6"/>
  </w:style>
  <w:style w:type="character" w:customStyle="1" w:styleId="c16">
    <w:name w:val="c16"/>
    <w:basedOn w:val="a0"/>
    <w:rsid w:val="003618F6"/>
  </w:style>
  <w:style w:type="paragraph" w:customStyle="1" w:styleId="c0">
    <w:name w:val="c0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18F6"/>
  </w:style>
  <w:style w:type="character" w:styleId="aa">
    <w:name w:val="Emphasis"/>
    <w:basedOn w:val="a0"/>
    <w:uiPriority w:val="20"/>
    <w:qFormat/>
    <w:rsid w:val="003618F6"/>
    <w:rPr>
      <w:i/>
      <w:iCs/>
    </w:rPr>
  </w:style>
  <w:style w:type="character" w:customStyle="1" w:styleId="c17">
    <w:name w:val="c17"/>
    <w:basedOn w:val="a0"/>
    <w:rsid w:val="003618F6"/>
  </w:style>
  <w:style w:type="character" w:customStyle="1" w:styleId="c13">
    <w:name w:val="c13"/>
    <w:basedOn w:val="a0"/>
    <w:rsid w:val="003618F6"/>
  </w:style>
  <w:style w:type="paragraph" w:styleId="ab">
    <w:name w:val="No Spacing"/>
    <w:uiPriority w:val="1"/>
    <w:qFormat/>
    <w:rsid w:val="003618F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1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1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3"/>
    <w:uiPriority w:val="59"/>
    <w:rsid w:val="003618F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3618F6"/>
  </w:style>
  <w:style w:type="paragraph" w:customStyle="1" w:styleId="c19">
    <w:name w:val="c19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618F6"/>
  </w:style>
  <w:style w:type="paragraph" w:customStyle="1" w:styleId="c5">
    <w:name w:val="c5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18F6"/>
    <w:rPr>
      <w:b/>
      <w:bCs/>
    </w:rPr>
  </w:style>
  <w:style w:type="character" w:customStyle="1" w:styleId="a6">
    <w:name w:val="Текст выноски Знак"/>
    <w:basedOn w:val="a0"/>
    <w:link w:val="a7"/>
    <w:uiPriority w:val="99"/>
    <w:semiHidden/>
    <w:rsid w:val="003618F6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361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3618F6"/>
  </w:style>
  <w:style w:type="character" w:customStyle="1" w:styleId="c8">
    <w:name w:val="c8"/>
    <w:basedOn w:val="a0"/>
    <w:rsid w:val="003618F6"/>
  </w:style>
  <w:style w:type="paragraph" w:customStyle="1" w:styleId="c14">
    <w:name w:val="c14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618F6"/>
  </w:style>
  <w:style w:type="character" w:styleId="a8">
    <w:name w:val="Hyperlink"/>
    <w:basedOn w:val="a0"/>
    <w:uiPriority w:val="99"/>
    <w:semiHidden/>
    <w:unhideWhenUsed/>
    <w:rsid w:val="003618F6"/>
    <w:rPr>
      <w:color w:val="0000FF"/>
      <w:u w:val="single"/>
    </w:rPr>
  </w:style>
  <w:style w:type="character" w:customStyle="1" w:styleId="c3">
    <w:name w:val="c3"/>
    <w:basedOn w:val="a0"/>
    <w:rsid w:val="003618F6"/>
  </w:style>
  <w:style w:type="character" w:customStyle="1" w:styleId="apple-converted-space">
    <w:name w:val="apple-converted-space"/>
    <w:basedOn w:val="a0"/>
    <w:rsid w:val="003618F6"/>
  </w:style>
  <w:style w:type="character" w:customStyle="1" w:styleId="c40">
    <w:name w:val="c40"/>
    <w:basedOn w:val="a0"/>
    <w:rsid w:val="003618F6"/>
  </w:style>
  <w:style w:type="paragraph" w:customStyle="1" w:styleId="c31">
    <w:name w:val="c31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618F6"/>
  </w:style>
  <w:style w:type="paragraph" w:styleId="a9">
    <w:name w:val="List Paragraph"/>
    <w:basedOn w:val="a"/>
    <w:uiPriority w:val="34"/>
    <w:qFormat/>
    <w:rsid w:val="003618F6"/>
    <w:pPr>
      <w:ind w:left="720"/>
      <w:contextualSpacing/>
    </w:pPr>
  </w:style>
  <w:style w:type="character" w:customStyle="1" w:styleId="c2">
    <w:name w:val="c2"/>
    <w:basedOn w:val="a0"/>
    <w:rsid w:val="003618F6"/>
  </w:style>
  <w:style w:type="character" w:customStyle="1" w:styleId="c35">
    <w:name w:val="c35"/>
    <w:basedOn w:val="a0"/>
    <w:rsid w:val="003618F6"/>
  </w:style>
  <w:style w:type="character" w:customStyle="1" w:styleId="c16">
    <w:name w:val="c16"/>
    <w:basedOn w:val="a0"/>
    <w:rsid w:val="003618F6"/>
  </w:style>
  <w:style w:type="paragraph" w:customStyle="1" w:styleId="c0">
    <w:name w:val="c0"/>
    <w:basedOn w:val="a"/>
    <w:rsid w:val="00361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18F6"/>
  </w:style>
  <w:style w:type="character" w:styleId="aa">
    <w:name w:val="Emphasis"/>
    <w:basedOn w:val="a0"/>
    <w:uiPriority w:val="20"/>
    <w:qFormat/>
    <w:rsid w:val="003618F6"/>
    <w:rPr>
      <w:i/>
      <w:iCs/>
    </w:rPr>
  </w:style>
  <w:style w:type="character" w:customStyle="1" w:styleId="c17">
    <w:name w:val="c17"/>
    <w:basedOn w:val="a0"/>
    <w:rsid w:val="003618F6"/>
  </w:style>
  <w:style w:type="character" w:customStyle="1" w:styleId="c13">
    <w:name w:val="c13"/>
    <w:basedOn w:val="a0"/>
    <w:rsid w:val="003618F6"/>
  </w:style>
  <w:style w:type="paragraph" w:styleId="ab">
    <w:name w:val="No Spacing"/>
    <w:uiPriority w:val="1"/>
    <w:qFormat/>
    <w:rsid w:val="003618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tki.net/vsemirniy-den-teatr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3120</Words>
  <Characters>17789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</cp:revision>
  <dcterms:created xsi:type="dcterms:W3CDTF">2024-04-09T12:37:00Z</dcterms:created>
  <dcterms:modified xsi:type="dcterms:W3CDTF">2024-04-09T13:17:00Z</dcterms:modified>
</cp:coreProperties>
</file>