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33" w:rsidRPr="00976973" w:rsidRDefault="00644C33" w:rsidP="009769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4C33" w:rsidRPr="00976973" w:rsidRDefault="00644C33" w:rsidP="000714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6973">
        <w:rPr>
          <w:rFonts w:ascii="Times New Roman" w:hAnsi="Times New Roman" w:cs="Times New Roman"/>
          <w:b/>
          <w:sz w:val="28"/>
          <w:szCs w:val="28"/>
        </w:rPr>
        <w:t>«</w:t>
      </w:r>
      <w:r w:rsidR="000714CF">
        <w:rPr>
          <w:rFonts w:ascii="Times New Roman" w:hAnsi="Times New Roman" w:cs="Times New Roman"/>
          <w:b/>
          <w:sz w:val="28"/>
          <w:szCs w:val="28"/>
        </w:rPr>
        <w:t>Развитие речи у детей младшего дошкольного возраста посредством дидактических игр</w:t>
      </w:r>
      <w:r w:rsidRPr="00976973">
        <w:rPr>
          <w:rFonts w:ascii="Times New Roman" w:hAnsi="Times New Roman" w:cs="Times New Roman"/>
          <w:b/>
          <w:sz w:val="28"/>
          <w:szCs w:val="28"/>
        </w:rPr>
        <w:t>».</w:t>
      </w:r>
    </w:p>
    <w:p w:rsidR="00976973" w:rsidRPr="00976973" w:rsidRDefault="00644C33" w:rsidP="0097697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7697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</w:t>
      </w:r>
    </w:p>
    <w:p w:rsidR="00976973" w:rsidRPr="00976973" w:rsidRDefault="00976973" w:rsidP="0097697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44C33" w:rsidRPr="00976973" w:rsidRDefault="00644C33" w:rsidP="0097697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76973">
        <w:rPr>
          <w:rFonts w:ascii="Times New Roman" w:hAnsi="Times New Roman" w:cs="Times New Roman"/>
          <w:i/>
          <w:sz w:val="28"/>
          <w:szCs w:val="28"/>
        </w:rPr>
        <w:t xml:space="preserve">Ольга Михайловна Перелыгина, воспитатель </w:t>
      </w:r>
    </w:p>
    <w:p w:rsidR="00644C33" w:rsidRPr="00976973" w:rsidRDefault="00644C33" w:rsidP="0097697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7697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</w:t>
      </w:r>
      <w:r w:rsidR="000714CF">
        <w:rPr>
          <w:rFonts w:ascii="Times New Roman" w:hAnsi="Times New Roman" w:cs="Times New Roman"/>
          <w:i/>
          <w:sz w:val="28"/>
          <w:szCs w:val="28"/>
        </w:rPr>
        <w:t>Лидия Владимировна Леонтьева</w:t>
      </w:r>
      <w:r w:rsidRPr="00976973">
        <w:rPr>
          <w:rFonts w:ascii="Times New Roman" w:hAnsi="Times New Roman" w:cs="Times New Roman"/>
          <w:i/>
          <w:sz w:val="28"/>
          <w:szCs w:val="28"/>
        </w:rPr>
        <w:t>, воспитатель</w:t>
      </w:r>
    </w:p>
    <w:p w:rsidR="00644C33" w:rsidRPr="00976973" w:rsidRDefault="00644C33" w:rsidP="0097697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7697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МБДОУ детский сад №17г. Ливны.</w:t>
      </w:r>
    </w:p>
    <w:p w:rsidR="00644C33" w:rsidRPr="00976973" w:rsidRDefault="00644C33" w:rsidP="009769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4C33" w:rsidRPr="00976973" w:rsidRDefault="00644C33" w:rsidP="009769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A34C6" w:rsidRPr="00976973" w:rsidRDefault="002E27CF" w:rsidP="0097697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6973">
        <w:rPr>
          <w:rFonts w:ascii="Times New Roman" w:hAnsi="Times New Roman" w:cs="Times New Roman"/>
          <w:i/>
          <w:sz w:val="28"/>
          <w:szCs w:val="28"/>
        </w:rPr>
        <w:t>«Обучение и игра не враги, цели и интересы которых совершенно противоположны, - это друзья, товарищи, которым сама природа указала идти одной дорогой и взаимно поддерживать друг друга»</w:t>
      </w:r>
    </w:p>
    <w:p w:rsidR="002E27CF" w:rsidRPr="00976973" w:rsidRDefault="00BA34C6" w:rsidP="0097697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Pr="00976973">
        <w:rPr>
          <w:rFonts w:ascii="Times New Roman" w:hAnsi="Times New Roman" w:cs="Times New Roman"/>
          <w:i/>
          <w:sz w:val="28"/>
          <w:szCs w:val="28"/>
        </w:rPr>
        <w:t xml:space="preserve">П. Ф. </w:t>
      </w:r>
      <w:proofErr w:type="spellStart"/>
      <w:r w:rsidRPr="00976973">
        <w:rPr>
          <w:rFonts w:ascii="Times New Roman" w:hAnsi="Times New Roman" w:cs="Times New Roman"/>
          <w:i/>
          <w:sz w:val="28"/>
          <w:szCs w:val="28"/>
        </w:rPr>
        <w:t>Каптерева</w:t>
      </w:r>
      <w:proofErr w:type="spellEnd"/>
    </w:p>
    <w:p w:rsidR="00F0653C" w:rsidRPr="00976973" w:rsidRDefault="002E27CF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Хорошая речь – важное условие развит</w:t>
      </w:r>
      <w:bookmarkStart w:id="0" w:name="_GoBack"/>
      <w:bookmarkEnd w:id="0"/>
      <w:r w:rsidRPr="00976973">
        <w:rPr>
          <w:rFonts w:ascii="Times New Roman" w:hAnsi="Times New Roman" w:cs="Times New Roman"/>
          <w:sz w:val="28"/>
          <w:szCs w:val="28"/>
        </w:rPr>
        <w:t xml:space="preserve">ия личности ребенка. Чем богаче и правильнее у ребенка речь, тем легче высказывать ему свои мысли, тем шире его возможности в познании окружающего мира, содержательнее и полноценнее отношения со сверстниками и взрослыми, тем активнее осуществляется его психическое развитие. Но речь ребенка не является врожденной функцией, она развивается постепенно, вместе с его ростом и развитием. Речь формируется и развивается в комплексе с общим развитием ребенка. Гораздо успешнее это </w:t>
      </w:r>
      <w:r w:rsidR="00976973" w:rsidRPr="00976973">
        <w:rPr>
          <w:rFonts w:ascii="Times New Roman" w:hAnsi="Times New Roman" w:cs="Times New Roman"/>
          <w:sz w:val="28"/>
          <w:szCs w:val="28"/>
        </w:rPr>
        <w:t>осуществлять,</w:t>
      </w:r>
      <w:r w:rsidRPr="00976973">
        <w:rPr>
          <w:rFonts w:ascii="Times New Roman" w:hAnsi="Times New Roman" w:cs="Times New Roman"/>
          <w:sz w:val="28"/>
          <w:szCs w:val="28"/>
        </w:rPr>
        <w:t xml:space="preserve"> используя игры. Так как в дошкольном возрасте игровая деятельность является ведущей.</w:t>
      </w:r>
    </w:p>
    <w:p w:rsidR="002E27CF" w:rsidRPr="00976973" w:rsidRDefault="002E27CF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Многолетний опыт работы над этой темой показал, что игровой метод обучения способствует созданию заинтересованной, непринужденной обстановки: повышает речевую мотивацию; побуждает детей к общению друг с другом; процесс мышления </w:t>
      </w:r>
      <w:r w:rsidR="00CA5D38" w:rsidRPr="00976973">
        <w:rPr>
          <w:rFonts w:ascii="Times New Roman" w:hAnsi="Times New Roman" w:cs="Times New Roman"/>
          <w:sz w:val="28"/>
          <w:szCs w:val="28"/>
        </w:rPr>
        <w:t xml:space="preserve">протекает быстрее, новые навыки </w:t>
      </w:r>
      <w:r w:rsidRPr="00976973">
        <w:rPr>
          <w:rFonts w:ascii="Times New Roman" w:hAnsi="Times New Roman" w:cs="Times New Roman"/>
          <w:sz w:val="28"/>
          <w:szCs w:val="28"/>
        </w:rPr>
        <w:t>усваиваются прочнее.</w:t>
      </w:r>
    </w:p>
    <w:p w:rsidR="00D219C4" w:rsidRPr="00976973" w:rsidRDefault="00976973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Д</w:t>
      </w:r>
      <w:r w:rsidR="002E27CF" w:rsidRPr="00976973">
        <w:rPr>
          <w:rFonts w:ascii="Times New Roman" w:hAnsi="Times New Roman" w:cs="Times New Roman"/>
          <w:sz w:val="28"/>
          <w:szCs w:val="28"/>
        </w:rPr>
        <w:t>идактическая игра – прекрасное средство обучения и развития, используемое при усвоении любого п</w:t>
      </w:r>
      <w:r w:rsidR="000B2D69" w:rsidRPr="00976973">
        <w:rPr>
          <w:rFonts w:ascii="Times New Roman" w:hAnsi="Times New Roman" w:cs="Times New Roman"/>
          <w:sz w:val="28"/>
          <w:szCs w:val="28"/>
        </w:rPr>
        <w:t xml:space="preserve">рограммного материала. </w:t>
      </w:r>
      <w:r w:rsidR="002E27CF" w:rsidRPr="00976973">
        <w:rPr>
          <w:rFonts w:ascii="Times New Roman" w:hAnsi="Times New Roman" w:cs="Times New Roman"/>
          <w:sz w:val="28"/>
          <w:szCs w:val="28"/>
        </w:rPr>
        <w:t xml:space="preserve">С помощью игр ребенок получает возможность обогащать и закреплять словарь, формировать грамматические категории, развивать связную речь, расширять </w:t>
      </w:r>
      <w:r w:rsidR="002E27CF" w:rsidRPr="00976973">
        <w:rPr>
          <w:rFonts w:ascii="Times New Roman" w:hAnsi="Times New Roman" w:cs="Times New Roman"/>
          <w:sz w:val="28"/>
          <w:szCs w:val="28"/>
        </w:rPr>
        <w:lastRenderedPageBreak/>
        <w:t xml:space="preserve">знания об окружающем мире, развивать словесное творчество, развивать коммуникативные навыки. Здесь ребёнок </w:t>
      </w:r>
      <w:proofErr w:type="gramStart"/>
      <w:r w:rsidR="002E27CF" w:rsidRPr="00976973">
        <w:rPr>
          <w:rFonts w:ascii="Times New Roman" w:hAnsi="Times New Roman" w:cs="Times New Roman"/>
          <w:sz w:val="28"/>
          <w:szCs w:val="28"/>
        </w:rPr>
        <w:t>ставит перед собой задачу возникает</w:t>
      </w:r>
      <w:proofErr w:type="gramEnd"/>
      <w:r w:rsidR="002E27CF" w:rsidRPr="00976973">
        <w:rPr>
          <w:rFonts w:ascii="Times New Roman" w:hAnsi="Times New Roman" w:cs="Times New Roman"/>
          <w:sz w:val="28"/>
          <w:szCs w:val="28"/>
        </w:rPr>
        <w:t xml:space="preserve"> желание и потребность решить её. Игровую задачу определяют игровые действия. </w:t>
      </w:r>
      <w:proofErr w:type="gramStart"/>
      <w:r w:rsidR="002E27CF" w:rsidRPr="00976973">
        <w:rPr>
          <w:rFonts w:ascii="Times New Roman" w:hAnsi="Times New Roman" w:cs="Times New Roman"/>
          <w:sz w:val="28"/>
          <w:szCs w:val="28"/>
        </w:rPr>
        <w:t>Дидактическая игра осуществляется поэтапно с метода совместных высказываний с применением игрового приема как описание сюжетной картинки по предложенной детям.</w:t>
      </w:r>
      <w:proofErr w:type="gramEnd"/>
      <w:r w:rsidR="002E27CF" w:rsidRPr="00976973">
        <w:rPr>
          <w:rFonts w:ascii="Times New Roman" w:hAnsi="Times New Roman" w:cs="Times New Roman"/>
          <w:sz w:val="28"/>
          <w:szCs w:val="28"/>
        </w:rPr>
        <w:t xml:space="preserve"> В играх с животными больше нравится игра-драматизация. Дети очень любят подражать животным. Эти игры непродолжительны. Основным средством формирования правильной грамматической речи детей являются словесные дидактические игры и упражнения с использованием наглядного материала. </w:t>
      </w:r>
    </w:p>
    <w:p w:rsidR="00A15E11" w:rsidRPr="00976973" w:rsidRDefault="00CA5D38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Судить о начале развития личности ребёнка дошкольного возраста без оценки его речевого развития невозможно. В психическом развитии ребёнка речь имеет исключительное значение. С развитием речи связано формирование как личности в целом, так и всех основных психических процессов. Поэтому определение направлений и условия развития речи у детей относится к числу важнейших педагогических задач. Проблема р</w:t>
      </w:r>
      <w:r w:rsidR="00166B70" w:rsidRPr="00976973">
        <w:rPr>
          <w:rFonts w:ascii="Times New Roman" w:hAnsi="Times New Roman" w:cs="Times New Roman"/>
          <w:sz w:val="28"/>
          <w:szCs w:val="28"/>
        </w:rPr>
        <w:t xml:space="preserve">азвития речи является одной из </w:t>
      </w:r>
      <w:r w:rsidRPr="00976973">
        <w:rPr>
          <w:rFonts w:ascii="Times New Roman" w:hAnsi="Times New Roman" w:cs="Times New Roman"/>
          <w:sz w:val="28"/>
          <w:szCs w:val="28"/>
        </w:rPr>
        <w:t>актуальных</w:t>
      </w:r>
      <w:r w:rsidR="00166B70" w:rsidRPr="00976973">
        <w:rPr>
          <w:rFonts w:ascii="Times New Roman" w:hAnsi="Times New Roman" w:cs="Times New Roman"/>
          <w:sz w:val="28"/>
          <w:szCs w:val="28"/>
        </w:rPr>
        <w:t>.</w:t>
      </w:r>
    </w:p>
    <w:p w:rsidR="00B720EB" w:rsidRPr="00976973" w:rsidRDefault="00166B70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6973">
        <w:rPr>
          <w:rFonts w:ascii="Times New Roman" w:hAnsi="Times New Roman" w:cs="Times New Roman"/>
          <w:sz w:val="28"/>
          <w:szCs w:val="28"/>
        </w:rPr>
        <w:t>Исходя из ак</w:t>
      </w:r>
      <w:r w:rsidR="000B2D69" w:rsidRPr="00976973">
        <w:rPr>
          <w:rFonts w:ascii="Times New Roman" w:hAnsi="Times New Roman" w:cs="Times New Roman"/>
          <w:sz w:val="28"/>
          <w:szCs w:val="28"/>
        </w:rPr>
        <w:t xml:space="preserve">туальности </w:t>
      </w:r>
      <w:r w:rsidR="00B720EB" w:rsidRPr="00976973">
        <w:rPr>
          <w:rFonts w:ascii="Times New Roman" w:hAnsi="Times New Roman" w:cs="Times New Roman"/>
          <w:sz w:val="28"/>
          <w:szCs w:val="28"/>
        </w:rPr>
        <w:t xml:space="preserve"> была</w:t>
      </w:r>
      <w:proofErr w:type="gramEnd"/>
      <w:r w:rsidR="00B720EB" w:rsidRPr="00976973">
        <w:rPr>
          <w:rFonts w:ascii="Times New Roman" w:hAnsi="Times New Roman" w:cs="Times New Roman"/>
          <w:sz w:val="28"/>
          <w:szCs w:val="28"/>
        </w:rPr>
        <w:t xml:space="preserve"> поставлена цель.</w:t>
      </w:r>
    </w:p>
    <w:p w:rsidR="00166B70" w:rsidRPr="00976973" w:rsidRDefault="00976973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b/>
          <w:i/>
          <w:sz w:val="28"/>
          <w:szCs w:val="28"/>
        </w:rPr>
        <w:t>Ц</w:t>
      </w:r>
      <w:r w:rsidR="00166B70" w:rsidRPr="00976973">
        <w:rPr>
          <w:rFonts w:ascii="Times New Roman" w:hAnsi="Times New Roman" w:cs="Times New Roman"/>
          <w:b/>
          <w:i/>
          <w:sz w:val="28"/>
          <w:szCs w:val="28"/>
        </w:rPr>
        <w:t>ель:</w:t>
      </w:r>
      <w:r w:rsidR="00166B70" w:rsidRPr="00976973">
        <w:rPr>
          <w:rFonts w:ascii="Times New Roman" w:hAnsi="Times New Roman" w:cs="Times New Roman"/>
          <w:sz w:val="28"/>
          <w:szCs w:val="28"/>
        </w:rPr>
        <w:t xml:space="preserve"> изучение влияния дидактических игр на процесс </w:t>
      </w:r>
      <w:r w:rsidR="00A15E11" w:rsidRPr="00976973">
        <w:rPr>
          <w:rFonts w:ascii="Times New Roman" w:hAnsi="Times New Roman" w:cs="Times New Roman"/>
          <w:sz w:val="28"/>
          <w:szCs w:val="28"/>
        </w:rPr>
        <w:t xml:space="preserve"> речевого </w:t>
      </w:r>
      <w:r w:rsidR="00166B70" w:rsidRPr="00976973">
        <w:rPr>
          <w:rFonts w:ascii="Times New Roman" w:hAnsi="Times New Roman" w:cs="Times New Roman"/>
          <w:sz w:val="28"/>
          <w:szCs w:val="28"/>
        </w:rPr>
        <w:t>развития детей младшего дошкольного возраста.</w:t>
      </w:r>
    </w:p>
    <w:p w:rsidR="00A33E62" w:rsidRPr="00976973" w:rsidRDefault="00A33E62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Достижение цели предполагалось за счет решения следующих </w:t>
      </w:r>
      <w:r w:rsidRPr="00976973">
        <w:rPr>
          <w:rFonts w:ascii="Times New Roman" w:hAnsi="Times New Roman" w:cs="Times New Roman"/>
          <w:i/>
          <w:sz w:val="28"/>
          <w:szCs w:val="28"/>
        </w:rPr>
        <w:t>задач</w:t>
      </w:r>
      <w:r w:rsidRPr="00976973">
        <w:rPr>
          <w:rFonts w:ascii="Times New Roman" w:hAnsi="Times New Roman" w:cs="Times New Roman"/>
          <w:sz w:val="28"/>
          <w:szCs w:val="28"/>
        </w:rPr>
        <w:t>:</w:t>
      </w:r>
    </w:p>
    <w:p w:rsidR="00976973" w:rsidRDefault="00A33E62" w:rsidP="00976973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 xml:space="preserve">создать оптимальные условия для </w:t>
      </w:r>
      <w:r w:rsidR="00166B70" w:rsidRPr="00976973">
        <w:rPr>
          <w:rFonts w:ascii="Times New Roman" w:hAnsi="Times New Roman"/>
          <w:sz w:val="28"/>
          <w:szCs w:val="28"/>
        </w:rPr>
        <w:t xml:space="preserve">речевого развития </w:t>
      </w:r>
      <w:r w:rsidRPr="00976973">
        <w:rPr>
          <w:rFonts w:ascii="Times New Roman" w:hAnsi="Times New Roman"/>
          <w:sz w:val="28"/>
          <w:szCs w:val="28"/>
        </w:rPr>
        <w:t>детей;</w:t>
      </w:r>
    </w:p>
    <w:p w:rsidR="00976973" w:rsidRDefault="00166B70" w:rsidP="00976973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>воспитывать игровое и речевое взаимодействие дошкольников в игре;</w:t>
      </w:r>
    </w:p>
    <w:p w:rsidR="00976973" w:rsidRDefault="00A15E11" w:rsidP="00976973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>изучить особенности дидактической игры, как средство речевого развития детей младшего дошкольного возраста;</w:t>
      </w:r>
    </w:p>
    <w:p w:rsidR="00976973" w:rsidRDefault="00A15E11" w:rsidP="00976973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 xml:space="preserve">развивать познавательные и умственные способности детей; </w:t>
      </w:r>
    </w:p>
    <w:p w:rsidR="00976973" w:rsidRDefault="00A15E11" w:rsidP="00976973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>развить речь детей: пополнять и активизировать словарь</w:t>
      </w:r>
    </w:p>
    <w:p w:rsidR="00A33E62" w:rsidRPr="00976973" w:rsidRDefault="00166B70" w:rsidP="00976973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>расширять кругозор каждого ребенка на базе ближайшего непосредственного окружения.</w:t>
      </w:r>
    </w:p>
    <w:p w:rsidR="008330FE" w:rsidRPr="00976973" w:rsidRDefault="008330FE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B22" w:rsidRPr="00976973" w:rsidRDefault="00806B22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lastRenderedPageBreak/>
        <w:t xml:space="preserve">Для решения данных задач </w:t>
      </w:r>
      <w:r w:rsidR="000B2D69" w:rsidRPr="00976973">
        <w:rPr>
          <w:rFonts w:ascii="Times New Roman" w:hAnsi="Times New Roman" w:cs="Times New Roman"/>
          <w:sz w:val="28"/>
          <w:szCs w:val="28"/>
        </w:rPr>
        <w:t xml:space="preserve"> исполь</w:t>
      </w:r>
      <w:r w:rsidR="00B720EB" w:rsidRPr="00976973">
        <w:rPr>
          <w:rFonts w:ascii="Times New Roman" w:hAnsi="Times New Roman" w:cs="Times New Roman"/>
          <w:sz w:val="28"/>
          <w:szCs w:val="28"/>
        </w:rPr>
        <w:t>зовались</w:t>
      </w:r>
      <w:r w:rsidRPr="00976973">
        <w:rPr>
          <w:rFonts w:ascii="Times New Roman" w:hAnsi="Times New Roman" w:cs="Times New Roman"/>
          <w:sz w:val="28"/>
          <w:szCs w:val="28"/>
        </w:rPr>
        <w:t xml:space="preserve"> следующие принципы:</w:t>
      </w:r>
    </w:p>
    <w:p w:rsidR="00976973" w:rsidRDefault="00806B22" w:rsidP="00976973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 xml:space="preserve">принцип насыщенной развивающей предметно-пространственной  среды по </w:t>
      </w:r>
      <w:r w:rsidR="00CA5D38" w:rsidRPr="00976973">
        <w:rPr>
          <w:rFonts w:ascii="Times New Roman" w:hAnsi="Times New Roman"/>
          <w:sz w:val="28"/>
          <w:szCs w:val="28"/>
        </w:rPr>
        <w:t>речевому развитию дете</w:t>
      </w:r>
      <w:r w:rsidR="00976973">
        <w:rPr>
          <w:rFonts w:ascii="Times New Roman" w:hAnsi="Times New Roman"/>
          <w:sz w:val="28"/>
          <w:szCs w:val="28"/>
        </w:rPr>
        <w:t>й младшего дошкольного возраста</w:t>
      </w:r>
    </w:p>
    <w:p w:rsidR="00976973" w:rsidRDefault="00806B22" w:rsidP="00976973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>принцип взаимосвязи</w:t>
      </w:r>
      <w:r w:rsidR="00166B70" w:rsidRPr="00976973">
        <w:rPr>
          <w:rFonts w:ascii="Times New Roman" w:hAnsi="Times New Roman"/>
          <w:sz w:val="28"/>
          <w:szCs w:val="28"/>
        </w:rPr>
        <w:t xml:space="preserve"> </w:t>
      </w:r>
      <w:r w:rsidR="00CA5D38" w:rsidRPr="00976973">
        <w:rPr>
          <w:rFonts w:ascii="Times New Roman" w:hAnsi="Times New Roman"/>
          <w:sz w:val="28"/>
          <w:szCs w:val="28"/>
        </w:rPr>
        <w:t>речевого</w:t>
      </w:r>
      <w:r w:rsidRPr="00976973">
        <w:rPr>
          <w:rFonts w:ascii="Times New Roman" w:hAnsi="Times New Roman"/>
          <w:sz w:val="28"/>
          <w:szCs w:val="28"/>
        </w:rPr>
        <w:t>, умственного и физического развития;</w:t>
      </w:r>
    </w:p>
    <w:p w:rsidR="00976973" w:rsidRPr="00976973" w:rsidRDefault="00806B22" w:rsidP="00976973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>принцип интеграции воспитательных, образовательных и развивающих задач;</w:t>
      </w:r>
    </w:p>
    <w:p w:rsidR="00D219C4" w:rsidRPr="00976973" w:rsidRDefault="00806B22" w:rsidP="00976973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>принцип тесного взаимодействия семьи и дошкольного учреждения по гармоничному развитию, воспитанию и обучению детей раннего возраста.</w:t>
      </w:r>
    </w:p>
    <w:p w:rsidR="00976973" w:rsidRPr="00976973" w:rsidRDefault="00806B22" w:rsidP="0097697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 xml:space="preserve">Работа </w:t>
      </w:r>
      <w:r w:rsidR="00976973" w:rsidRPr="00976973">
        <w:rPr>
          <w:rFonts w:ascii="Times New Roman" w:hAnsi="Times New Roman"/>
          <w:sz w:val="28"/>
          <w:szCs w:val="28"/>
        </w:rPr>
        <w:t>строилась по трем направлениям:</w:t>
      </w:r>
    </w:p>
    <w:p w:rsidR="00976973" w:rsidRDefault="00806B22" w:rsidP="00976973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>совместная образов</w:t>
      </w:r>
      <w:r w:rsidR="00976973">
        <w:rPr>
          <w:rFonts w:ascii="Times New Roman" w:hAnsi="Times New Roman"/>
          <w:sz w:val="28"/>
          <w:szCs w:val="28"/>
        </w:rPr>
        <w:t>ательная деятельность с детьми;</w:t>
      </w:r>
    </w:p>
    <w:p w:rsidR="00976973" w:rsidRDefault="00806B22" w:rsidP="00976973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 xml:space="preserve">обогащение развивающей предметно – пространственной </w:t>
      </w:r>
      <w:r w:rsidR="00976973">
        <w:rPr>
          <w:rFonts w:ascii="Times New Roman" w:hAnsi="Times New Roman"/>
          <w:sz w:val="28"/>
          <w:szCs w:val="28"/>
        </w:rPr>
        <w:t>среды;</w:t>
      </w:r>
    </w:p>
    <w:p w:rsidR="00806B22" w:rsidRPr="00976973" w:rsidRDefault="00806B22" w:rsidP="00976973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6973">
        <w:rPr>
          <w:rFonts w:ascii="Times New Roman" w:hAnsi="Times New Roman"/>
          <w:sz w:val="28"/>
          <w:szCs w:val="28"/>
        </w:rPr>
        <w:t>организация взаимодействия с родителями.</w:t>
      </w:r>
    </w:p>
    <w:p w:rsidR="00B720EB" w:rsidRPr="00976973" w:rsidRDefault="00B720EB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В помощь в работе</w:t>
      </w:r>
      <w:r w:rsidR="0095572F" w:rsidRPr="00976973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806B22" w:rsidRPr="00976973">
        <w:rPr>
          <w:rFonts w:ascii="Times New Roman" w:hAnsi="Times New Roman" w:cs="Times New Roman"/>
          <w:sz w:val="28"/>
          <w:szCs w:val="28"/>
        </w:rPr>
        <w:t xml:space="preserve"> периодически </w:t>
      </w:r>
      <w:r w:rsidR="00644C33" w:rsidRPr="00976973">
        <w:rPr>
          <w:rFonts w:ascii="Times New Roman" w:hAnsi="Times New Roman" w:cs="Times New Roman"/>
          <w:sz w:val="28"/>
          <w:szCs w:val="28"/>
        </w:rPr>
        <w:t>изуча</w:t>
      </w:r>
      <w:r w:rsidR="0095572F" w:rsidRPr="00976973">
        <w:rPr>
          <w:rFonts w:ascii="Times New Roman" w:hAnsi="Times New Roman" w:cs="Times New Roman"/>
          <w:sz w:val="28"/>
          <w:szCs w:val="28"/>
        </w:rPr>
        <w:t>ть</w:t>
      </w:r>
      <w:r w:rsidR="00806B22" w:rsidRPr="00976973">
        <w:rPr>
          <w:rFonts w:ascii="Times New Roman" w:hAnsi="Times New Roman" w:cs="Times New Roman"/>
          <w:sz w:val="28"/>
          <w:szCs w:val="28"/>
        </w:rPr>
        <w:t xml:space="preserve"> методическую литературу, подборка статей из журналов «Дошкольное воспитание», «Воспитатель», «Ребенок в детском саду», «Дошкольная педагогика». Это дает толчок к проявлению фантазии и творчества в работе с детьми.</w:t>
      </w:r>
    </w:p>
    <w:p w:rsidR="00990447" w:rsidRPr="00976973" w:rsidRDefault="00990447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Организация развивающей  предметно-пространственной среды </w:t>
      </w:r>
      <w:r w:rsidR="0095572F" w:rsidRPr="00976973">
        <w:rPr>
          <w:rFonts w:ascii="Times New Roman" w:hAnsi="Times New Roman" w:cs="Times New Roman"/>
          <w:sz w:val="28"/>
          <w:szCs w:val="28"/>
        </w:rPr>
        <w:t>строится:</w:t>
      </w:r>
    </w:p>
    <w:p w:rsidR="00990447" w:rsidRPr="00976973" w:rsidRDefault="00990447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для развития мелкой моторики и речи</w:t>
      </w:r>
    </w:p>
    <w:p w:rsidR="00990447" w:rsidRPr="00976973" w:rsidRDefault="004B4446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для развития двигательной активности.  </w:t>
      </w:r>
    </w:p>
    <w:p w:rsidR="00990447" w:rsidRPr="00976973" w:rsidRDefault="008330FE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для</w:t>
      </w:r>
      <w:r w:rsidR="00990447" w:rsidRPr="00976973">
        <w:rPr>
          <w:rFonts w:ascii="Times New Roman" w:hAnsi="Times New Roman" w:cs="Times New Roman"/>
          <w:sz w:val="28"/>
          <w:szCs w:val="28"/>
        </w:rPr>
        <w:t xml:space="preserve"> художественно – творческого развития</w:t>
      </w:r>
    </w:p>
    <w:p w:rsidR="004B4446" w:rsidRPr="00976973" w:rsidRDefault="004B4446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для</w:t>
      </w:r>
      <w:r w:rsidR="00990447" w:rsidRPr="00976973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Pr="00976973">
        <w:rPr>
          <w:rFonts w:ascii="Times New Roman" w:hAnsi="Times New Roman" w:cs="Times New Roman"/>
          <w:sz w:val="28"/>
          <w:szCs w:val="28"/>
        </w:rPr>
        <w:t>речевой активности.</w:t>
      </w:r>
    </w:p>
    <w:p w:rsidR="004B4446" w:rsidRPr="00976973" w:rsidRDefault="004B4446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для развития экологического воспитания и экспериментирования</w:t>
      </w:r>
    </w:p>
    <w:p w:rsidR="00D219C4" w:rsidRPr="00976973" w:rsidRDefault="0095572F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Мебель необходимо размещать </w:t>
      </w:r>
      <w:r w:rsidR="00990447" w:rsidRPr="00976973">
        <w:rPr>
          <w:rFonts w:ascii="Times New Roman" w:hAnsi="Times New Roman" w:cs="Times New Roman"/>
          <w:sz w:val="28"/>
          <w:szCs w:val="28"/>
        </w:rPr>
        <w:t xml:space="preserve">таким образом, что ее площадь максимально освобождена для игр и подвижной деятельности детей. При оснащении развивающей предметно-пространственной среды, большое внимание </w:t>
      </w:r>
      <w:r w:rsidR="000B2D69" w:rsidRPr="00976973">
        <w:rPr>
          <w:rFonts w:ascii="Times New Roman" w:hAnsi="Times New Roman" w:cs="Times New Roman"/>
          <w:sz w:val="28"/>
          <w:szCs w:val="28"/>
        </w:rPr>
        <w:t>нужно уделять</w:t>
      </w:r>
      <w:r w:rsidR="00990447" w:rsidRPr="00976973">
        <w:rPr>
          <w:rFonts w:ascii="Times New Roman" w:hAnsi="Times New Roman" w:cs="Times New Roman"/>
          <w:sz w:val="28"/>
          <w:szCs w:val="28"/>
        </w:rPr>
        <w:t xml:space="preserve"> разнообразию предметов, материалов, по</w:t>
      </w:r>
      <w:r w:rsidR="00A15E11" w:rsidRPr="00976973">
        <w:rPr>
          <w:rFonts w:ascii="Times New Roman" w:hAnsi="Times New Roman" w:cs="Times New Roman"/>
          <w:sz w:val="28"/>
          <w:szCs w:val="28"/>
        </w:rPr>
        <w:t xml:space="preserve">собий, способствующих обогащению </w:t>
      </w:r>
      <w:r w:rsidR="004B4446" w:rsidRPr="00976973">
        <w:rPr>
          <w:rFonts w:ascii="Times New Roman" w:hAnsi="Times New Roman" w:cs="Times New Roman"/>
          <w:sz w:val="28"/>
          <w:szCs w:val="28"/>
        </w:rPr>
        <w:t>и развитию словаря детей</w:t>
      </w:r>
      <w:r w:rsidR="00990447" w:rsidRPr="00976973">
        <w:rPr>
          <w:rFonts w:ascii="Times New Roman" w:hAnsi="Times New Roman" w:cs="Times New Roman"/>
          <w:sz w:val="28"/>
          <w:szCs w:val="28"/>
        </w:rPr>
        <w:t xml:space="preserve">. Все оборудование находится в доступном для детей месте. Дети знают, где расположены игры, игрушки и т.д. Дидактические игры, материалы  пополняются по мере необходимости, </w:t>
      </w:r>
      <w:r w:rsidR="00990447" w:rsidRPr="00976973">
        <w:rPr>
          <w:rFonts w:ascii="Times New Roman" w:hAnsi="Times New Roman" w:cs="Times New Roman"/>
          <w:sz w:val="28"/>
          <w:szCs w:val="28"/>
        </w:rPr>
        <w:lastRenderedPageBreak/>
        <w:t>подобраны в соответствии с требованием образовательной программы ДОУ и способствуют</w:t>
      </w:r>
      <w:r w:rsidR="00A15E11" w:rsidRPr="00976973">
        <w:rPr>
          <w:rFonts w:ascii="Times New Roman" w:hAnsi="Times New Roman" w:cs="Times New Roman"/>
          <w:sz w:val="28"/>
          <w:szCs w:val="28"/>
        </w:rPr>
        <w:t xml:space="preserve"> пополнению и активизации словаря детей.</w:t>
      </w:r>
    </w:p>
    <w:p w:rsidR="0034526D" w:rsidRPr="00976973" w:rsidRDefault="008330FE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Для </w:t>
      </w:r>
      <w:r w:rsidR="0034526D" w:rsidRPr="00976973">
        <w:rPr>
          <w:rFonts w:ascii="Times New Roman" w:hAnsi="Times New Roman" w:cs="Times New Roman"/>
          <w:sz w:val="28"/>
          <w:szCs w:val="28"/>
        </w:rPr>
        <w:t xml:space="preserve">улучшения речевого развития детей младшего дошкольного возраста </w:t>
      </w:r>
      <w:r w:rsidR="000B2D69" w:rsidRPr="00976973">
        <w:rPr>
          <w:rFonts w:ascii="Times New Roman" w:hAnsi="Times New Roman" w:cs="Times New Roman"/>
          <w:sz w:val="28"/>
          <w:szCs w:val="28"/>
        </w:rPr>
        <w:t>необходимо регулярно проводить</w:t>
      </w:r>
      <w:r w:rsidR="00B720EB" w:rsidRPr="00976973">
        <w:rPr>
          <w:rFonts w:ascii="Times New Roman" w:hAnsi="Times New Roman" w:cs="Times New Roman"/>
          <w:sz w:val="28"/>
          <w:szCs w:val="28"/>
        </w:rPr>
        <w:t xml:space="preserve"> </w:t>
      </w:r>
      <w:r w:rsidRPr="00976973">
        <w:rPr>
          <w:rFonts w:ascii="Times New Roman" w:hAnsi="Times New Roman" w:cs="Times New Roman"/>
          <w:sz w:val="28"/>
          <w:szCs w:val="28"/>
        </w:rPr>
        <w:t xml:space="preserve"> тематические прогулки –</w:t>
      </w:r>
      <w:r w:rsidR="006B1A1B" w:rsidRPr="00976973">
        <w:rPr>
          <w:rFonts w:ascii="Times New Roman" w:hAnsi="Times New Roman" w:cs="Times New Roman"/>
          <w:sz w:val="28"/>
          <w:szCs w:val="28"/>
        </w:rPr>
        <w:t xml:space="preserve"> </w:t>
      </w:r>
      <w:r w:rsidR="000B2D69" w:rsidRPr="00976973">
        <w:rPr>
          <w:rFonts w:ascii="Times New Roman" w:hAnsi="Times New Roman" w:cs="Times New Roman"/>
          <w:sz w:val="28"/>
          <w:szCs w:val="28"/>
        </w:rPr>
        <w:t>наблюдения, где  стараться</w:t>
      </w:r>
      <w:r w:rsidRPr="00976973">
        <w:rPr>
          <w:rFonts w:ascii="Times New Roman" w:hAnsi="Times New Roman" w:cs="Times New Roman"/>
          <w:sz w:val="28"/>
          <w:szCs w:val="28"/>
        </w:rPr>
        <w:t xml:space="preserve"> вовл</w:t>
      </w:r>
      <w:r w:rsidR="0034526D" w:rsidRPr="00976973">
        <w:rPr>
          <w:rFonts w:ascii="Times New Roman" w:hAnsi="Times New Roman" w:cs="Times New Roman"/>
          <w:sz w:val="28"/>
          <w:szCs w:val="28"/>
        </w:rPr>
        <w:t>ечь детей в беседы, обсуждения.</w:t>
      </w:r>
    </w:p>
    <w:p w:rsidR="008330FE" w:rsidRPr="00976973" w:rsidRDefault="00B720EB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Перед ка</w:t>
      </w:r>
      <w:r w:rsidR="000B2D69" w:rsidRPr="00976973">
        <w:rPr>
          <w:rFonts w:ascii="Times New Roman" w:hAnsi="Times New Roman" w:cs="Times New Roman"/>
          <w:sz w:val="28"/>
          <w:szCs w:val="28"/>
        </w:rPr>
        <w:t>ждой игрой</w:t>
      </w:r>
      <w:r w:rsidR="0095572F" w:rsidRPr="00976973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0B2D69" w:rsidRPr="00976973">
        <w:rPr>
          <w:rFonts w:ascii="Times New Roman" w:hAnsi="Times New Roman" w:cs="Times New Roman"/>
          <w:sz w:val="28"/>
          <w:szCs w:val="28"/>
        </w:rPr>
        <w:t xml:space="preserve">  всегда рассматривать</w:t>
      </w:r>
      <w:r w:rsidR="008330FE" w:rsidRPr="00976973">
        <w:rPr>
          <w:rFonts w:ascii="Times New Roman" w:hAnsi="Times New Roman" w:cs="Times New Roman"/>
          <w:sz w:val="28"/>
          <w:szCs w:val="28"/>
        </w:rPr>
        <w:t xml:space="preserve"> фигурки, карт</w:t>
      </w:r>
      <w:r w:rsidRPr="00976973">
        <w:rPr>
          <w:rFonts w:ascii="Times New Roman" w:hAnsi="Times New Roman" w:cs="Times New Roman"/>
          <w:sz w:val="28"/>
          <w:szCs w:val="28"/>
        </w:rPr>
        <w:t>инки, игрушки. Правильно на</w:t>
      </w:r>
      <w:r w:rsidR="000B2D69" w:rsidRPr="00976973">
        <w:rPr>
          <w:rFonts w:ascii="Times New Roman" w:hAnsi="Times New Roman" w:cs="Times New Roman"/>
          <w:sz w:val="28"/>
          <w:szCs w:val="28"/>
        </w:rPr>
        <w:t xml:space="preserve">зывать </w:t>
      </w:r>
      <w:r w:rsidR="008330FE" w:rsidRPr="00976973">
        <w:rPr>
          <w:rFonts w:ascii="Times New Roman" w:hAnsi="Times New Roman" w:cs="Times New Roman"/>
          <w:sz w:val="28"/>
          <w:szCs w:val="28"/>
        </w:rPr>
        <w:t xml:space="preserve"> и </w:t>
      </w:r>
      <w:r w:rsidR="000B2D69" w:rsidRPr="00976973">
        <w:rPr>
          <w:rFonts w:ascii="Times New Roman" w:hAnsi="Times New Roman" w:cs="Times New Roman"/>
          <w:sz w:val="28"/>
          <w:szCs w:val="28"/>
        </w:rPr>
        <w:t>напоминать</w:t>
      </w:r>
      <w:r w:rsidRPr="00976973">
        <w:rPr>
          <w:rFonts w:ascii="Times New Roman" w:hAnsi="Times New Roman" w:cs="Times New Roman"/>
          <w:sz w:val="28"/>
          <w:szCs w:val="28"/>
        </w:rPr>
        <w:t xml:space="preserve"> </w:t>
      </w:r>
      <w:r w:rsidR="008330FE" w:rsidRPr="00976973">
        <w:rPr>
          <w:rFonts w:ascii="Times New Roman" w:hAnsi="Times New Roman" w:cs="Times New Roman"/>
          <w:sz w:val="28"/>
          <w:szCs w:val="28"/>
        </w:rPr>
        <w:t xml:space="preserve">правила игры, если </w:t>
      </w:r>
      <w:r w:rsidR="000B2D69" w:rsidRPr="00976973">
        <w:rPr>
          <w:rFonts w:ascii="Times New Roman" w:hAnsi="Times New Roman" w:cs="Times New Roman"/>
          <w:sz w:val="28"/>
          <w:szCs w:val="28"/>
        </w:rPr>
        <w:t>дети играют впервые, то знакомить</w:t>
      </w:r>
      <w:r w:rsidR="008330FE" w:rsidRPr="00976973">
        <w:rPr>
          <w:rFonts w:ascii="Times New Roman" w:hAnsi="Times New Roman" w:cs="Times New Roman"/>
          <w:sz w:val="28"/>
          <w:szCs w:val="28"/>
        </w:rPr>
        <w:t xml:space="preserve"> их с персонажами. При</w:t>
      </w:r>
      <w:r w:rsidRPr="00976973">
        <w:rPr>
          <w:rFonts w:ascii="Times New Roman" w:hAnsi="Times New Roman" w:cs="Times New Roman"/>
          <w:sz w:val="28"/>
          <w:szCs w:val="28"/>
        </w:rPr>
        <w:t xml:space="preserve"> </w:t>
      </w:r>
      <w:r w:rsidR="000B2D69" w:rsidRPr="00976973">
        <w:rPr>
          <w:rFonts w:ascii="Times New Roman" w:hAnsi="Times New Roman" w:cs="Times New Roman"/>
          <w:sz w:val="28"/>
          <w:szCs w:val="28"/>
        </w:rPr>
        <w:t>затруднении с ответами, помогать</w:t>
      </w:r>
      <w:r w:rsidR="008330FE" w:rsidRPr="00976973">
        <w:rPr>
          <w:rFonts w:ascii="Times New Roman" w:hAnsi="Times New Roman" w:cs="Times New Roman"/>
          <w:sz w:val="28"/>
          <w:szCs w:val="28"/>
        </w:rPr>
        <w:t xml:space="preserve"> найти правильную грамматическую форму. Происходит взаимосвязь образовательных областей через систему развивающих речевых игр: Познавательное развитие, Речевое развитие, Социально-коммуникативное развитие, Художественно-эстетическое развитие, Физическая культура.</w:t>
      </w:r>
    </w:p>
    <w:p w:rsidR="008330FE" w:rsidRPr="00976973" w:rsidRDefault="00B720EB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В </w:t>
      </w:r>
      <w:r w:rsidR="00160DBA" w:rsidRPr="00976973">
        <w:rPr>
          <w:rFonts w:ascii="Times New Roman" w:hAnsi="Times New Roman" w:cs="Times New Roman"/>
          <w:sz w:val="28"/>
          <w:szCs w:val="28"/>
        </w:rPr>
        <w:t xml:space="preserve"> работе с детьми используются</w:t>
      </w:r>
      <w:r w:rsidR="000B2D69" w:rsidRPr="00976973">
        <w:rPr>
          <w:rFonts w:ascii="Times New Roman" w:hAnsi="Times New Roman" w:cs="Times New Roman"/>
          <w:sz w:val="28"/>
          <w:szCs w:val="28"/>
        </w:rPr>
        <w:t xml:space="preserve"> </w:t>
      </w:r>
      <w:r w:rsidRPr="00976973">
        <w:rPr>
          <w:rFonts w:ascii="Times New Roman" w:hAnsi="Times New Roman" w:cs="Times New Roman"/>
          <w:sz w:val="28"/>
          <w:szCs w:val="28"/>
        </w:rPr>
        <w:t xml:space="preserve"> </w:t>
      </w:r>
      <w:r w:rsidR="008330FE" w:rsidRPr="00976973">
        <w:rPr>
          <w:rFonts w:ascii="Times New Roman" w:hAnsi="Times New Roman" w:cs="Times New Roman"/>
          <w:sz w:val="28"/>
          <w:szCs w:val="28"/>
        </w:rPr>
        <w:t>различные д</w:t>
      </w:r>
      <w:r w:rsidRPr="00976973">
        <w:rPr>
          <w:rFonts w:ascii="Times New Roman" w:hAnsi="Times New Roman" w:cs="Times New Roman"/>
          <w:sz w:val="28"/>
          <w:szCs w:val="28"/>
        </w:rPr>
        <w:t>идактические игры: Но особо можно</w:t>
      </w:r>
      <w:r w:rsidR="008330FE" w:rsidRPr="00976973">
        <w:rPr>
          <w:rFonts w:ascii="Times New Roman" w:hAnsi="Times New Roman" w:cs="Times New Roman"/>
          <w:sz w:val="28"/>
          <w:szCs w:val="28"/>
        </w:rPr>
        <w:t xml:space="preserve"> выделить «Какая профессия самая главная», «Кого я видел в зоопарке», «Собираем урожай», «Вершки-корешки», «Что, где растет», "Чудесный мешочек".</w:t>
      </w:r>
    </w:p>
    <w:p w:rsidR="008330FE" w:rsidRPr="00976973" w:rsidRDefault="008330FE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Настольно - печатные игры используются как наглядные пособия, направленные на развитие зрительной памяти и внимания и др. Игры с предметами или игрушками развивают тактильные ощущения, умение манипулировать с различными предметами и игрушками, развивают творческое мышление и воображение: «Что изменилось?», «Найди и назови», «Напоим куклу чаем», «Кто скорее соберет?». </w:t>
      </w:r>
    </w:p>
    <w:p w:rsidR="0034526D" w:rsidRPr="00976973" w:rsidRDefault="008330FE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Словесные игры способствуют развитию слуховой памяти, внимания, коммуникативных способностей, а также развитию связной речи: «Кому что нужно?», «Назови три предмета», «Назови одним словом», «Так бывает или нет?» и др</w:t>
      </w:r>
      <w:r w:rsidR="000B2D69" w:rsidRPr="00976973">
        <w:rPr>
          <w:rFonts w:ascii="Times New Roman" w:hAnsi="Times New Roman" w:cs="Times New Roman"/>
          <w:sz w:val="28"/>
          <w:szCs w:val="28"/>
        </w:rPr>
        <w:t>угие виды дидактических игр.  Л</w:t>
      </w:r>
      <w:r w:rsidRPr="00976973">
        <w:rPr>
          <w:rFonts w:ascii="Times New Roman" w:hAnsi="Times New Roman" w:cs="Times New Roman"/>
          <w:sz w:val="28"/>
          <w:szCs w:val="28"/>
        </w:rPr>
        <w:t xml:space="preserve">ичные наблюдения подтверждают тезис о том, для большинства детей ведущий канал восприятия окружающего мира – зрительный, что ещё раз подчёркивает необходимость включения в систему работы приёмов и методов активизации зрительного анализатора. </w:t>
      </w:r>
      <w:r w:rsidRPr="00976973">
        <w:rPr>
          <w:rFonts w:ascii="Times New Roman" w:hAnsi="Times New Roman" w:cs="Times New Roman"/>
          <w:sz w:val="28"/>
          <w:szCs w:val="28"/>
        </w:rPr>
        <w:lastRenderedPageBreak/>
        <w:t>Применение дидактических игр и упражнений, направленных на стимуляцию зрительного восприятия в комплексе с предметной деятельностью, способствуют формированию у детей положительной мотивации к развитию речи – важному условию реализации любой деятельности. Игровые приёмы с обычными игрушками может использовать в своей работе, во время обучения элементарным математическим представлениям, ознакомлению с окружающим, развитию речи и в других режимных моментах. Для решения выше указанных задач хорошо работают такие игры как «Чудесный мешочек», «Волшебный сундучок»; игры с мячом: «Назови ласково», «Вчера, сегодня, завтра</w:t>
      </w:r>
      <w:r w:rsidR="0034526D" w:rsidRPr="00976973">
        <w:rPr>
          <w:rFonts w:ascii="Times New Roman" w:hAnsi="Times New Roman" w:cs="Times New Roman"/>
          <w:sz w:val="28"/>
          <w:szCs w:val="28"/>
        </w:rPr>
        <w:t>».</w:t>
      </w:r>
    </w:p>
    <w:p w:rsidR="00D219C4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Также огромной популярностью у детей пользуются дидактические игры: «Уложим куклу спать», «Напоим куклу чаем», «Больница» и др. Также в работе по развитию речи я использую дидактические игры «Спрячь мышку», «Сложи картинку», «Что это?» и др. В результате моих занимательных игр словарный запас детей значительно увеличился, речь стала </w:t>
      </w:r>
      <w:proofErr w:type="gramStart"/>
      <w:r w:rsidRPr="00976973">
        <w:rPr>
          <w:rFonts w:ascii="Times New Roman" w:hAnsi="Times New Roman" w:cs="Times New Roman"/>
          <w:sz w:val="28"/>
          <w:szCs w:val="28"/>
        </w:rPr>
        <w:t>более связной</w:t>
      </w:r>
      <w:proofErr w:type="gramEnd"/>
      <w:r w:rsidRPr="00976973">
        <w:rPr>
          <w:rFonts w:ascii="Times New Roman" w:hAnsi="Times New Roman" w:cs="Times New Roman"/>
          <w:sz w:val="28"/>
          <w:szCs w:val="28"/>
        </w:rPr>
        <w:t>, активной.</w:t>
      </w:r>
    </w:p>
    <w:p w:rsidR="0034526D" w:rsidRPr="00976973" w:rsidRDefault="00047A0E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4526D" w:rsidRPr="00976973">
        <w:rPr>
          <w:rFonts w:ascii="Times New Roman" w:hAnsi="Times New Roman" w:cs="Times New Roman"/>
          <w:sz w:val="28"/>
          <w:szCs w:val="28"/>
        </w:rPr>
        <w:t>Значимость форм работы с родителями трудно переоценить. Необходимость их использования важна не только для педагогов, но, прежде всего, для родителей, чьи дети посещают дошкольное учреждение. Беда многих современных родителей – это слабые педагогические знания, отстранённость, причины которых скрыты, прежде всего, в отсутствии элементарных психолого-педагогических знаний и нежелании родителей разобраться в сложном мире ребёнка. Поэтому успех в воспитании и обучении детей в дошкольном учреждении во многом зависит от того, как организовано педагогическое просвещение родителей.</w:t>
      </w:r>
    </w:p>
    <w:p w:rsidR="0034526D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Понятие о развивающихся взаимодействиях в детском саду и семье, где каждый из её членов не только содействует развитию другого, но и находит условия для собственного личностного развития, легло в основу моей работы с родителями. Непрерывную связь с родителями </w:t>
      </w:r>
      <w:r w:rsidR="00B720EB" w:rsidRPr="00976973">
        <w:rPr>
          <w:rFonts w:ascii="Times New Roman" w:hAnsi="Times New Roman" w:cs="Times New Roman"/>
          <w:sz w:val="28"/>
          <w:szCs w:val="28"/>
        </w:rPr>
        <w:t xml:space="preserve"> мы осуществляем</w:t>
      </w:r>
      <w:r w:rsidRPr="00976973">
        <w:rPr>
          <w:rFonts w:ascii="Times New Roman" w:hAnsi="Times New Roman" w:cs="Times New Roman"/>
          <w:sz w:val="28"/>
          <w:szCs w:val="28"/>
        </w:rPr>
        <w:t xml:space="preserve"> с помощью коллективной, индивидуальной, наглядной форм работы.</w:t>
      </w:r>
    </w:p>
    <w:p w:rsidR="0034526D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lastRenderedPageBreak/>
        <w:t xml:space="preserve">Групповые родительские собрания в группе, именно они помогают объединить родителей, нацелить их на помощь команде детского сада, своей группе, активно включиться в процесс воспитания детей. </w:t>
      </w:r>
    </w:p>
    <w:p w:rsidR="0034526D" w:rsidRPr="00976973" w:rsidRDefault="00B720EB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Консультации </w:t>
      </w:r>
      <w:r w:rsidR="0095572F" w:rsidRPr="00976973">
        <w:rPr>
          <w:rFonts w:ascii="Times New Roman" w:hAnsi="Times New Roman" w:cs="Times New Roman"/>
          <w:sz w:val="28"/>
          <w:szCs w:val="28"/>
        </w:rPr>
        <w:t xml:space="preserve"> строя</w:t>
      </w:r>
      <w:r w:rsidRPr="00976973">
        <w:rPr>
          <w:rFonts w:ascii="Times New Roman" w:hAnsi="Times New Roman" w:cs="Times New Roman"/>
          <w:sz w:val="28"/>
          <w:szCs w:val="28"/>
        </w:rPr>
        <w:t>тся</w:t>
      </w:r>
      <w:r w:rsidR="0034526D" w:rsidRPr="00976973">
        <w:rPr>
          <w:rFonts w:ascii="Times New Roman" w:hAnsi="Times New Roman" w:cs="Times New Roman"/>
          <w:sz w:val="28"/>
          <w:szCs w:val="28"/>
        </w:rPr>
        <w:t xml:space="preserve"> так, чтобы они не были формальными, а по возможности привлекали родителей для решения проблем, развивали дух сотрудничества, так как современный родитель не захочет слушать долгих и назидательных докладов педагога. Консультации стараюсь делать предельно чёткими, содержащими только необходимый родителям конкретный материал. Наиболее актуальные темы для консультаций, которые интер</w:t>
      </w:r>
      <w:r w:rsidR="0095572F" w:rsidRPr="00976973">
        <w:rPr>
          <w:rFonts w:ascii="Times New Roman" w:hAnsi="Times New Roman" w:cs="Times New Roman"/>
          <w:sz w:val="28"/>
          <w:szCs w:val="28"/>
        </w:rPr>
        <w:t xml:space="preserve">есовали родителей </w:t>
      </w:r>
      <w:r w:rsidR="0034526D" w:rsidRPr="00976973">
        <w:rPr>
          <w:rFonts w:ascii="Times New Roman" w:hAnsi="Times New Roman" w:cs="Times New Roman"/>
          <w:sz w:val="28"/>
          <w:szCs w:val="28"/>
        </w:rPr>
        <w:t xml:space="preserve"> по звуковой культуре речи:</w:t>
      </w:r>
    </w:p>
    <w:p w:rsidR="0034526D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- «Артикуляционная гимнастика»;</w:t>
      </w:r>
    </w:p>
    <w:p w:rsidR="0034526D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- «Развитие мелкой моторики»</w:t>
      </w:r>
      <w:r w:rsidR="00976973" w:rsidRPr="00976973">
        <w:rPr>
          <w:rFonts w:ascii="Times New Roman" w:hAnsi="Times New Roman" w:cs="Times New Roman"/>
          <w:sz w:val="28"/>
          <w:szCs w:val="28"/>
        </w:rPr>
        <w:t>;</w:t>
      </w:r>
    </w:p>
    <w:p w:rsidR="0034526D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- «Развитие внимания и мышления»</w:t>
      </w:r>
      <w:r w:rsidR="00976973" w:rsidRPr="00976973">
        <w:rPr>
          <w:rFonts w:ascii="Times New Roman" w:hAnsi="Times New Roman" w:cs="Times New Roman"/>
          <w:sz w:val="28"/>
          <w:szCs w:val="28"/>
        </w:rPr>
        <w:t>;</w:t>
      </w:r>
    </w:p>
    <w:p w:rsidR="0034526D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- «Речевые игры дома»;</w:t>
      </w:r>
    </w:p>
    <w:p w:rsidR="0034526D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К некоторым ко</w:t>
      </w:r>
      <w:r w:rsidR="00B720EB" w:rsidRPr="00976973">
        <w:rPr>
          <w:rFonts w:ascii="Times New Roman" w:hAnsi="Times New Roman" w:cs="Times New Roman"/>
          <w:sz w:val="28"/>
          <w:szCs w:val="28"/>
        </w:rPr>
        <w:t xml:space="preserve">нсультациям </w:t>
      </w:r>
      <w:r w:rsidR="001A3F21" w:rsidRPr="00976973">
        <w:rPr>
          <w:rFonts w:ascii="Times New Roman" w:hAnsi="Times New Roman" w:cs="Times New Roman"/>
          <w:sz w:val="28"/>
          <w:szCs w:val="28"/>
        </w:rPr>
        <w:t>организую</w:t>
      </w:r>
      <w:r w:rsidR="00B720EB" w:rsidRPr="00976973">
        <w:rPr>
          <w:rFonts w:ascii="Times New Roman" w:hAnsi="Times New Roman" w:cs="Times New Roman"/>
          <w:sz w:val="28"/>
          <w:szCs w:val="28"/>
        </w:rPr>
        <w:t>тся</w:t>
      </w:r>
      <w:r w:rsidR="001A3F21" w:rsidRPr="00976973">
        <w:rPr>
          <w:rFonts w:ascii="Times New Roman" w:hAnsi="Times New Roman" w:cs="Times New Roman"/>
          <w:sz w:val="28"/>
          <w:szCs w:val="28"/>
        </w:rPr>
        <w:t xml:space="preserve"> выставки и ярмарки</w:t>
      </w:r>
      <w:r w:rsidRPr="00976973">
        <w:rPr>
          <w:rFonts w:ascii="Times New Roman" w:hAnsi="Times New Roman" w:cs="Times New Roman"/>
          <w:sz w:val="28"/>
          <w:szCs w:val="28"/>
        </w:rPr>
        <w:t xml:space="preserve"> пособий. </w:t>
      </w:r>
      <w:proofErr w:type="gramStart"/>
      <w:r w:rsidRPr="00976973">
        <w:rPr>
          <w:rFonts w:ascii="Times New Roman" w:hAnsi="Times New Roman" w:cs="Times New Roman"/>
          <w:sz w:val="28"/>
          <w:szCs w:val="28"/>
        </w:rPr>
        <w:t>Например, к теме «Развитие мелкой моторики»:</w:t>
      </w:r>
      <w:r w:rsidR="006E54AF" w:rsidRPr="00976973">
        <w:rPr>
          <w:rFonts w:ascii="Times New Roman" w:hAnsi="Times New Roman" w:cs="Times New Roman"/>
          <w:sz w:val="28"/>
          <w:szCs w:val="28"/>
        </w:rPr>
        <w:t xml:space="preserve">  бусы, пуговицы, </w:t>
      </w:r>
      <w:r w:rsidRPr="00976973">
        <w:rPr>
          <w:rFonts w:ascii="Times New Roman" w:hAnsi="Times New Roman" w:cs="Times New Roman"/>
          <w:sz w:val="28"/>
          <w:szCs w:val="28"/>
        </w:rPr>
        <w:t xml:space="preserve"> мозаика, конструкторы, палочки и задания к ним, цветные и простые карандаши, краски, альбом для рисования, альбом для раскрашивания, пластилин, ножницы, иголки, нитки, контуры для вышивания на бумаге, кубики.</w:t>
      </w:r>
      <w:proofErr w:type="gramEnd"/>
      <w:r w:rsidRPr="00976973">
        <w:rPr>
          <w:rFonts w:ascii="Times New Roman" w:hAnsi="Times New Roman" w:cs="Times New Roman"/>
          <w:sz w:val="28"/>
          <w:szCs w:val="28"/>
        </w:rPr>
        <w:t xml:space="preserve"> Убеждаю родителей в важности и необходимости развития мелкой моторики рук.</w:t>
      </w:r>
    </w:p>
    <w:p w:rsidR="0034526D" w:rsidRPr="00976973" w:rsidRDefault="0095572F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Созда</w:t>
      </w:r>
      <w:r w:rsidR="00B720EB" w:rsidRPr="00976973">
        <w:rPr>
          <w:rFonts w:ascii="Times New Roman" w:hAnsi="Times New Roman" w:cs="Times New Roman"/>
          <w:sz w:val="28"/>
          <w:szCs w:val="28"/>
        </w:rPr>
        <w:t>ются</w:t>
      </w:r>
      <w:r w:rsidRPr="00976973">
        <w:rPr>
          <w:rFonts w:ascii="Times New Roman" w:hAnsi="Times New Roman" w:cs="Times New Roman"/>
          <w:sz w:val="28"/>
          <w:szCs w:val="28"/>
        </w:rPr>
        <w:t xml:space="preserve"> картотеки</w:t>
      </w:r>
      <w:r w:rsidR="0034526D" w:rsidRPr="00976973">
        <w:rPr>
          <w:rFonts w:ascii="Times New Roman" w:hAnsi="Times New Roman" w:cs="Times New Roman"/>
          <w:sz w:val="28"/>
          <w:szCs w:val="28"/>
        </w:rPr>
        <w:t xml:space="preserve"> игр и упражнений. В основном это материалы, объединённые разными лексическими темами, которые включают в себя задания на развитие звуковой культуры речи.</w:t>
      </w:r>
    </w:p>
    <w:p w:rsidR="0034526D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Немалую роль в совместной, комплексной работе воспитателя и семьи может сыграть анкетирование родителей. Анкетирование предполагает чёткое содержание и форму вопросов, ясное указание способов ответа. При помощи анкетирования я узнаю состав семьи, особенности семейного воспитания, положительный опыт родителей, их трудности, ошибки. Отвечая на вопросы анкеты, родители начинают задумываться о проблемах воспитания, об </w:t>
      </w:r>
      <w:r w:rsidRPr="00976973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особенностях воспитания ребёнка. Особенности семейного воспитания потребности родителей в знаниях можно выявить при помощи беседы, важнейший признак которой двусторонняя активность. </w:t>
      </w:r>
    </w:p>
    <w:p w:rsidR="0034526D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Наглядная форма работы очень важна для родителей, чьи дети посещают дошкольное учреждение. О значении средств наглядности точно гласит народная мудрость: лучше один раз увидеть, чем сто раз услышать. Информационные материалы регулярно обновляю исходя из темы занятий, т. е. наглядная информация динамична.</w:t>
      </w:r>
    </w:p>
    <w:p w:rsidR="0034526D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Работу с родителями целесообразно проводить в двух формах письменной и устной. Необходимо подчеркнуть преимущество письменной формы. Родители не в состоянии удержать в памяти всю информацию, которую они получают устно. Для того</w:t>
      </w:r>
      <w:proofErr w:type="gramStart"/>
      <w:r w:rsidRPr="0097697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76973">
        <w:rPr>
          <w:rFonts w:ascii="Times New Roman" w:hAnsi="Times New Roman" w:cs="Times New Roman"/>
          <w:sz w:val="28"/>
          <w:szCs w:val="28"/>
        </w:rPr>
        <w:t xml:space="preserve"> чтобы родители смогли осмыслить полученные от меня рекомендации и следовать им, я предлагаю определённый алгоритм действий и вооружаю памяткой</w:t>
      </w:r>
      <w:r w:rsidR="000826C5" w:rsidRPr="00976973">
        <w:rPr>
          <w:rFonts w:ascii="Times New Roman" w:hAnsi="Times New Roman" w:cs="Times New Roman"/>
          <w:sz w:val="28"/>
          <w:szCs w:val="28"/>
        </w:rPr>
        <w:t>, буклетом</w:t>
      </w:r>
      <w:r w:rsidRPr="00976973">
        <w:rPr>
          <w:rFonts w:ascii="Times New Roman" w:hAnsi="Times New Roman" w:cs="Times New Roman"/>
          <w:sz w:val="28"/>
          <w:szCs w:val="28"/>
        </w:rPr>
        <w:t>, котор</w:t>
      </w:r>
      <w:r w:rsidR="000826C5" w:rsidRPr="00976973">
        <w:rPr>
          <w:rFonts w:ascii="Times New Roman" w:hAnsi="Times New Roman" w:cs="Times New Roman"/>
          <w:sz w:val="28"/>
          <w:szCs w:val="28"/>
        </w:rPr>
        <w:t xml:space="preserve">ые </w:t>
      </w:r>
      <w:r w:rsidRPr="00976973">
        <w:rPr>
          <w:rFonts w:ascii="Times New Roman" w:hAnsi="Times New Roman" w:cs="Times New Roman"/>
          <w:sz w:val="28"/>
          <w:szCs w:val="28"/>
        </w:rPr>
        <w:t>позвол</w:t>
      </w:r>
      <w:r w:rsidR="000826C5" w:rsidRPr="00976973">
        <w:rPr>
          <w:rFonts w:ascii="Times New Roman" w:hAnsi="Times New Roman" w:cs="Times New Roman"/>
          <w:sz w:val="28"/>
          <w:szCs w:val="28"/>
        </w:rPr>
        <w:t>яют</w:t>
      </w:r>
      <w:r w:rsidRPr="00976973">
        <w:rPr>
          <w:rFonts w:ascii="Times New Roman" w:hAnsi="Times New Roman" w:cs="Times New Roman"/>
          <w:sz w:val="28"/>
          <w:szCs w:val="28"/>
        </w:rPr>
        <w:t xml:space="preserve"> осуществлять эти действия последовательно и точно.</w:t>
      </w:r>
    </w:p>
    <w:p w:rsidR="00047A0E" w:rsidRPr="00976973" w:rsidRDefault="0034526D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>Таким образом, взаимодействие детского сада и семьи – необходимое условие полноценного речевого развития дошкольников, так как наилучшие результаты отмечаются там, где воспитатели и родители действуют согласованно</w:t>
      </w:r>
      <w:r w:rsidR="00976973" w:rsidRPr="009769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B4C60" w:rsidRPr="00976973" w:rsidRDefault="00B720EB" w:rsidP="00976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973">
        <w:rPr>
          <w:rFonts w:ascii="Times New Roman" w:hAnsi="Times New Roman" w:cs="Times New Roman"/>
          <w:sz w:val="28"/>
          <w:szCs w:val="28"/>
        </w:rPr>
        <w:t xml:space="preserve">Многолетний опыт работы </w:t>
      </w:r>
      <w:r w:rsidR="00047A0E" w:rsidRPr="00976973">
        <w:rPr>
          <w:rFonts w:ascii="Times New Roman" w:hAnsi="Times New Roman" w:cs="Times New Roman"/>
          <w:sz w:val="28"/>
          <w:szCs w:val="28"/>
        </w:rPr>
        <w:t xml:space="preserve"> показал, </w:t>
      </w:r>
      <w:r w:rsidR="00CB4C60" w:rsidRPr="00976973">
        <w:rPr>
          <w:rFonts w:ascii="Times New Roman" w:hAnsi="Times New Roman" w:cs="Times New Roman"/>
          <w:sz w:val="28"/>
          <w:szCs w:val="28"/>
        </w:rPr>
        <w:t>что для формирования правильного развития речи, соответствующего определённому возрасту дошкольников, необходимо системное проведение мероприятий. Занятия по коммуникации становятся более эффективными, если включать в них разнообразные дидактические игры. Так же необходимо включение дидактических игр в свободную деятельность детей.</w:t>
      </w:r>
    </w:p>
    <w:p w:rsidR="002C563B" w:rsidRDefault="00F34F53" w:rsidP="00F34F53">
      <w:pPr>
        <w:jc w:val="center"/>
        <w:rPr>
          <w:rFonts w:ascii="Times New Roman" w:hAnsi="Times New Roman" w:cs="Times New Roman"/>
          <w:sz w:val="28"/>
          <w:szCs w:val="28"/>
        </w:rPr>
      </w:pPr>
      <w:r w:rsidRPr="00F34F53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F34F53" w:rsidRPr="00F34F53" w:rsidRDefault="00F34F53" w:rsidP="00F34F53">
      <w:pPr>
        <w:pStyle w:val="a5"/>
        <w:numPr>
          <w:ilvl w:val="0"/>
          <w:numId w:val="12"/>
        </w:numPr>
        <w:jc w:val="both"/>
        <w:rPr>
          <w:rStyle w:val="extended-textfull"/>
          <w:rFonts w:ascii="Times New Roman" w:hAnsi="Times New Roman"/>
          <w:sz w:val="28"/>
          <w:szCs w:val="28"/>
        </w:rPr>
      </w:pP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Бондаренко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А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>.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К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 xml:space="preserve">. 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Дидактические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игры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в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детском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саду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>. – М., 2011.-160 с.</w:t>
      </w:r>
    </w:p>
    <w:p w:rsidR="00F34F53" w:rsidRDefault="00F34F53" w:rsidP="00F34F53">
      <w:pPr>
        <w:pStyle w:val="a5"/>
        <w:numPr>
          <w:ilvl w:val="0"/>
          <w:numId w:val="12"/>
        </w:numPr>
        <w:jc w:val="both"/>
        <w:rPr>
          <w:rStyle w:val="extended-textfull"/>
          <w:rFonts w:ascii="Times New Roman" w:hAnsi="Times New Roman"/>
          <w:sz w:val="28"/>
          <w:szCs w:val="28"/>
        </w:rPr>
      </w:pPr>
      <w:proofErr w:type="spellStart"/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Гербов</w:t>
      </w:r>
      <w:r w:rsidR="0043095A">
        <w:rPr>
          <w:rStyle w:val="extended-textfull"/>
          <w:rFonts w:ascii="Times New Roman" w:hAnsi="Times New Roman"/>
          <w:bCs/>
          <w:sz w:val="28"/>
          <w:szCs w:val="28"/>
        </w:rPr>
        <w:t>а</w:t>
      </w:r>
      <w:proofErr w:type="spellEnd"/>
      <w:r w:rsidRPr="00F34F53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43095A" w:rsidRPr="00F34F53">
        <w:rPr>
          <w:rStyle w:val="extended-textfull"/>
          <w:rFonts w:ascii="Times New Roman" w:hAnsi="Times New Roman"/>
          <w:bCs/>
          <w:sz w:val="28"/>
          <w:szCs w:val="28"/>
        </w:rPr>
        <w:t>В</w:t>
      </w:r>
      <w:r w:rsidR="0043095A" w:rsidRPr="00F34F53">
        <w:rPr>
          <w:rStyle w:val="extended-textfull"/>
          <w:rFonts w:ascii="Times New Roman" w:hAnsi="Times New Roman"/>
          <w:sz w:val="28"/>
          <w:szCs w:val="28"/>
        </w:rPr>
        <w:t xml:space="preserve">. </w:t>
      </w:r>
      <w:r w:rsidR="0043095A" w:rsidRPr="00F34F53">
        <w:rPr>
          <w:rStyle w:val="extended-textfull"/>
          <w:rFonts w:ascii="Times New Roman" w:hAnsi="Times New Roman"/>
          <w:bCs/>
          <w:sz w:val="28"/>
          <w:szCs w:val="28"/>
        </w:rPr>
        <w:t>В</w:t>
      </w:r>
      <w:r w:rsidR="0043095A" w:rsidRPr="00F34F53">
        <w:rPr>
          <w:rStyle w:val="extended-textfull"/>
          <w:rFonts w:ascii="Times New Roman" w:hAnsi="Times New Roman"/>
          <w:sz w:val="28"/>
          <w:szCs w:val="28"/>
        </w:rPr>
        <w:t xml:space="preserve">. 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>«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Развитие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речи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в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детском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Pr="00F34F53">
        <w:rPr>
          <w:rStyle w:val="extended-textfull"/>
          <w:rFonts w:ascii="Times New Roman" w:hAnsi="Times New Roman"/>
          <w:bCs/>
          <w:sz w:val="28"/>
          <w:szCs w:val="28"/>
        </w:rPr>
        <w:t>саду</w:t>
      </w:r>
      <w:r w:rsidRPr="00F34F53">
        <w:rPr>
          <w:rStyle w:val="extended-textfull"/>
          <w:rFonts w:ascii="Times New Roman" w:hAnsi="Times New Roman"/>
          <w:sz w:val="28"/>
          <w:szCs w:val="28"/>
        </w:rPr>
        <w:t>», «Приобщение детей к художественной литерат</w:t>
      </w:r>
      <w:r>
        <w:rPr>
          <w:rStyle w:val="extended-textfull"/>
          <w:rFonts w:ascii="Times New Roman" w:hAnsi="Times New Roman"/>
          <w:sz w:val="28"/>
          <w:szCs w:val="28"/>
        </w:rPr>
        <w:t>уре» (М.: Мозаика-Синтез, 2005)</w:t>
      </w:r>
    </w:p>
    <w:p w:rsidR="002C563B" w:rsidRPr="0043095A" w:rsidRDefault="0043095A" w:rsidP="00976973">
      <w:pPr>
        <w:pStyle w:val="a5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43095A">
        <w:rPr>
          <w:rFonts w:ascii="Times New Roman" w:hAnsi="Times New Roman"/>
          <w:sz w:val="28"/>
          <w:szCs w:val="28"/>
        </w:rPr>
        <w:t>Удальцова Е.И. Дидактические игры в воспитании и обучении дошкольников. – Минск, 2010.</w:t>
      </w:r>
    </w:p>
    <w:sectPr w:rsidR="002C563B" w:rsidRPr="00430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634" w:rsidRDefault="00650634" w:rsidP="00366825">
      <w:pPr>
        <w:spacing w:after="0" w:line="240" w:lineRule="auto"/>
      </w:pPr>
      <w:r>
        <w:separator/>
      </w:r>
    </w:p>
  </w:endnote>
  <w:endnote w:type="continuationSeparator" w:id="0">
    <w:p w:rsidR="00650634" w:rsidRDefault="00650634" w:rsidP="00366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634" w:rsidRDefault="00650634" w:rsidP="00366825">
      <w:pPr>
        <w:spacing w:after="0" w:line="240" w:lineRule="auto"/>
      </w:pPr>
      <w:r>
        <w:separator/>
      </w:r>
    </w:p>
  </w:footnote>
  <w:footnote w:type="continuationSeparator" w:id="0">
    <w:p w:rsidR="00650634" w:rsidRDefault="00650634" w:rsidP="003668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E056D"/>
    <w:multiLevelType w:val="hybridMultilevel"/>
    <w:tmpl w:val="912E3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084612"/>
    <w:multiLevelType w:val="hybridMultilevel"/>
    <w:tmpl w:val="ED043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2A415E"/>
    <w:multiLevelType w:val="hybridMultilevel"/>
    <w:tmpl w:val="1C0699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825F85"/>
    <w:multiLevelType w:val="hybridMultilevel"/>
    <w:tmpl w:val="5FA6D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BF151C"/>
    <w:multiLevelType w:val="hybridMultilevel"/>
    <w:tmpl w:val="FB8E35F0"/>
    <w:lvl w:ilvl="0" w:tplc="C396FD4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79E856E4" w:tentative="1">
      <w:start w:val="1"/>
      <w:numFmt w:val="bullet"/>
      <w:lvlText w:val="•"/>
      <w:lvlJc w:val="left"/>
      <w:pPr>
        <w:tabs>
          <w:tab w:val="num" w:pos="1506"/>
        </w:tabs>
        <w:ind w:left="1506" w:hanging="360"/>
      </w:pPr>
      <w:rPr>
        <w:rFonts w:ascii="Verdana" w:hAnsi="Verdana" w:hint="default"/>
      </w:rPr>
    </w:lvl>
    <w:lvl w:ilvl="2" w:tplc="D07A5DEC" w:tentative="1">
      <w:start w:val="1"/>
      <w:numFmt w:val="bullet"/>
      <w:lvlText w:val="•"/>
      <w:lvlJc w:val="left"/>
      <w:pPr>
        <w:tabs>
          <w:tab w:val="num" w:pos="2226"/>
        </w:tabs>
        <w:ind w:left="2226" w:hanging="360"/>
      </w:pPr>
      <w:rPr>
        <w:rFonts w:ascii="Verdana" w:hAnsi="Verdana" w:hint="default"/>
      </w:rPr>
    </w:lvl>
    <w:lvl w:ilvl="3" w:tplc="7E5E68F2" w:tentative="1">
      <w:start w:val="1"/>
      <w:numFmt w:val="bullet"/>
      <w:lvlText w:val="•"/>
      <w:lvlJc w:val="left"/>
      <w:pPr>
        <w:tabs>
          <w:tab w:val="num" w:pos="2946"/>
        </w:tabs>
        <w:ind w:left="2946" w:hanging="360"/>
      </w:pPr>
      <w:rPr>
        <w:rFonts w:ascii="Verdana" w:hAnsi="Verdana" w:hint="default"/>
      </w:rPr>
    </w:lvl>
    <w:lvl w:ilvl="4" w:tplc="A6F2FF6C" w:tentative="1">
      <w:start w:val="1"/>
      <w:numFmt w:val="bullet"/>
      <w:lvlText w:val="•"/>
      <w:lvlJc w:val="left"/>
      <w:pPr>
        <w:tabs>
          <w:tab w:val="num" w:pos="3666"/>
        </w:tabs>
        <w:ind w:left="3666" w:hanging="360"/>
      </w:pPr>
      <w:rPr>
        <w:rFonts w:ascii="Verdana" w:hAnsi="Verdana" w:hint="default"/>
      </w:rPr>
    </w:lvl>
    <w:lvl w:ilvl="5" w:tplc="83B05978" w:tentative="1">
      <w:start w:val="1"/>
      <w:numFmt w:val="bullet"/>
      <w:lvlText w:val="•"/>
      <w:lvlJc w:val="left"/>
      <w:pPr>
        <w:tabs>
          <w:tab w:val="num" w:pos="4386"/>
        </w:tabs>
        <w:ind w:left="4386" w:hanging="360"/>
      </w:pPr>
      <w:rPr>
        <w:rFonts w:ascii="Verdana" w:hAnsi="Verdana" w:hint="default"/>
      </w:rPr>
    </w:lvl>
    <w:lvl w:ilvl="6" w:tplc="D3527F66" w:tentative="1">
      <w:start w:val="1"/>
      <w:numFmt w:val="bullet"/>
      <w:lvlText w:val="•"/>
      <w:lvlJc w:val="left"/>
      <w:pPr>
        <w:tabs>
          <w:tab w:val="num" w:pos="5106"/>
        </w:tabs>
        <w:ind w:left="5106" w:hanging="360"/>
      </w:pPr>
      <w:rPr>
        <w:rFonts w:ascii="Verdana" w:hAnsi="Verdana" w:hint="default"/>
      </w:rPr>
    </w:lvl>
    <w:lvl w:ilvl="7" w:tplc="D6AE7134" w:tentative="1">
      <w:start w:val="1"/>
      <w:numFmt w:val="bullet"/>
      <w:lvlText w:val="•"/>
      <w:lvlJc w:val="left"/>
      <w:pPr>
        <w:tabs>
          <w:tab w:val="num" w:pos="5826"/>
        </w:tabs>
        <w:ind w:left="5826" w:hanging="360"/>
      </w:pPr>
      <w:rPr>
        <w:rFonts w:ascii="Verdana" w:hAnsi="Verdana" w:hint="default"/>
      </w:rPr>
    </w:lvl>
    <w:lvl w:ilvl="8" w:tplc="46B4D2F2" w:tentative="1">
      <w:start w:val="1"/>
      <w:numFmt w:val="bullet"/>
      <w:lvlText w:val="•"/>
      <w:lvlJc w:val="left"/>
      <w:pPr>
        <w:tabs>
          <w:tab w:val="num" w:pos="6546"/>
        </w:tabs>
        <w:ind w:left="6546" w:hanging="360"/>
      </w:pPr>
      <w:rPr>
        <w:rFonts w:ascii="Verdana" w:hAnsi="Verdana" w:hint="default"/>
      </w:rPr>
    </w:lvl>
  </w:abstractNum>
  <w:abstractNum w:abstractNumId="5">
    <w:nsid w:val="3C4C677B"/>
    <w:multiLevelType w:val="hybridMultilevel"/>
    <w:tmpl w:val="6428B604"/>
    <w:lvl w:ilvl="0" w:tplc="FDBA500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F96219"/>
    <w:multiLevelType w:val="hybridMultilevel"/>
    <w:tmpl w:val="4D3411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3D21E5"/>
    <w:multiLevelType w:val="hybridMultilevel"/>
    <w:tmpl w:val="216EF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8674E9"/>
    <w:multiLevelType w:val="hybridMultilevel"/>
    <w:tmpl w:val="0304240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5A2190"/>
    <w:multiLevelType w:val="hybridMultilevel"/>
    <w:tmpl w:val="0DA28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BE4E4B"/>
    <w:multiLevelType w:val="hybridMultilevel"/>
    <w:tmpl w:val="A83A32A4"/>
    <w:lvl w:ilvl="0" w:tplc="3F32EB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A73063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DAA440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E0AE1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842E75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FD8F9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A0413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E236B3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B344D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1">
    <w:nsid w:val="71FF0D36"/>
    <w:multiLevelType w:val="hybridMultilevel"/>
    <w:tmpl w:val="CD4EDCEC"/>
    <w:lvl w:ilvl="0" w:tplc="07EC21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8"/>
  </w:num>
  <w:num w:numId="6">
    <w:abstractNumId w:val="10"/>
  </w:num>
  <w:num w:numId="7">
    <w:abstractNumId w:val="11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9C4"/>
    <w:rsid w:val="00047A0E"/>
    <w:rsid w:val="000714CF"/>
    <w:rsid w:val="00076C70"/>
    <w:rsid w:val="000826C5"/>
    <w:rsid w:val="00086C33"/>
    <w:rsid w:val="000B2D69"/>
    <w:rsid w:val="00160DBA"/>
    <w:rsid w:val="00166B70"/>
    <w:rsid w:val="001A3F21"/>
    <w:rsid w:val="0022057A"/>
    <w:rsid w:val="002322A2"/>
    <w:rsid w:val="00276B3D"/>
    <w:rsid w:val="002C563B"/>
    <w:rsid w:val="002E27CF"/>
    <w:rsid w:val="0034526D"/>
    <w:rsid w:val="00366825"/>
    <w:rsid w:val="00417F60"/>
    <w:rsid w:val="0043095A"/>
    <w:rsid w:val="004B4446"/>
    <w:rsid w:val="00613CD1"/>
    <w:rsid w:val="00643740"/>
    <w:rsid w:val="00644C33"/>
    <w:rsid w:val="00650634"/>
    <w:rsid w:val="00684004"/>
    <w:rsid w:val="006B1A1B"/>
    <w:rsid w:val="006D6E09"/>
    <w:rsid w:val="006E54AF"/>
    <w:rsid w:val="00806B22"/>
    <w:rsid w:val="00815E7C"/>
    <w:rsid w:val="008330FE"/>
    <w:rsid w:val="0095572F"/>
    <w:rsid w:val="00976973"/>
    <w:rsid w:val="00990447"/>
    <w:rsid w:val="00A15E11"/>
    <w:rsid w:val="00A33E62"/>
    <w:rsid w:val="00B720EB"/>
    <w:rsid w:val="00BA34C6"/>
    <w:rsid w:val="00CA5D38"/>
    <w:rsid w:val="00CB4C60"/>
    <w:rsid w:val="00CC1D76"/>
    <w:rsid w:val="00CD1895"/>
    <w:rsid w:val="00D219C4"/>
    <w:rsid w:val="00D50B00"/>
    <w:rsid w:val="00E5718E"/>
    <w:rsid w:val="00F0653C"/>
    <w:rsid w:val="00F34F53"/>
    <w:rsid w:val="00FC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1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D219C4"/>
    <w:rPr>
      <w:i/>
      <w:iCs/>
    </w:rPr>
  </w:style>
  <w:style w:type="paragraph" w:styleId="a5">
    <w:name w:val="List Paragraph"/>
    <w:basedOn w:val="a"/>
    <w:uiPriority w:val="34"/>
    <w:qFormat/>
    <w:rsid w:val="00A33E62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CD1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189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668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6825"/>
  </w:style>
  <w:style w:type="paragraph" w:styleId="aa">
    <w:name w:val="footer"/>
    <w:basedOn w:val="a"/>
    <w:link w:val="ab"/>
    <w:uiPriority w:val="99"/>
    <w:unhideWhenUsed/>
    <w:rsid w:val="003668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66825"/>
  </w:style>
  <w:style w:type="character" w:customStyle="1" w:styleId="extended-textfull">
    <w:name w:val="extended-text__full"/>
    <w:basedOn w:val="a0"/>
    <w:rsid w:val="00F34F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1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D219C4"/>
    <w:rPr>
      <w:i/>
      <w:iCs/>
    </w:rPr>
  </w:style>
  <w:style w:type="paragraph" w:styleId="a5">
    <w:name w:val="List Paragraph"/>
    <w:basedOn w:val="a"/>
    <w:uiPriority w:val="34"/>
    <w:qFormat/>
    <w:rsid w:val="00A33E62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CD1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189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668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6825"/>
  </w:style>
  <w:style w:type="paragraph" w:styleId="aa">
    <w:name w:val="footer"/>
    <w:basedOn w:val="a"/>
    <w:link w:val="ab"/>
    <w:uiPriority w:val="99"/>
    <w:unhideWhenUsed/>
    <w:rsid w:val="003668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66825"/>
  </w:style>
  <w:style w:type="character" w:customStyle="1" w:styleId="extended-textfull">
    <w:name w:val="extended-text__full"/>
    <w:basedOn w:val="a0"/>
    <w:rsid w:val="00F34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0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099EA-CE2F-4709-9DD2-6170336A4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1879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us1</cp:lastModifiedBy>
  <cp:revision>7</cp:revision>
  <cp:lastPrinted>2016-02-02T07:45:00Z</cp:lastPrinted>
  <dcterms:created xsi:type="dcterms:W3CDTF">2020-02-11T05:48:00Z</dcterms:created>
  <dcterms:modified xsi:type="dcterms:W3CDTF">2024-04-09T08:05:00Z</dcterms:modified>
</cp:coreProperties>
</file>