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keepNext w:val="true"/>
        <w:numPr>
          <w:ilvl w:val="1"/>
          <w:numId w:val="2"/>
        </w:numPr>
        <w:bidi w:val="0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Тренинговое занятие для педагогов образовательных учреждений «Мой ресурс»</w:t>
      </w:r>
    </w:p>
    <w:p>
      <w:pPr>
        <w:pStyle w:val="Normal"/>
        <w:bidi w:val="0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r>
    </w:p>
    <w:p>
      <w:pPr>
        <w:pStyle w:val="Style13"/>
        <w:tabs>
          <w:tab w:val="clear" w:pos="709"/>
          <w:tab w:val="left" w:pos="0" w:leader="none"/>
        </w:tabs>
        <w:bidi w:val="0"/>
        <w:spacing w:lineRule="auto" w:line="240" w:before="0" w:after="0"/>
        <w:ind w:right="283" w:firstLine="284"/>
        <w:jc w:val="left"/>
        <w:rPr>
          <w:b w:val="false"/>
          <w:b w:val="false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Педагог-психолог МУ «ЦППМСП» г. Магнитогорска: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М.Л. Предигер </w:t>
      </w:r>
    </w:p>
    <w:p>
      <w:pPr>
        <w:pStyle w:val="Style13"/>
        <w:tabs>
          <w:tab w:val="clear" w:pos="709"/>
          <w:tab w:val="left" w:pos="0" w:leader="none"/>
        </w:tabs>
        <w:bidi w:val="0"/>
        <w:spacing w:lineRule="auto" w:line="240" w:before="0" w:after="0"/>
        <w:ind w:right="283" w:firstLine="284"/>
        <w:jc w:val="left"/>
        <w:rPr>
          <w:b w:val="false"/>
          <w:b w:val="false"/>
          <w:szCs w:val="24"/>
        </w:rPr>
      </w:pPr>
      <w:r>
        <w:rPr>
          <w:b w:val="false"/>
          <w:szCs w:val="24"/>
        </w:rPr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Цель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— профилактика эмоционального выгорание педагогических работников, поиск внутреннего ресурса.</w:t>
      </w:r>
    </w:p>
    <w:p>
      <w:pPr>
        <w:pStyle w:val="2"/>
        <w:keepNext w:val="true"/>
        <w:numPr>
          <w:ilvl w:val="1"/>
          <w:numId w:val="2"/>
        </w:numPr>
        <w:bidi w:val="0"/>
        <w:spacing w:lineRule="auto" w:line="240" w:before="0" w:after="0"/>
        <w:ind w:left="0" w:right="0" w:firstLine="624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Этап 1. Вводная часть </w:t>
      </w:r>
    </w:p>
    <w:p>
      <w:pPr>
        <w:pStyle w:val="Normal"/>
        <w:bidi w:val="0"/>
        <w:spacing w:lineRule="auto" w:line="240" w:before="0" w:after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Участники встречи сидят на стульях, расположенных кругом.</w:t>
      </w:r>
    </w:p>
    <w:p>
      <w:pPr>
        <w:pStyle w:val="Normal"/>
        <w:bidi w:val="0"/>
        <w:spacing w:lineRule="auto" w:line="240" w:before="0" w:after="0"/>
        <w:ind w:left="0" w:right="0" w:firstLine="567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Приветствие ведущего тренинга .</w:t>
      </w:r>
    </w:p>
    <w:p>
      <w:pPr>
        <w:pStyle w:val="Normal"/>
        <w:bidi w:val="0"/>
        <w:spacing w:lineRule="auto" w:line="240" w:before="0" w:after="0"/>
        <w:ind w:left="0" w:right="0" w:firstLine="51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Здравствуйте, уважаемые участники тренинга! Представление себя (рассказ о себе 2-3 мин., как можно обращаться к ведущему)  Я рада вас видеть. Мы собрались с вами, чтобы отдохнуть, зарядиться позитивными эмоциями, обратить взор на свой внутренний мир и найти ресурсы для восстановления в трудных ситуациях.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hanging="0"/>
        <w:jc w:val="both"/>
        <w:outlineLvl w:val="1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Когда будничная суета захватывает нас и наваливается множество срочных и необходимых дел, которым, кажется, нет конца, нам нужно сделать передышку, встряхнуться и расправить плечи, сменить обстановку, испытать новые впечатления. Сегодня я предлагаю вам небольшое путешествие к себе.  Прежде чем мы отправимся с вами в путешествие, предлагаю нам представиться.</w:t>
      </w:r>
    </w:p>
    <w:p>
      <w:pPr>
        <w:pStyle w:val="3"/>
        <w:numPr>
          <w:ilvl w:val="2"/>
          <w:numId w:val="2"/>
        </w:numPr>
        <w:bidi w:val="0"/>
        <w:spacing w:lineRule="auto" w:line="240" w:before="18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Упражнение «Мое имя – мое самое ценное качество»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Материал: бумажный скотч, фломастеры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В начале встречи я предлагаю по очереди назвать свое имя и свое самое ценное качество. Например, меня зовут (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имя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), я отзывчивый. А вы? (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ответы участников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). Спасибо.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Информация для ведущего: (Участники тренинга сидят в кругу и начиная слева от ведущего каждому участнику представиться, сказать как можно к нему обращаться во время тренинга. Для удобства запоминания имен предлагается по кругу пустить бумажный скотч, на котором участник пишет свое имя и приклеивает его на одежду).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С целью создания безопасного пространства обсуждаются правила группы.  Чтоб не затягивать время, предлагаются готовые правила работы группы с объяснением их значения.</w:t>
      </w:r>
    </w:p>
    <w:p>
      <w:pPr>
        <w:pStyle w:val="31"/>
        <w:shd w:fill="FFFFFF" w:val="clear"/>
        <w:spacing w:lineRule="auto" w:line="240"/>
        <w:ind w:left="0" w:right="0" w:firstLine="624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Группе предлагаются, следующие правила: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426" w:leader="none"/>
          <w:tab w:val="left" w:pos="679" w:leader="none"/>
        </w:tabs>
        <w:spacing w:lineRule="auto" w:line="240"/>
        <w:ind w:left="0" w:right="0" w:firstLine="624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Уважительное отношение друг к другу,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426" w:leader="none"/>
          <w:tab w:val="left" w:pos="679" w:leader="none"/>
        </w:tabs>
        <w:spacing w:lineRule="auto" w:line="24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«Я - высказывания»,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426" w:leader="none"/>
          <w:tab w:val="left" w:pos="679" w:leader="none"/>
        </w:tabs>
        <w:spacing w:lineRule="auto" w:line="24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Конфиденциальность,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426" w:leader="none"/>
          <w:tab w:val="left" w:pos="679" w:leader="none"/>
        </w:tabs>
        <w:spacing w:lineRule="auto" w:line="24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Активное участие,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426" w:leader="none"/>
          <w:tab w:val="left" w:pos="679" w:leader="none"/>
        </w:tabs>
        <w:spacing w:lineRule="auto" w:line="24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Право «стоп»,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426" w:leader="none"/>
          <w:tab w:val="left" w:pos="679" w:leader="none"/>
        </w:tabs>
        <w:spacing w:lineRule="auto" w:line="24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Принятие регламента,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189" w:leader="none"/>
          <w:tab w:val="left" w:pos="963" w:leader="none"/>
          <w:tab w:val="left" w:pos="1860" w:leader="none"/>
        </w:tabs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Выключение на время занятий мобильных телефонов,</w:t>
      </w:r>
    </w:p>
    <w:p>
      <w:pPr>
        <w:pStyle w:val="31"/>
        <w:numPr>
          <w:ilvl w:val="0"/>
          <w:numId w:val="3"/>
        </w:numPr>
        <w:shd w:fill="FFFFFF" w:val="clear"/>
        <w:tabs>
          <w:tab w:val="clear" w:pos="709"/>
          <w:tab w:val="left" w:pos="189" w:leader="none"/>
          <w:tab w:val="left" w:pos="963" w:leader="none"/>
          <w:tab w:val="left" w:pos="1860" w:leader="none"/>
        </w:tabs>
        <w:bidi w:val="0"/>
        <w:spacing w:lineRule="auto" w:line="240" w:before="0" w:after="12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Отказ от советов, оценок и кри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тики высказываний.</w:t>
      </w:r>
    </w:p>
    <w:p>
      <w:pPr>
        <w:pStyle w:val="31"/>
        <w:numPr>
          <w:ilvl w:val="0"/>
          <w:numId w:val="0"/>
        </w:numPr>
        <w:shd w:fill="FFFFFF" w:val="clear"/>
        <w:tabs>
          <w:tab w:val="clear" w:pos="709"/>
          <w:tab w:val="left" w:pos="189" w:leader="none"/>
          <w:tab w:val="left" w:pos="1860" w:leader="none"/>
        </w:tabs>
        <w:bidi w:val="0"/>
        <w:spacing w:lineRule="auto" w:line="240" w:before="0" w:after="12"/>
        <w:ind w:left="0" w:right="0" w:firstLine="624"/>
        <w:jc w:val="both"/>
        <w:outlineLvl w:val="1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single"/>
          <w:em w:val="none"/>
        </w:rPr>
        <w:t>Информация для ведущего, озвучивать не обязательно !!! Если всех участников группы удовлетворяют данные правила, по кругу раздается лист формата А4 с напечатанными правилами и каждый ставит свою подпись, в знак согласия и принятие правил.</w:t>
      </w:r>
    </w:p>
    <w:p>
      <w:pPr>
        <w:pStyle w:val="Normal"/>
        <w:numPr>
          <w:ilvl w:val="0"/>
          <w:numId w:val="0"/>
        </w:numPr>
        <w:bidi w:val="0"/>
        <w:spacing w:lineRule="auto" w:line="240" w:before="57" w:after="57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Упражнение разминка «Ромашка» </w:t>
      </w:r>
    </w:p>
    <w:p>
      <w:pPr>
        <w:pStyle w:val="Style13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Ход упражнения: Участники выстраиваются в два круга-внутренний и внешний,лицом друг к другу. Количество участников в обоих кругах одинаковое. Участники в течение минуты обсуждают тему, заданную тренером. Например: что хорошего с вами произошло на прошлой неделе? Чем вы любите заниматься в свободное время? Ваше любимое воспоминание из детства? Что вы всегда хотели сделать, но не решались? Что вы любите в своей работе? Затем по команде ведущего участники внутреннего круга передвигаются (по часовой стрелке), меняя партнера. Процедура повторяется до тех пор, пока каждый участник внутреннего круга не повстречается с каждым участником внешнего круга.</w:t>
      </w:r>
    </w:p>
    <w:p>
      <w:pPr>
        <w:pStyle w:val="Style13"/>
        <w:spacing w:lineRule="auto" w:line="24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Обратная связь: - Какие эмоции испытывали во время упражнения? - Узнали ли вы что-то новое о себе и других?</w:t>
      </w:r>
    </w:p>
    <w:p>
      <w:pPr>
        <w:pStyle w:val="Normal"/>
        <w:numPr>
          <w:ilvl w:val="0"/>
          <w:numId w:val="0"/>
        </w:numPr>
        <w:bidi w:val="0"/>
        <w:spacing w:lineRule="auto" w:line="240" w:before="57" w:after="57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Основная часть</w:t>
      </w:r>
    </w:p>
    <w:p>
      <w:pPr>
        <w:pStyle w:val="Normal"/>
        <w:numPr>
          <w:ilvl w:val="0"/>
          <w:numId w:val="0"/>
        </w:numPr>
        <w:bidi w:val="0"/>
        <w:spacing w:lineRule="auto" w:line="240" w:before="57" w:after="57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Упражнение «Радуга понимания»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Материал:листы бумаги А5 на каждого участника, цветные карандаши.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Ход упражнения: Участники делятся на 3 группы, при помощи счета на раз, два, три и объединяются в подгруппы. Каждому участнику дается лист бумаги формата А5 и предлагается выбрать 1 цветной карандаш который ему сейчас наиболее откликается по цвету.  Дается задание нарисовать в верхнем правом углу любую геометрическую фигуру (круг, квадрат, треугольник, овал, звезда…). Далее по хлопку ведущего листки передаются по кругу соседу справа. Каждый участник, получивший лист с фигурой, смотрит на нее и пишет какие ассоциации, чувства, данный рисунок вызывает, возможно какие смыслы, чувства вкладывал в него рисовавший. Ведущий про себя считает примерно до 30 и делает следующий хлопок, и опять рисунки передаются по кругу пока рисунки не вернутся к рисовавшему. Далее предлагается прочитать все ассоциации и отметить те, которые откликаются «+», а те которые на откликаются «-».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Обратная связь: какие появились мысли, чувства от прочитанного, если кто-то хочет  может высказаться.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Ведущий. Получив обратно рисунки мы посмотрели  как воспринимали нашу фигуру, у кого-то получилось больше плюсов, кого-то минусов, кому-то откликнулись ассоциации, а кому-то нет. Мы все разные и не всегда можем понять о чем нам говорит собеседник, не всегда можем понять, что с ним происходит, мы не всегда понимаем друг друга. И иногда бывает так, что мы не можем понять сами себя, что мы хотим и в чем нуждаемся. Чтобы немного лучше понять себя, предлагаю провести следующее упражнение.</w:t>
      </w:r>
    </w:p>
    <w:p>
      <w:pPr>
        <w:pStyle w:val="Normal"/>
        <w:numPr>
          <w:ilvl w:val="0"/>
          <w:numId w:val="0"/>
        </w:numPr>
        <w:bidi w:val="0"/>
        <w:spacing w:lineRule="auto" w:line="240" w:before="57" w:after="57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Упражнение «Колесо баланса»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Материал: шаблон колеса баланса на каждого участника, цветные карандаши и фломастеры,простые карандаши, ручки.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Ход упражнения: Участникам тренинга раздается шаблон колеса баланса, с подписными секторами. Дается пояснение каждого сектора (1.Здоровье (сон, эмоции, физическая активность, питание, образ жизни)</w:t>
        <w:br/>
        <w:t xml:space="preserve">2. Семья (общение, любовь, семья) 3. Отношения  ( всё что окружает социум, работа, деловые отношения, коллеги, друзья) 4. Признание (карьера, работа,  профессия, социальный  статус) 5. Обеспеченность (деньги, уровень жизни, доходы-расходы…) 6. Самосовершенствование (обучение, чтение книг, работа над собой, личностный рост) 7.Яркость жизни (увлечения, хобби, впечатления, отдых, развлечение, путешествия) 8.Духовность (творчество, искусство, психология, любовь, вера). На доске располагается аналогичный шаблон, увеличенный и с картинками к каждому сектору.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Участникам предлагается оценить то, на сколько каждый из секторов реализован в их жизни и поставить точки на каждой из шкал, потом эти точки между собой соединить и получится некая фигура, напоминающая колесо, у кого-то более ровное, у кого-то менее. Потом предлагается закрасить каждый сектор  каким-то цветом, важно чтоб каждый сектор имел свой цвет, при  этом цвет не имеет значение. Это делается для наглядности.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Предлагается обсуждение, что увидели, какие есть мысли, чувства от полученного рисунка. После обсуждения предлагается разобрать какой-то из секторов, к примеру,  сектор Здоровья (он, эмоции, физическая активность, питание, образ жизни), на сколько он удовлетворен и как хотелось бы его изменить. Потом предлагается разобрать  конкретные шаги, которые необходимо сделать, чтобы увеличить удовлетворенность данным сектором. Это все проговаривается, через вопросы: Что сделать, Как я могу это сделать. Таким образом, формируется как бы дерево целей, шагов по уравниванию баланса каждой из сфер.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Участникам группы предлагается аналогично дома проработать каждую из сфер.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Обратная связь: какие появились мысли, чувства , если кто-то хочет  может высказаться.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Далее  резюме ведущего, что у каждого колесо баланса свое, что может быть перекос какой-то из сфер и важно уделять внимание каждой сфере.  Важно обращать внимание на все и быть в ресурсе.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Переход к следующему упражнению.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Информация для ведущего: поскольку упражнение «Колесо баланса» выполняется долга и устают сидеть важно вставить какое-нибудь динамическое упражнение. На пример «По-танцевать под музыку с описанием действий «Двигайся-замри»; «Атомы и молекулы», «Ключ», «Летний дождь». 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113" w:right="227" w:firstLine="454"/>
        <w:jc w:val="left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Упражнение «Молекулы» 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Участники хаотично, каждый в своем ритме, двигаются по комнате. По команде ведущего они образуют: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Тройки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– участники берутся за руки и рассказывают друг другу, какие запахи им особенно нравятся.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Шестерки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– игроки выставляют вперед правое плечо, каждый говорит о том, на что он в первую очередь обращает внимание у лиц противоположного пола.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Четверки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– все участники поднимают руки над головой и сообщают о том, сколько детей они хотят иметь в будущем.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Пятерки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– попытавшись пошевелить ушами, члены группы рассказывают друг другу о звуках, которые им приятно слышать.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Семерки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– игроки поднимают брови, каждый говорит о том, кого считает лучшим из мужчин, а кого – прекраснейшей из женщин.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Двойки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- игроки хлопают себя по плечу и вслух вспоминают свои достижения за этот или прошлый год.</w:t>
      </w:r>
    </w:p>
    <w:p>
      <w:pPr>
        <w:pStyle w:val="1"/>
        <w:numPr>
          <w:ilvl w:val="0"/>
          <w:numId w:val="0"/>
        </w:numPr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Восьмерки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 – каждый участник, почесав подбородок, задает какой-либо волнующий его вопрос.</w:t>
      </w:r>
    </w:p>
    <w:p>
      <w:pPr>
        <w:pStyle w:val="1"/>
        <w:numPr>
          <w:ilvl w:val="0"/>
          <w:numId w:val="0"/>
        </w:numPr>
        <w:bidi w:val="0"/>
        <w:spacing w:lineRule="auto" w:line="240" w:before="0" w:after="0"/>
        <w:ind w:left="0" w:right="227" w:firstLine="51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В конце все образуют один круг и обхватывают за талию стоящих рядом. Ведущий предлагает всем сделать шаг вперед, чтобы круг стал настолько тесным, насколько это возможно и громко крикнуть АААА!</w:t>
      </w:r>
    </w:p>
    <w:p>
      <w:pPr>
        <w:pStyle w:val="Normal"/>
        <w:numPr>
          <w:ilvl w:val="0"/>
          <w:numId w:val="0"/>
        </w:numPr>
        <w:bidi w:val="0"/>
        <w:spacing w:lineRule="auto" w:line="240" w:before="57" w:after="57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Упражнение «Волшебный цветок»</w:t>
      </w:r>
    </w:p>
    <w:p>
      <w:pPr>
        <w:pStyle w:val="LTUntertite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Материал: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листы бумаги формата А4 и цветные карандаши</w:t>
      </w:r>
    </w:p>
    <w:p>
      <w:pPr>
        <w:pStyle w:val="LTUntertite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 xml:space="preserve">Ход упражнения: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Участникам группы предлагается закрыть глаза и представить 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оляну на которой где-то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растет цветок, чем-то непохожий на другие. Идите по поляне и ищите его. И когда найдете, рассмотрите его, прикоснитесь, а потом предлагаем нарис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овать это цветок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. Предлагается по возможности рисовать не ведущей рукой, так как это работа с подсознанием.</w:t>
      </w:r>
    </w:p>
    <w:p>
      <w:pPr>
        <w:pStyle w:val="LTUntertite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Далее мы предлагаем описать это цветок. 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-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Предлагаем написать 5 прилагательных характеризующих этот цветок, они могут быть разные как положительные, так и отрицательные.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Какой это цветок? Опишите его и место, где он растет.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Какие чувства вызывает этот цветок?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Есть ли какие-то жуки или тля на нем? Если  есть, то что хочется с ними сделать?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А как вы думаете – как этот цветок относится к вам?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Как этому цветку здесь? Хватает ли ему солнца, воды, питания?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- Что вам хочется  с ним сделать? 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- Что вы можете сделать для него?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Информация для ведущего: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Перед проведением упражнения, важно сказать что это такая игра, проективные методика, результаты которой не стоит воспринимать слишком серьезно, а при возникновении вопросов, можно обратиться за индивидуальной консультацией. Все вопросы зачитываются последовательно, давая на ответ по несколько минут. После написания ответов на все вопросы, дается интерпретация: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Цветок - это ваш образ о себе.  Обычно первые три пишутся легко, а над 4 и 5 мы задумываемся. Первые три прилагательных - это ваши истинные качества, 4-5 прилагательные  - это качества, навязанные вам социумом.  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Чувство которое вызывает цветок и место его нахождение - это самовосприятие.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Наличие «негативных» насекомых - это внутренние конфликты, неразрешенные ситуации, поэтому важно было их убрать.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«Положительные» насекомые - это наши ожидания, мечты, предвкушения. Иногда это может говорить об уходе в мир иллюзий и об отказе брать на себя отве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highlight w:val="white"/>
          <w:u w:val="none"/>
          <w:em w:val="none"/>
        </w:rPr>
        <w:t>тств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енность за свою жизнь.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Отношение цветка к Вам - это либо критикующий, либо поддерживающий вас голос, в зависимости от отношения.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Ощущение цветка в данном месте - это ваше ощущение комфорта в целом.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То, что вы хотите сделать для цветка и что вы можете сделать для него - это ваши ресурсы для самого себя.</w:t>
      </w:r>
    </w:p>
    <w:p>
      <w:pPr>
        <w:pStyle w:val="LTUntertite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Рефлексия</w:t>
      </w:r>
    </w:p>
    <w:p>
      <w:pPr>
        <w:pStyle w:val="Normal"/>
        <w:bidi w:val="0"/>
        <w:spacing w:before="75" w:after="0"/>
        <w:ind w:left="0" w:right="0" w:firstLine="567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 xml:space="preserve">Завершение занятия </w:t>
      </w:r>
    </w:p>
    <w:p>
      <w:pPr>
        <w:pStyle w:val="3"/>
        <w:keepNext w:val="true"/>
        <w:numPr>
          <w:ilvl w:val="2"/>
          <w:numId w:val="2"/>
        </w:numPr>
        <w:bidi w:val="0"/>
        <w:spacing w:lineRule="atLeast" w:line="340" w:before="0" w:after="0"/>
        <w:ind w:left="0" w:right="0" w:firstLine="624"/>
        <w:jc w:val="both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Упражнение «Мой багаж» </w:t>
      </w:r>
    </w:p>
    <w:p>
      <w:pPr>
        <w:pStyle w:val="Normal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pacing w:val="0"/>
          <w:sz w:val="24"/>
          <w:szCs w:val="24"/>
          <w:highlight w:val="white"/>
        </w:rPr>
        <w:t>Материалы: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0"/>
          <w:sz w:val="24"/>
          <w:szCs w:val="24"/>
          <w:highlight w:val="white"/>
        </w:rPr>
        <w:t xml:space="preserve"> небольшие полоски бумаги, ручки по количеству участников, имитация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чемодана. </w:t>
      </w:r>
    </w:p>
    <w:p>
      <w:pPr>
        <w:pStyle w:val="Blockquotequot"/>
        <w:bidi w:val="0"/>
        <w:spacing w:before="0" w:after="0"/>
        <w:rPr>
          <w:rFonts w:ascii="Liberation Serif" w:hAnsi="Liberation Serif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едущий:</w:t>
      </w:r>
    </w:p>
    <w:p>
      <w:pPr>
        <w:pStyle w:val="Normal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Наша встреча подходит к концу. Впереди у каждого из нас долгий и интересный путь – наша жизнь. Давайте соберем в дорогу чемодан, в который положим важные и полезные вещи, необходимые нам для успешного прохождения этого пути. </w:t>
      </w:r>
    </w:p>
    <w:p>
      <w:pPr>
        <w:pStyle w:val="Blockquotequot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Участники пишут пожелания себе и коллегам на полоске бумаги, озвучивают их и кладут в «чемодан». </w:t>
      </w:r>
    </w:p>
    <w:p>
      <w:pPr>
        <w:pStyle w:val="Blockquotequot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Наша жизнь состоит не только из запланированных, но и из спонтанных моментов. Таким моментом будет пожелание-предсказание, которое вам достанется. Выберете случайную полоску бумаги с пожеланием, и возьмите его себе. </w:t>
      </w:r>
    </w:p>
    <w:p>
      <w:pPr>
        <w:pStyle w:val="Blockquotequot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Упражнение «Аплодисменты по кругу»</w:t>
      </w:r>
    </w:p>
    <w:p>
      <w:pPr>
        <w:pStyle w:val="Style13"/>
        <w:widowControl/>
        <w:spacing w:lineRule="auto" w:line="276" w:before="0" w:after="0"/>
        <w:ind w:left="0" w:right="0" w:firstLine="567"/>
        <w:jc w:val="both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t xml:space="preserve">Ведущий предлагает для завершения занятия провести упражнение «Аплодидисменты по кругу», по кругу каждый из участников встает и ему все хлопают постепенно увеличивая интенсивность хлопков. </w:t>
      </w:r>
    </w:p>
    <w:p>
      <w:pPr>
        <w:pStyle w:val="Style13"/>
        <w:widowControl/>
        <w:spacing w:lineRule="auto" w:line="276" w:before="0" w:after="0"/>
        <w:ind w:left="0" w:right="0" w:firstLine="567"/>
        <w:jc w:val="both"/>
        <w:rPr/>
      </w:pPr>
      <w:r>
        <w:rPr>
          <w:caps w:val="false"/>
          <w:smallCaps w:val="false"/>
          <w:color w:val="000000"/>
          <w:spacing w:val="0"/>
        </w:rPr>
        <w:t>Информация для ведущего: к хлопкам можно подключить слова позитивные: «Ты классная», «Ты молодец», «У тебя все получиться». Как вариант можно предложить участнику встать на стул.</w:t>
      </w:r>
    </w:p>
    <w:p>
      <w:pPr>
        <w:pStyle w:val="Style13"/>
        <w:widowControl/>
        <w:spacing w:lineRule="auto" w:line="276"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Наше тренинговое занятие подошло к концу и качестве напутствия предлагаю вам вытащить карту МАК (волшебная сокровищница,  шаги мудрости). Каждый участник в закрытую вытягивает карту.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8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Обратная связь,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высказывание каждого участника по кругу:</w:t>
      </w:r>
    </w:p>
    <w:p>
      <w:pPr>
        <w:pStyle w:val="Normal"/>
        <w:numPr>
          <w:ilvl w:val="0"/>
          <w:numId w:val="4"/>
        </w:numPr>
        <w:bidi w:val="0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С чем уходят?</w:t>
      </w:r>
    </w:p>
    <w:p>
      <w:pPr>
        <w:pStyle w:val="Normal"/>
        <w:numPr>
          <w:ilvl w:val="0"/>
          <w:numId w:val="4"/>
        </w:numPr>
        <w:bidi w:val="0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Одно чувство которое есть?</w:t>
      </w:r>
    </w:p>
    <w:p>
      <w:pPr>
        <w:pStyle w:val="Normal"/>
        <w:numPr>
          <w:ilvl w:val="0"/>
          <w:numId w:val="4"/>
        </w:numPr>
        <w:bidi w:val="0"/>
        <w:spacing w:lineRule="auto" w:line="240" w:before="0" w:after="0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Пожелания ?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624"/>
        <w:jc w:val="both"/>
        <w:outlineLvl w:val="1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Завершает круг ведущий, говорит о своих чувствах, пожеланиях.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>Обращается к участникам, коллеги пусть каждый ваш день будет наполнен радостью, заботой, добрыми событиями и свершениями. Давайте возьмемся за руки, «замкнем» круг пожеланий, чтобы все задуманн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ое у нас получилось! Всего вам доброго! 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left="0" w:right="0" w:firstLine="567"/>
        <w:jc w:val="both"/>
        <w:outlineLvl w:val="1"/>
        <w:rPr>
          <w:rFonts w:ascii="Liberation Serif" w:hAnsi="Liberation Serif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pacing w:val="0"/>
          <w:highlight w:val="whit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0"/>
          <w:highlight w:val="white"/>
        </w:rPr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Литература</w:t>
      </w:r>
    </w:p>
    <w:p>
      <w:pPr>
        <w:pStyle w:val="Style13"/>
        <w:widowControl w:val="false"/>
        <w:numPr>
          <w:ilvl w:val="0"/>
          <w:numId w:val="5"/>
        </w:numPr>
        <w:tabs>
          <w:tab w:val="clear" w:pos="709"/>
          <w:tab w:val="left" w:pos="462" w:leader="none"/>
          <w:tab w:val="left" w:pos="851" w:leader="none"/>
        </w:tabs>
        <w:spacing w:lineRule="auto" w:line="242" w:before="0" w:after="0"/>
        <w:ind w:left="0" w:right="471" w:firstLine="567"/>
        <w:rPr>
          <w:b w:val="false"/>
          <w:b w:val="false"/>
        </w:rPr>
      </w:pPr>
      <w:r>
        <w:rPr>
          <w:b w:val="false"/>
          <w:spacing w:val="-1"/>
        </w:rPr>
        <w:t>Алиева</w:t>
      </w:r>
      <w:r>
        <w:rPr>
          <w:b w:val="false"/>
          <w:spacing w:val="-2"/>
        </w:rPr>
        <w:t xml:space="preserve"> </w:t>
      </w:r>
      <w:r>
        <w:rPr>
          <w:b w:val="false"/>
        </w:rPr>
        <w:t>М.А., Гришанович</w:t>
      </w:r>
      <w:r>
        <w:rPr>
          <w:b w:val="false"/>
          <w:spacing w:val="-1"/>
        </w:rPr>
        <w:t xml:space="preserve"> Т.В.,</w:t>
      </w:r>
      <w:r>
        <w:rPr>
          <w:b w:val="false"/>
        </w:rPr>
        <w:t xml:space="preserve"> </w:t>
      </w:r>
      <w:r>
        <w:rPr>
          <w:b w:val="false"/>
          <w:spacing w:val="-1"/>
        </w:rPr>
        <w:t>Лобанова</w:t>
      </w:r>
      <w:r>
        <w:rPr>
          <w:b w:val="false"/>
          <w:spacing w:val="-2"/>
        </w:rPr>
        <w:t xml:space="preserve"> </w:t>
      </w:r>
      <w:r>
        <w:rPr>
          <w:b w:val="false"/>
          <w:spacing w:val="-1"/>
        </w:rPr>
        <w:t>Л.В.,</w:t>
      </w:r>
      <w:r>
        <w:rPr>
          <w:b w:val="false"/>
        </w:rPr>
        <w:t xml:space="preserve"> </w:t>
      </w:r>
      <w:r>
        <w:rPr>
          <w:b w:val="false"/>
          <w:spacing w:val="-1"/>
        </w:rPr>
        <w:t>Травникова</w:t>
      </w:r>
      <w:r>
        <w:rPr>
          <w:b w:val="false"/>
          <w:spacing w:val="-2"/>
        </w:rPr>
        <w:t xml:space="preserve"> </w:t>
      </w:r>
      <w:r>
        <w:rPr>
          <w:b w:val="false"/>
        </w:rPr>
        <w:t>Н.Г., Трошихина</w:t>
      </w:r>
      <w:r>
        <w:rPr>
          <w:b w:val="false"/>
          <w:spacing w:val="-1"/>
        </w:rPr>
        <w:t xml:space="preserve"> </w:t>
      </w:r>
      <w:r>
        <w:rPr>
          <w:b w:val="false"/>
        </w:rPr>
        <w:t>Е.Г. Я</w:t>
      </w:r>
      <w:r>
        <w:rPr>
          <w:b w:val="false"/>
          <w:spacing w:val="57"/>
        </w:rPr>
        <w:t xml:space="preserve"> </w:t>
      </w:r>
      <w:r>
        <w:rPr>
          <w:b w:val="false"/>
          <w:spacing w:val="-1"/>
        </w:rPr>
        <w:t>сам строю</w:t>
      </w:r>
      <w:r>
        <w:rPr>
          <w:b w:val="false"/>
          <w:spacing w:val="1"/>
        </w:rPr>
        <w:t xml:space="preserve"> </w:t>
      </w:r>
      <w:r>
        <w:rPr>
          <w:b w:val="false"/>
          <w:spacing w:val="-1"/>
        </w:rPr>
        <w:t>свою</w:t>
      </w:r>
      <w:r>
        <w:rPr>
          <w:b w:val="false"/>
        </w:rPr>
        <w:t xml:space="preserve"> жизнь.</w:t>
      </w:r>
      <w:r>
        <w:rPr>
          <w:b w:val="false"/>
          <w:spacing w:val="60"/>
        </w:rPr>
        <w:t xml:space="preserve"> </w:t>
      </w:r>
      <w:r>
        <w:rPr>
          <w:b w:val="false"/>
        </w:rPr>
        <w:t>СПб., 2000</w:t>
      </w:r>
    </w:p>
    <w:p>
      <w:pPr>
        <w:pStyle w:val="Style13"/>
        <w:widowControl w:val="false"/>
        <w:numPr>
          <w:ilvl w:val="0"/>
          <w:numId w:val="5"/>
        </w:numPr>
        <w:tabs>
          <w:tab w:val="clear" w:pos="709"/>
          <w:tab w:val="left" w:pos="462" w:leader="none"/>
          <w:tab w:val="left" w:pos="851" w:leader="none"/>
        </w:tabs>
        <w:spacing w:before="0" w:after="0"/>
        <w:ind w:left="0" w:firstLine="567"/>
        <w:rPr>
          <w:b w:val="false"/>
          <w:b w:val="false"/>
        </w:rPr>
      </w:pPr>
      <w:r>
        <w:rPr>
          <w:b w:val="false"/>
          <w:spacing w:val="-1"/>
        </w:rPr>
        <w:t>Вачков</w:t>
      </w:r>
      <w:r>
        <w:rPr>
          <w:b w:val="false"/>
        </w:rPr>
        <w:t xml:space="preserve"> </w:t>
      </w:r>
      <w:r>
        <w:rPr>
          <w:b w:val="false"/>
          <w:spacing w:val="-1"/>
        </w:rPr>
        <w:t>И.В.</w:t>
      </w:r>
      <w:r>
        <w:rPr>
          <w:b w:val="false"/>
        </w:rPr>
        <w:t xml:space="preserve"> </w:t>
      </w:r>
      <w:r>
        <w:rPr>
          <w:b w:val="false"/>
          <w:spacing w:val="-1"/>
        </w:rPr>
        <w:t xml:space="preserve">Основы </w:t>
      </w:r>
      <w:r>
        <w:rPr>
          <w:b w:val="false"/>
        </w:rPr>
        <w:t xml:space="preserve">технологии </w:t>
      </w:r>
      <w:r>
        <w:rPr>
          <w:b w:val="false"/>
          <w:spacing w:val="-1"/>
        </w:rPr>
        <w:t>группового</w:t>
      </w:r>
      <w:r>
        <w:rPr>
          <w:b w:val="false"/>
        </w:rPr>
        <w:t xml:space="preserve"> тренинга. М., 2001</w:t>
      </w:r>
    </w:p>
    <w:p>
      <w:pPr>
        <w:pStyle w:val="NoSpacing"/>
        <w:widowControl w:val="false"/>
        <w:numPr>
          <w:ilvl w:val="0"/>
          <w:numId w:val="5"/>
        </w:numPr>
        <w:tabs>
          <w:tab w:val="clear" w:pos="709"/>
          <w:tab w:val="left" w:pos="851" w:leader="none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Кипнис М.Ш. Большая книга лучших игр и упражнений для любого тренинга.  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ООО «Издательство АСТ», 2021</w:t>
      </w:r>
      <w:r>
        <w:rPr>
          <w:rFonts w:cs="Times New Roman" w:ascii="Times New Roman" w:hAnsi="Times New Roman"/>
          <w:sz w:val="24"/>
          <w:szCs w:val="24"/>
        </w:rPr>
        <w:t xml:space="preserve">       </w:t>
      </w:r>
    </w:p>
    <w:p>
      <w:pPr>
        <w:pStyle w:val="Style13"/>
        <w:widowControl w:val="false"/>
        <w:numPr>
          <w:ilvl w:val="0"/>
          <w:numId w:val="5"/>
        </w:numPr>
        <w:tabs>
          <w:tab w:val="clear" w:pos="709"/>
          <w:tab w:val="left" w:pos="462" w:leader="none"/>
          <w:tab w:val="left" w:pos="851" w:leader="none"/>
        </w:tabs>
        <w:bidi w:val="0"/>
        <w:spacing w:lineRule="auto" w:line="240" w:before="7" w:after="0"/>
        <w:ind w:left="0" w:firstLine="567"/>
        <w:jc w:val="both"/>
        <w:outlineLvl w:val="1"/>
        <w:rPr>
          <w:b w:val="false"/>
          <w:b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1"/>
          <w:sz w:val="24"/>
          <w:szCs w:val="24"/>
          <w:highlight w:val="white"/>
        </w:rPr>
        <w:t>Психологический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тренинг 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sz w:val="24"/>
          <w:szCs w:val="24"/>
          <w:highlight w:val="white"/>
        </w:rPr>
        <w:t>группе.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Игры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1"/>
          <w:sz w:val="24"/>
          <w:szCs w:val="24"/>
          <w:highlight w:val="white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1"/>
          <w:sz w:val="24"/>
          <w:szCs w:val="24"/>
          <w:highlight w:val="white"/>
        </w:rPr>
        <w:t>упражнения.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</w:rPr>
        <w:t xml:space="preserve"> М., 2005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ohit Devanagari">
    <w:charset w:val="01"/>
    <w:family w:val="roman"/>
    <w:pitch w:val="variable"/>
  </w:font>
  <w:font w:name="Noto Sans">
    <w:charset w:val="01"/>
    <w:family w:val="roman"/>
    <w:pitch w:val="variable"/>
  </w:font>
  <w:font w:name="Times New Roman">
    <w:charset w:val="01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bullet"/>
      <w:lvlText w:val="•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</w:rPr>
    </w:lvl>
    <w:lvl w:ilvl="1">
      <w:start w:val="0"/>
      <w:numFmt w:val="decimal"/>
      <w:lvlText w:val="%2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%3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%4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%5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%6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%7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%8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%9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82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4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6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8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0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2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4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6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82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5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lineRule="atLeast" w:line="380" w:before="360" w:after="0"/>
      <w:outlineLvl w:val="1"/>
    </w:pPr>
    <w:rPr>
      <w:rFonts w:ascii="Arial" w:hAnsi="Arial" w:eastAsia="Arial" w:cs="Arial"/>
      <w:b w:val="false"/>
      <w:bCs w:val="false"/>
      <w:i w:val="false"/>
      <w:iCs w:val="false"/>
      <w:spacing w:val="0"/>
      <w:sz w:val="34"/>
      <w:szCs w:val="34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lineRule="atLeast" w:line="340" w:before="360" w:after="0"/>
      <w:outlineLvl w:val="2"/>
    </w:pPr>
    <w:rPr>
      <w:rFonts w:ascii="Times New Roman" w:hAnsi="Times New Roman" w:eastAsia="Times New Roman" w:cs="Times New Roman"/>
      <w:b/>
      <w:bCs/>
      <w:i w:val="false"/>
      <w:iCs w:val="false"/>
      <w:spacing w:val="0"/>
      <w:sz w:val="27"/>
      <w:szCs w:val="27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ohit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Blockquotequot">
    <w:name w:val="Blockquote_quot"/>
    <w:basedOn w:val="Normal"/>
    <w:qFormat/>
    <w:pPr/>
    <w:rPr/>
  </w:style>
  <w:style w:type="paragraph" w:styleId="31">
    <w:name w:val="Основной текст (3)"/>
    <w:basedOn w:val="Normal"/>
    <w:qFormat/>
    <w:pPr>
      <w:shd w:val="clear" w:fill="FFFFFF"/>
      <w:spacing w:lineRule="exact" w:line="298"/>
      <w:ind w:left="0" w:right="0" w:firstLine="320"/>
      <w:jc w:val="both"/>
    </w:pPr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Style17">
    <w:name w:val="Обычный"/>
    <w:qFormat/>
    <w:pPr>
      <w:widowControl/>
      <w:suppressAutoHyphens w:val="true"/>
      <w:overflowPunct w:val="false"/>
      <w:bidi w:val="0"/>
      <w:spacing w:lineRule="atLeast" w:line="200" w:before="0" w:after="0"/>
      <w:jc w:val="left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36"/>
      <w:szCs w:val="24"/>
      <w:u w:val="none"/>
      <w:em w:val="none"/>
      <w:lang w:val="ru-RU" w:eastAsia="zh-CN" w:bidi="hi-IN"/>
    </w:rPr>
  </w:style>
  <w:style w:type="paragraph" w:styleId="Style18">
    <w:name w:val="Объект без заливки"/>
    <w:basedOn w:val="Style17"/>
    <w:qFormat/>
    <w:pPr>
      <w:spacing w:lineRule="atLeast" w:line="200" w:before="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19">
    <w:name w:val="Объект без заливки и линий"/>
    <w:basedOn w:val="Style17"/>
    <w:qFormat/>
    <w:pPr>
      <w:spacing w:lineRule="atLeast" w:line="200" w:before="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Style20"/>
    <w:qFormat/>
    <w:pPr/>
    <w:rPr>
      <w:rFonts w:ascii="Noto Sans" w:hAnsi="Noto Sans"/>
      <w:sz w:val="36"/>
    </w:rPr>
  </w:style>
  <w:style w:type="paragraph" w:styleId="Style20">
    <w:name w:val="Текст"/>
    <w:basedOn w:val="Style15"/>
    <w:qFormat/>
    <w:pPr/>
    <w:rPr/>
  </w:style>
  <w:style w:type="paragraph" w:styleId="4">
    <w:name w:val="Заглавие А4"/>
    <w:basedOn w:val="A4"/>
    <w:qFormat/>
    <w:pPr/>
    <w:rPr>
      <w:rFonts w:ascii="Noto Sans" w:hAnsi="Noto Sans"/>
      <w:sz w:val="87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20"/>
    <w:qFormat/>
    <w:pPr/>
    <w:rPr>
      <w:rFonts w:ascii="Noto Sans" w:hAnsi="Noto Sans"/>
      <w:sz w:val="95"/>
    </w:rPr>
  </w:style>
  <w:style w:type="paragraph" w:styleId="0">
    <w:name w:val="Заглавие А0"/>
    <w:basedOn w:val="A0"/>
    <w:qFormat/>
    <w:pPr/>
    <w:rPr>
      <w:rFonts w:ascii="Noto Sans" w:hAnsi="Noto Sans"/>
      <w:sz w:val="191"/>
    </w:rPr>
  </w:style>
  <w:style w:type="paragraph" w:styleId="01">
    <w:name w:val="Заголовок А0"/>
    <w:basedOn w:val="A0"/>
    <w:qFormat/>
    <w:pPr/>
    <w:rPr>
      <w:rFonts w:ascii="Noto Sans" w:hAnsi="Noto Sans"/>
      <w:sz w:val="143"/>
    </w:rPr>
  </w:style>
  <w:style w:type="paragraph" w:styleId="02">
    <w:name w:val="Текст А0"/>
    <w:basedOn w:val="A0"/>
    <w:qFormat/>
    <w:pPr/>
    <w:rPr>
      <w:rFonts w:ascii="Noto Sans" w:hAnsi="Noto Sans"/>
      <w:sz w:val="95"/>
    </w:rPr>
  </w:style>
  <w:style w:type="paragraph" w:styleId="Style21">
    <w:name w:val="Графика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ans" w:hAnsi="Liberation Sans" w:eastAsia="DejaVu Sans" w:cs="Liberation Sans"/>
      <w:color w:val="auto"/>
      <w:kern w:val="2"/>
      <w:sz w:val="36"/>
      <w:szCs w:val="24"/>
      <w:lang w:val="ru-RU" w:eastAsia="zh-CN" w:bidi="hi-IN"/>
    </w:rPr>
  </w:style>
  <w:style w:type="paragraph" w:styleId="Style22">
    <w:name w:val="Фигуры"/>
    <w:basedOn w:val="Style21"/>
    <w:qFormat/>
    <w:pPr/>
    <w:rPr>
      <w:rFonts w:ascii="Liberation Sans" w:hAnsi="Liberation Sans"/>
      <w:b/>
      <w:sz w:val="28"/>
    </w:rPr>
  </w:style>
  <w:style w:type="paragraph" w:styleId="Style23">
    <w:name w:val="Заливка"/>
    <w:basedOn w:val="Style22"/>
    <w:qFormat/>
    <w:pPr/>
    <w:rPr>
      <w:rFonts w:ascii="Liberation Sans" w:hAnsi="Liberation Sans"/>
      <w:b/>
      <w:sz w:val="28"/>
    </w:rPr>
  </w:style>
  <w:style w:type="paragraph" w:styleId="Style24">
    <w:name w:val="Заливка синим"/>
    <w:basedOn w:val="Style23"/>
    <w:qFormat/>
    <w:pPr/>
    <w:rPr>
      <w:rFonts w:ascii="Liberation Sans" w:hAnsi="Liberation Sans"/>
      <w:b/>
      <w:color w:val="FFFFFF"/>
      <w:sz w:val="28"/>
    </w:rPr>
  </w:style>
  <w:style w:type="paragraph" w:styleId="Style25">
    <w:name w:val="Заливка зелёным"/>
    <w:basedOn w:val="Style23"/>
    <w:qFormat/>
    <w:pPr/>
    <w:rPr>
      <w:rFonts w:ascii="Liberation Sans" w:hAnsi="Liberation Sans"/>
      <w:b/>
      <w:color w:val="FFFFFF"/>
      <w:sz w:val="28"/>
    </w:rPr>
  </w:style>
  <w:style w:type="paragraph" w:styleId="Style26">
    <w:name w:val="Заливка красным"/>
    <w:basedOn w:val="Style23"/>
    <w:qFormat/>
    <w:pPr/>
    <w:rPr>
      <w:rFonts w:ascii="Liberation Sans" w:hAnsi="Liberation Sans"/>
      <w:b/>
      <w:color w:val="FFFFFF"/>
      <w:sz w:val="28"/>
    </w:rPr>
  </w:style>
  <w:style w:type="paragraph" w:styleId="Style27">
    <w:name w:val="Заливка жёлтым"/>
    <w:basedOn w:val="Style23"/>
    <w:qFormat/>
    <w:pPr/>
    <w:rPr>
      <w:rFonts w:ascii="Liberation Sans" w:hAnsi="Liberation Sans"/>
      <w:b/>
      <w:color w:val="FFFFFF"/>
      <w:sz w:val="28"/>
    </w:rPr>
  </w:style>
  <w:style w:type="paragraph" w:styleId="Style28">
    <w:name w:val="Контур"/>
    <w:basedOn w:val="Style22"/>
    <w:qFormat/>
    <w:pPr/>
    <w:rPr>
      <w:rFonts w:ascii="Liberation Sans" w:hAnsi="Liberation Sans"/>
      <w:b/>
      <w:sz w:val="28"/>
    </w:rPr>
  </w:style>
  <w:style w:type="paragraph" w:styleId="Style29">
    <w:name w:val="Контур синий"/>
    <w:basedOn w:val="Style28"/>
    <w:qFormat/>
    <w:pPr/>
    <w:rPr>
      <w:rFonts w:ascii="Liberation Sans" w:hAnsi="Liberation Sans"/>
      <w:b/>
      <w:color w:val="355269"/>
      <w:sz w:val="28"/>
    </w:rPr>
  </w:style>
  <w:style w:type="paragraph" w:styleId="Style30">
    <w:name w:val="Контур зеленый"/>
    <w:basedOn w:val="Style28"/>
    <w:qFormat/>
    <w:pPr/>
    <w:rPr>
      <w:rFonts w:ascii="Liberation Sans" w:hAnsi="Liberation Sans"/>
      <w:b/>
      <w:color w:val="127622"/>
      <w:sz w:val="28"/>
    </w:rPr>
  </w:style>
  <w:style w:type="paragraph" w:styleId="Style31">
    <w:name w:val="Контур красный"/>
    <w:basedOn w:val="Style28"/>
    <w:qFormat/>
    <w:pPr/>
    <w:rPr>
      <w:rFonts w:ascii="Liberation Sans" w:hAnsi="Liberation Sans"/>
      <w:b/>
      <w:color w:val="C9211E"/>
      <w:sz w:val="28"/>
    </w:rPr>
  </w:style>
  <w:style w:type="paragraph" w:styleId="Style32">
    <w:name w:val="Контур жёлтый"/>
    <w:basedOn w:val="Style28"/>
    <w:qFormat/>
    <w:pPr/>
    <w:rPr>
      <w:rFonts w:ascii="Liberation Sans" w:hAnsi="Liberation Sans"/>
      <w:b/>
      <w:color w:val="B47804"/>
      <w:sz w:val="28"/>
    </w:rPr>
  </w:style>
  <w:style w:type="paragraph" w:styleId="Style33">
    <w:name w:val="Линии"/>
    <w:basedOn w:val="Style21"/>
    <w:qFormat/>
    <w:pPr/>
    <w:rPr>
      <w:rFonts w:ascii="Liberation Sans" w:hAnsi="Liberation Sans"/>
      <w:sz w:val="36"/>
    </w:rPr>
  </w:style>
  <w:style w:type="paragraph" w:styleId="Style34">
    <w:name w:val="Стрелки"/>
    <w:basedOn w:val="Style33"/>
    <w:qFormat/>
    <w:pPr/>
    <w:rPr>
      <w:rFonts w:ascii="Liberation Sans" w:hAnsi="Liberation Sans"/>
      <w:sz w:val="36"/>
    </w:rPr>
  </w:style>
  <w:style w:type="paragraph" w:styleId="Style35">
    <w:name w:val="Штриховая линия"/>
    <w:basedOn w:val="Style33"/>
    <w:qFormat/>
    <w:pPr/>
    <w:rPr>
      <w:rFonts w:ascii="Liberation Sans" w:hAnsi="Liberation Sans"/>
      <w:sz w:val="36"/>
    </w:rPr>
  </w:style>
  <w:style w:type="paragraph" w:styleId="LTGliederung1">
    <w:name w:val="Титульный слайд~LT~Gliederung 1"/>
    <w:qFormat/>
    <w:pPr>
      <w:widowControl/>
      <w:suppressAutoHyphens w:val="true"/>
      <w:overflowPunct w:val="false"/>
      <w:bidi w:val="0"/>
      <w:spacing w:lineRule="auto" w:line="216" w:before="283" w:after="0"/>
      <w:jc w:val="left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zh-CN" w:bidi="hi-IN"/>
    </w:rPr>
  </w:style>
  <w:style w:type="paragraph" w:styleId="LTGliederung2">
    <w:name w:val="Титульный слайд~LT~Gliederung 2"/>
    <w:basedOn w:val="LTGliederung1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">
    <w:name w:val="Титульный слайд~LT~Gliederung 3"/>
    <w:basedOn w:val="LTGliederung2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">
    <w:name w:val="Титульный слайд~LT~Gliederung 4"/>
    <w:basedOn w:val="LTGliederung3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">
    <w:name w:val="Титульный слайд~LT~Gliederung 5"/>
    <w:basedOn w:val="LTGliederung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">
    <w:name w:val="Титульный слайд~LT~Gliederung 6"/>
    <w:basedOn w:val="LTGliederung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">
    <w:name w:val="Титульный слайд~LT~Gliederung 7"/>
    <w:basedOn w:val="LTGliederung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">
    <w:name w:val="Титульный слайд~LT~Gliederung 8"/>
    <w:basedOn w:val="LTGliederung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">
    <w:name w:val="Титульный слайд~LT~Gliederung 9"/>
    <w:basedOn w:val="LTGliederung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">
    <w:name w:val="Титульный слайд~LT~Titel"/>
    <w:qFormat/>
    <w:pPr>
      <w:widowControl/>
      <w:suppressAutoHyphens w:val="true"/>
      <w:overflowPunct w:val="false"/>
      <w:bidi w:val="0"/>
      <w:spacing w:lineRule="atLeast" w:line="200" w:before="0" w:after="0"/>
      <w:jc w:val="left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zh-CN" w:bidi="hi-IN"/>
    </w:rPr>
  </w:style>
  <w:style w:type="paragraph" w:styleId="LTUntertitel">
    <w:name w:val="Титульный слайд~LT~Untertitel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zh-CN" w:bidi="hi-IN"/>
    </w:rPr>
  </w:style>
  <w:style w:type="paragraph" w:styleId="LTNotizen">
    <w:name w:val="Титульный слайд~LT~Notizen"/>
    <w:qFormat/>
    <w:pPr>
      <w:widowControl/>
      <w:suppressAutoHyphens w:val="true"/>
      <w:overflowPunct w:val="false"/>
      <w:bidi w:val="0"/>
      <w:spacing w:before="0" w:after="0"/>
      <w:ind w:left="340" w:right="0" w:hanging="340"/>
      <w:jc w:val="left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LTHintergrundobjekte">
    <w:name w:val="Титульный слайд~LT~Hintergrundobjekte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Liberation Sans"/>
      <w:color w:val="auto"/>
      <w:kern w:val="2"/>
      <w:sz w:val="24"/>
      <w:szCs w:val="24"/>
      <w:lang w:val="ru-RU" w:eastAsia="zh-CN" w:bidi="hi-IN"/>
    </w:rPr>
  </w:style>
  <w:style w:type="paragraph" w:styleId="LTHintergrund">
    <w:name w:val="Титульный слайд~LT~Hintergrund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Liberation Sans"/>
      <w:color w:val="auto"/>
      <w:kern w:val="2"/>
      <w:sz w:val="24"/>
      <w:szCs w:val="24"/>
      <w:lang w:val="ru-RU" w:eastAsia="zh-CN" w:bidi="hi-IN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lineRule="atLeast" w:line="200" w:before="0" w:after="0"/>
      <w:jc w:val="left"/>
    </w:pPr>
    <w:rPr>
      <w:rFonts w:ascii="Lohit Devanagari" w:hAnsi="Lohit Devanagari" w:eastAsia="DejaVu Sans" w:cs="Liberation Sans"/>
      <w:color w:val="auto"/>
      <w:kern w:val="2"/>
      <w:sz w:val="36"/>
      <w:szCs w:val="24"/>
      <w:lang w:val="ru-RU" w:eastAsia="zh-CN" w:bidi="hi-IN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Lohit Devanagari" w:hAnsi="Lohit Devanagari"/>
      <w:color w:val="auto"/>
      <w:kern w:val="2"/>
      <w:sz w:val="36"/>
    </w:rPr>
  </w:style>
  <w:style w:type="paragraph" w:styleId="Style36">
    <w:name w:val="Объекты фона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Liberation Sans"/>
      <w:color w:val="auto"/>
      <w:kern w:val="2"/>
      <w:sz w:val="24"/>
      <w:szCs w:val="24"/>
      <w:lang w:val="ru-RU" w:eastAsia="zh-CN" w:bidi="hi-IN"/>
    </w:rPr>
  </w:style>
  <w:style w:type="paragraph" w:styleId="Style37">
    <w:name w:val="Фон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ejaVu Sans" w:cs="Liberation Sans"/>
      <w:color w:val="auto"/>
      <w:kern w:val="2"/>
      <w:sz w:val="24"/>
      <w:szCs w:val="24"/>
      <w:lang w:val="ru-RU" w:eastAsia="zh-CN" w:bidi="hi-IN"/>
    </w:rPr>
  </w:style>
  <w:style w:type="paragraph" w:styleId="Style38">
    <w:name w:val="Примечания"/>
    <w:qFormat/>
    <w:pPr>
      <w:widowControl/>
      <w:suppressAutoHyphens w:val="true"/>
      <w:overflowPunct w:val="false"/>
      <w:bidi w:val="0"/>
      <w:spacing w:before="0" w:after="0"/>
      <w:ind w:left="340" w:right="0" w:hanging="340"/>
      <w:jc w:val="left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zh-CN" w:bidi="hi-IN"/>
    </w:rPr>
  </w:style>
  <w:style w:type="paragraph" w:styleId="11">
    <w:name w:val="Структура 1"/>
    <w:qFormat/>
    <w:pPr>
      <w:widowControl/>
      <w:suppressAutoHyphens w:val="true"/>
      <w:overflowPunct w:val="false"/>
      <w:bidi w:val="0"/>
      <w:spacing w:lineRule="auto" w:line="216" w:before="283" w:after="0"/>
      <w:jc w:val="left"/>
    </w:pPr>
    <w:rPr>
      <w:rFonts w:ascii="Lohit Devanagari" w:hAnsi="Lohit Devanagari" w:eastAsia="DejaVu Sans" w:cs="Liberation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zh-CN" w:bidi="hi-IN"/>
    </w:rPr>
  </w:style>
  <w:style w:type="paragraph" w:styleId="21">
    <w:name w:val="Структура 2"/>
    <w:basedOn w:val="11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32">
    <w:name w:val="Структура 3"/>
    <w:basedOn w:val="21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43">
    <w:name w:val="Структура 4"/>
    <w:basedOn w:val="32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5">
    <w:name w:val="Структура 5"/>
    <w:basedOn w:val="4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Liberation Serif" w:hAnsi="Liberation Serif" w:eastAsia="" w:cs="Lohit Devanagari" w:eastAsiaTheme="minorEastAsia"/>
      <w:color w:val="auto"/>
      <w:kern w:val="2"/>
      <w:sz w:val="24"/>
      <w:szCs w:val="24"/>
      <w:lang w:val="ru-RU" w:eastAsia="ru-RU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321</TotalTime>
  <Application>LibreOffice/6.4.7.2$Linux_X86_64 LibreOffice_project/40$Build-2</Application>
  <Pages>4</Pages>
  <Words>1770</Words>
  <Characters>10738</Characters>
  <CharactersWithSpaces>12474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2024-03-25T12:51:19Z</dcterms:created>
  <dc:creator/>
  <dc:description/>
  <dc:language>ru-RU</dc:language>
  <cp:lastModifiedBy/>
  <cp:lastPrinted>2024-03-28T08:26:36Z</cp:lastPrinted>
  <dcterms:modified xsi:type="dcterms:W3CDTF">2024-04-03T11:27:02Z</dcterms:modified>
  <cp:revision>15</cp:revision>
  <dc:subject/>
  <dc:title/>
</cp:coreProperties>
</file>