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44DD" w:rsidRPr="00486E29" w:rsidRDefault="00486E29" w:rsidP="00486E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61919301"/>
      <w:bookmarkStart w:id="1" w:name="_GoBack"/>
      <w:r w:rsidRPr="00486E29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>спользовани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 xml:space="preserve">метода 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>мозжечковой стимуляции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6E29">
        <w:rPr>
          <w:rFonts w:ascii="Times New Roman" w:hAnsi="Times New Roman" w:cs="Times New Roman"/>
          <w:b/>
          <w:bCs/>
          <w:sz w:val="24"/>
          <w:szCs w:val="24"/>
        </w:rPr>
        <w:t>в логопедической работе</w:t>
      </w:r>
    </w:p>
    <w:bookmarkEnd w:id="1"/>
    <w:p w:rsidR="00997BE6" w:rsidRDefault="00997BE6" w:rsidP="00486E2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E3E75">
        <w:rPr>
          <w:rFonts w:ascii="Times New Roman" w:hAnsi="Times New Roman" w:cs="Times New Roman"/>
          <w:bCs/>
          <w:sz w:val="24"/>
          <w:szCs w:val="24"/>
        </w:rPr>
        <w:t>Мастер-класс для педагогов ДО</w:t>
      </w:r>
      <w:r w:rsidR="00486E29">
        <w:rPr>
          <w:rFonts w:ascii="Times New Roman" w:hAnsi="Times New Roman" w:cs="Times New Roman"/>
          <w:bCs/>
          <w:sz w:val="24"/>
          <w:szCs w:val="24"/>
        </w:rPr>
        <w:t>У</w:t>
      </w:r>
      <w:r w:rsidR="0042099D" w:rsidRPr="00CE3E7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bookmarkEnd w:id="0"/>
    <w:p w:rsidR="00CE3E75" w:rsidRPr="00CE3E75" w:rsidRDefault="00CE3E75" w:rsidP="00CE3E75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E3E75" w:rsidRPr="00CE3E75" w:rsidRDefault="00CE3E75" w:rsidP="00CE3E7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E3E75">
        <w:rPr>
          <w:rFonts w:ascii="Times New Roman" w:hAnsi="Times New Roman" w:cs="Times New Roman"/>
          <w:bCs/>
          <w:i/>
          <w:iCs/>
          <w:sz w:val="24"/>
          <w:szCs w:val="24"/>
        </w:rPr>
        <w:t>Маркова Мария Сергеевна, учитель-логопед</w:t>
      </w:r>
    </w:p>
    <w:p w:rsidR="0042099D" w:rsidRPr="00CE3E75" w:rsidRDefault="00CE3E75" w:rsidP="00CE3E75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E3E7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МБДОУ «</w:t>
      </w:r>
      <w:proofErr w:type="spellStart"/>
      <w:r w:rsidRPr="00CE3E75">
        <w:rPr>
          <w:rFonts w:ascii="Times New Roman" w:hAnsi="Times New Roman" w:cs="Times New Roman"/>
          <w:bCs/>
          <w:i/>
          <w:iCs/>
          <w:sz w:val="24"/>
          <w:szCs w:val="24"/>
        </w:rPr>
        <w:t>Яйский</w:t>
      </w:r>
      <w:proofErr w:type="spellEnd"/>
      <w:r w:rsidRPr="00CE3E7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детский сад «Чайка»</w:t>
      </w:r>
    </w:p>
    <w:p w:rsidR="00CE3E75" w:rsidRPr="00CE3E75" w:rsidRDefault="00CE3E75" w:rsidP="00CE3E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99D" w:rsidRPr="00CE3E75" w:rsidRDefault="0042099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bCs/>
          <w:sz w:val="24"/>
          <w:szCs w:val="24"/>
        </w:rPr>
        <w:t>Цель:</w:t>
      </w:r>
      <w:r w:rsidRPr="00CE3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создать условия для повышения профессиональной компетентности педагогов по использованию приемов мозжечковой стимуляции с применением балансировочного комплекса «Успех»</w:t>
      </w:r>
      <w:r w:rsidR="00FC33D8" w:rsidRPr="00CE3E75">
        <w:rPr>
          <w:rFonts w:ascii="Times New Roman" w:hAnsi="Times New Roman" w:cs="Times New Roman"/>
          <w:sz w:val="24"/>
          <w:szCs w:val="24"/>
        </w:rPr>
        <w:t>.</w:t>
      </w:r>
    </w:p>
    <w:p w:rsidR="0033036D" w:rsidRPr="00CE3E75" w:rsidRDefault="0033036D" w:rsidP="00CE3E75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E3E75">
        <w:rPr>
          <w:rFonts w:ascii="Times New Roman" w:hAnsi="Times New Roman" w:cs="Times New Roman"/>
          <w:bCs/>
          <w:sz w:val="24"/>
          <w:szCs w:val="24"/>
        </w:rPr>
        <w:t>Ход мастер-класса</w:t>
      </w:r>
    </w:p>
    <w:p w:rsidR="00443F2E" w:rsidRPr="00CE3E75" w:rsidRDefault="00FC33D8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Добрый день, уважаемые коллеги! Я рада </w:t>
      </w:r>
      <w:r w:rsidR="00443F2E" w:rsidRPr="00CE3E75">
        <w:rPr>
          <w:rFonts w:ascii="Times New Roman" w:hAnsi="Times New Roman" w:cs="Times New Roman"/>
          <w:sz w:val="24"/>
          <w:szCs w:val="24"/>
        </w:rPr>
        <w:t>приветствовать Вас на мастер-классе, и хочу поделиться опытом использования приемов мозжечковой стимуляции с применением балансировочного комплекса «Успех» в логопедической работе с детьми, имеющими речевые нарушения.</w:t>
      </w:r>
    </w:p>
    <w:p w:rsidR="00640892" w:rsidRPr="00CE3E75" w:rsidRDefault="00647EBF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61919274"/>
      <w:r w:rsidRPr="00CE3E75">
        <w:rPr>
          <w:rFonts w:ascii="Times New Roman" w:hAnsi="Times New Roman" w:cs="Times New Roman"/>
          <w:sz w:val="24"/>
          <w:szCs w:val="24"/>
        </w:rPr>
        <w:t>Одной из важнейших задач, стоящих перед дошкольным учреждением, является, подготовка детей к школе. Показателем готовности ребенка к успешному обучению является правильная, хорошо развитая речь. Любое нарушение речи в той или иной степени может отразиться на деятельности и поведении ребенка.</w:t>
      </w:r>
      <w:r w:rsidR="00F651CE" w:rsidRPr="00CE3E75">
        <w:rPr>
          <w:rFonts w:ascii="Times New Roman" w:hAnsi="Times New Roman" w:cs="Times New Roman"/>
          <w:sz w:val="24"/>
          <w:szCs w:val="24"/>
        </w:rPr>
        <w:t xml:space="preserve"> Недостаточность двигательных функций у детей с нарушениями речи проявляется во всех компонентах моторики: в общей, в тонких движениях кистей и пальцев рук, в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 мимической и речевой моторике.</w:t>
      </w:r>
    </w:p>
    <w:p w:rsidR="007B56F8" w:rsidRPr="00CE3E75" w:rsidRDefault="00647EBF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Если мы видим в развитии ребенка отклонения, нужно понимать, что это следствие дисфункции, </w:t>
      </w:r>
      <w:r w:rsidR="00CE3E75" w:rsidRPr="00CE3E75">
        <w:rPr>
          <w:rFonts w:ascii="Times New Roman" w:hAnsi="Times New Roman" w:cs="Times New Roman"/>
          <w:sz w:val="24"/>
          <w:szCs w:val="24"/>
        </w:rPr>
        <w:t>несформированности определенных</w:t>
      </w:r>
      <w:r w:rsidRPr="00CE3E75">
        <w:rPr>
          <w:rFonts w:ascii="Times New Roman" w:hAnsi="Times New Roman" w:cs="Times New Roman"/>
          <w:sz w:val="24"/>
          <w:szCs w:val="24"/>
        </w:rPr>
        <w:t xml:space="preserve"> структур мозга или их недостаточная востребованность. </w:t>
      </w:r>
    </w:p>
    <w:p w:rsidR="00BA1AC2" w:rsidRPr="00CE3E75" w:rsidRDefault="00C46B5C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3704EB" w:rsidRPr="00CE3E75">
        <w:rPr>
          <w:rFonts w:ascii="Times New Roman" w:hAnsi="Times New Roman" w:cs="Times New Roman"/>
          <w:sz w:val="24"/>
          <w:szCs w:val="24"/>
        </w:rPr>
        <w:t>п</w:t>
      </w:r>
      <w:r w:rsidR="00647EBF" w:rsidRPr="00CE3E75">
        <w:rPr>
          <w:rFonts w:ascii="Times New Roman" w:hAnsi="Times New Roman" w:cs="Times New Roman"/>
          <w:sz w:val="24"/>
          <w:szCs w:val="24"/>
        </w:rPr>
        <w:t>редставляется весьма актуальным применение в коррекции детского развития современных инновационных технологий с элементами нейропсихологического сопровождения, основанных на методах сенсомоторной коррекции, мозжечковой стимуляции, межполушарного взаимодействия.</w:t>
      </w:r>
      <w:r w:rsidR="00BA1AC2" w:rsidRPr="00CE3E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44DD" w:rsidRPr="00486E29" w:rsidRDefault="00BA1AC2" w:rsidP="006E4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E29">
        <w:rPr>
          <w:rFonts w:ascii="Times New Roman" w:hAnsi="Times New Roman" w:cs="Times New Roman"/>
          <w:sz w:val="24"/>
          <w:szCs w:val="24"/>
        </w:rPr>
        <w:t>Сегодня мне хочется познакомить вас с методом мозжечковой стимуляции.</w:t>
      </w:r>
    </w:p>
    <w:p w:rsidR="006E44DD" w:rsidRPr="00486E29" w:rsidRDefault="006E44DD" w:rsidP="006E4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E29">
        <w:rPr>
          <w:rFonts w:ascii="Times New Roman" w:hAnsi="Times New Roman" w:cs="Times New Roman"/>
          <w:sz w:val="24"/>
          <w:szCs w:val="24"/>
        </w:rPr>
        <w:t>Мозжечковая стимуляция – это система физических упражнений, направленных на совершенствование функций мозжечка и ствола – структур мозга, активно участвующих в формировании движений, речи, координации.</w:t>
      </w:r>
      <w:r w:rsidRPr="00486E29">
        <w:rPr>
          <w:shd w:val="clear" w:color="auto" w:fill="FFFFFF"/>
        </w:rPr>
        <w:t> </w:t>
      </w:r>
      <w:r w:rsidRPr="00486E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0892" w:rsidRPr="00CE3E75" w:rsidRDefault="00CE3E75" w:rsidP="006E4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E29">
        <w:rPr>
          <w:rFonts w:ascii="Times New Roman" w:hAnsi="Times New Roman" w:cs="Times New Roman"/>
          <w:sz w:val="24"/>
          <w:szCs w:val="24"/>
        </w:rPr>
        <w:t>Современная</w:t>
      </w:r>
      <w:r w:rsidR="00640892" w:rsidRPr="00486E29">
        <w:rPr>
          <w:rFonts w:ascii="Times New Roman" w:hAnsi="Times New Roman" w:cs="Times New Roman"/>
          <w:sz w:val="24"/>
          <w:szCs w:val="24"/>
        </w:rPr>
        <w:t xml:space="preserve"> нейропсихология утвержд</w:t>
      </w:r>
      <w:r w:rsidR="00A21D00" w:rsidRPr="00486E29">
        <w:rPr>
          <w:rFonts w:ascii="Times New Roman" w:hAnsi="Times New Roman" w:cs="Times New Roman"/>
          <w:sz w:val="24"/>
          <w:szCs w:val="24"/>
        </w:rPr>
        <w:t>ает, что</w:t>
      </w:r>
      <w:r w:rsidR="00640892" w:rsidRPr="00486E29">
        <w:rPr>
          <w:rFonts w:ascii="Times New Roman" w:hAnsi="Times New Roman" w:cs="Times New Roman"/>
          <w:sz w:val="24"/>
          <w:szCs w:val="24"/>
        </w:rPr>
        <w:t xml:space="preserve"> мозжечок связан со всеми структурами 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нашей нервной системы. Он участвует в интеллектуальном, речевом и эмоциональном развитии ребенка.  </w:t>
      </w:r>
    </w:p>
    <w:p w:rsidR="00BA1AC2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Мозжечок содержит самую высокую</w:t>
      </w:r>
      <w:r w:rsidRPr="00CE3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концентрацию (более 50%) нервных клеток по отношению к другим отделам мозга. Он поддерживает постоянную связь с лобными долями, а значит, контролирует движение и сенсорное восприятие. Нарушенная связь между мозжечком и лобными долями мозга приводит к замедлению формирования речи, интеллектуальных и психических процессов.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Специальные занятия по программе мозжечковой стимуляции рекомендованы детям, у которых есть нарушения координации, внимания, гиперактивность (СДВГ), выявлены аутичные черты, есть задержки устной, письменной речи, проблемы с учебой, ЗРР, ЗПР, ЗПРР, последствия минимальной мозговой дисфункции, ДЦП.</w:t>
      </w:r>
    </w:p>
    <w:bookmarkEnd w:id="2"/>
    <w:p w:rsidR="00BF1BB1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E3E75">
        <w:rPr>
          <w:rFonts w:ascii="Times New Roman" w:hAnsi="Times New Roman" w:cs="Times New Roman"/>
          <w:bCs/>
          <w:iCs/>
          <w:sz w:val="24"/>
          <w:szCs w:val="24"/>
        </w:rPr>
        <w:t>В чем заключается эта работа?</w:t>
      </w:r>
    </w:p>
    <w:p w:rsidR="00BF1BB1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1. В основе доска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Бильгоу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 xml:space="preserve"> - балансир.</w:t>
      </w:r>
    </w:p>
    <w:p w:rsidR="00BF1BB1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2. Напольная мишень  </w:t>
      </w:r>
    </w:p>
    <w:p w:rsidR="00BF1BB1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3. Стойка с мишенями-целями  </w:t>
      </w:r>
    </w:p>
    <w:p w:rsidR="00BF1BB1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4. Сенсорные мешочки  </w:t>
      </w:r>
    </w:p>
    <w:p w:rsidR="00BF1BB1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5. Набор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кинезиологических</w:t>
      </w:r>
      <w:proofErr w:type="spellEnd"/>
      <w:r w:rsidR="00853794" w:rsidRP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и каучуковых мячиков   </w:t>
      </w:r>
    </w:p>
    <w:p w:rsidR="00853794" w:rsidRPr="00CE3E75" w:rsidRDefault="00BF1BB1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6. Мяч-маятник  </w:t>
      </w:r>
    </w:p>
    <w:p w:rsidR="00640892" w:rsidRPr="00CE3E75" w:rsidRDefault="007B56F8" w:rsidP="00CE3E75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E3E75">
        <w:rPr>
          <w:rFonts w:ascii="Times New Roman" w:hAnsi="Times New Roman" w:cs="Times New Roman"/>
          <w:bCs/>
          <w:sz w:val="24"/>
          <w:szCs w:val="24"/>
        </w:rPr>
        <w:lastRenderedPageBreak/>
        <w:t>Какие же о</w:t>
      </w:r>
      <w:r w:rsidR="00640892" w:rsidRPr="00CE3E75">
        <w:rPr>
          <w:rFonts w:ascii="Times New Roman" w:hAnsi="Times New Roman" w:cs="Times New Roman"/>
          <w:bCs/>
          <w:sz w:val="24"/>
          <w:szCs w:val="24"/>
        </w:rPr>
        <w:t>сновные принципы построения программы упражнений с применением балансировочного оборудования</w:t>
      </w:r>
      <w:r w:rsidR="00BA1AC2" w:rsidRPr="00CE3E75">
        <w:rPr>
          <w:rFonts w:ascii="Times New Roman" w:hAnsi="Times New Roman" w:cs="Times New Roman"/>
          <w:bCs/>
          <w:sz w:val="24"/>
          <w:szCs w:val="24"/>
        </w:rPr>
        <w:t>?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892" w:rsidRPr="00CE3E75">
        <w:rPr>
          <w:rFonts w:ascii="Times New Roman" w:hAnsi="Times New Roman" w:cs="Times New Roman"/>
          <w:sz w:val="24"/>
          <w:szCs w:val="24"/>
        </w:rPr>
        <w:t>«от простого к сложному»;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892" w:rsidRPr="00CE3E75">
        <w:rPr>
          <w:rFonts w:ascii="Times New Roman" w:hAnsi="Times New Roman" w:cs="Times New Roman"/>
          <w:sz w:val="24"/>
          <w:szCs w:val="24"/>
        </w:rPr>
        <w:t>«оптимальная нагрузка» (оптимальный уровень сложности для ребёнка);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«интуиция специалиста» (от опыта специалиста зависит </w:t>
      </w:r>
      <w:r w:rsidRPr="00CE3E75">
        <w:rPr>
          <w:rFonts w:ascii="Times New Roman" w:hAnsi="Times New Roman" w:cs="Times New Roman"/>
          <w:sz w:val="24"/>
          <w:szCs w:val="24"/>
        </w:rPr>
        <w:t>эффективность программы</w:t>
      </w:r>
      <w:r w:rsidR="00640892" w:rsidRPr="00CE3E75">
        <w:rPr>
          <w:rFonts w:ascii="Times New Roman" w:hAnsi="Times New Roman" w:cs="Times New Roman"/>
          <w:sz w:val="24"/>
          <w:szCs w:val="24"/>
        </w:rPr>
        <w:t>, определения момента усложнения программы, оптимального уровня);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892" w:rsidRPr="00CE3E75">
        <w:rPr>
          <w:rFonts w:ascii="Times New Roman" w:hAnsi="Times New Roman" w:cs="Times New Roman"/>
          <w:sz w:val="24"/>
          <w:szCs w:val="24"/>
        </w:rPr>
        <w:t>«включение мотивации» (оборудование создает дополнительную мотивацию для занятий, познавательную активность, игровая деятельность);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«вариативность упражнений» (свободное поле для творчества); 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«Би /моно/ </w:t>
      </w:r>
      <w:proofErr w:type="spellStart"/>
      <w:r w:rsidR="00640892" w:rsidRPr="00CE3E75">
        <w:rPr>
          <w:rFonts w:ascii="Times New Roman" w:hAnsi="Times New Roman" w:cs="Times New Roman"/>
          <w:sz w:val="24"/>
          <w:szCs w:val="24"/>
        </w:rPr>
        <w:t>реципрокно</w:t>
      </w:r>
      <w:proofErr w:type="spellEnd"/>
      <w:r w:rsidR="00640892" w:rsidRPr="00CE3E75">
        <w:rPr>
          <w:rFonts w:ascii="Times New Roman" w:hAnsi="Times New Roman" w:cs="Times New Roman"/>
          <w:sz w:val="24"/>
          <w:szCs w:val="24"/>
        </w:rPr>
        <w:t>» (выполнение упражнений двумя руками, правой, левой, поочередно);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 «направление движения» (по центру, вправо, влево, по кругу);</w:t>
      </w:r>
    </w:p>
    <w:p w:rsidR="00640892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 целеполагание (отбить/кинуть, попасть в цель).</w:t>
      </w:r>
    </w:p>
    <w:p w:rsidR="00853794" w:rsidRPr="00CE3E75" w:rsidRDefault="00853794" w:rsidP="00CE3E75">
      <w:pPr>
        <w:kinsoku w:val="0"/>
        <w:overflowPunct w:val="0"/>
        <w:spacing w:after="0" w:line="240" w:lineRule="auto"/>
        <w:ind w:firstLine="709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CE3E75">
        <w:rPr>
          <w:rFonts w:ascii="Times New Roman" w:hAnsi="Times New Roman" w:cs="Times New Roman"/>
          <w:bCs/>
          <w:sz w:val="24"/>
          <w:szCs w:val="24"/>
        </w:rPr>
        <w:t>Основные блоки программы и примеры упражнений</w:t>
      </w:r>
    </w:p>
    <w:p w:rsidR="00853794" w:rsidRPr="00CE3E75" w:rsidRDefault="008F5B79" w:rsidP="00CE3E75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3" w:name="_Hlk161919399"/>
      <w:r w:rsidRPr="00CE3E75">
        <w:rPr>
          <w:rFonts w:ascii="Times New Roman" w:hAnsi="Times New Roman" w:cs="Times New Roman"/>
          <w:sz w:val="24"/>
          <w:szCs w:val="24"/>
        </w:rPr>
        <w:t>П</w:t>
      </w:r>
      <w:r w:rsidR="00853794" w:rsidRPr="00CE3E75">
        <w:rPr>
          <w:rFonts w:ascii="Times New Roman" w:hAnsi="Times New Roman" w:cs="Times New Roman"/>
          <w:sz w:val="24"/>
          <w:szCs w:val="24"/>
        </w:rPr>
        <w:t>рограмма мозжечковой симуляции состоит из 7 блоков, каждый из которых посвящен освоению того или иного элемента оборудования. Каждый из блоков содержит примерный комплекс упражнений, который модифицируется или дополняется другими упражнениями в зависимости от целей и особенностей психофизического развития ребенка</w:t>
      </w:r>
      <w:r w:rsidRPr="00CE3E75">
        <w:rPr>
          <w:rFonts w:ascii="Times New Roman" w:hAnsi="Times New Roman" w:cs="Times New Roman"/>
          <w:sz w:val="24"/>
          <w:szCs w:val="24"/>
        </w:rPr>
        <w:t>.</w:t>
      </w:r>
      <w:r w:rsidR="00853794" w:rsidRPr="00CE3E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B79" w:rsidRPr="00CE3E75" w:rsidRDefault="00853794" w:rsidP="00CE3E75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+mn-ea" w:hAnsi="Times New Roman" w:cs="Times New Roman"/>
          <w:sz w:val="24"/>
          <w:szCs w:val="24"/>
          <w:lang w:eastAsia="ru-RU"/>
        </w:rPr>
      </w:pPr>
      <w:r w:rsidRPr="00CE3E75">
        <w:rPr>
          <w:rFonts w:ascii="Times New Roman" w:eastAsia="+mn-ea" w:hAnsi="Times New Roman" w:cs="Times New Roman"/>
          <w:sz w:val="24"/>
          <w:szCs w:val="24"/>
          <w:lang w:eastAsia="ru-RU"/>
        </w:rPr>
        <w:t xml:space="preserve">  </w:t>
      </w:r>
      <w:r w:rsidR="008F5B79" w:rsidRPr="00CE3E75">
        <w:rPr>
          <w:rFonts w:ascii="Times New Roman" w:hAnsi="Times New Roman" w:cs="Times New Roman"/>
          <w:sz w:val="24"/>
          <w:szCs w:val="24"/>
        </w:rPr>
        <w:t>Хотелось бы поделиться</w:t>
      </w:r>
      <w:r w:rsidR="00640892" w:rsidRPr="00CE3E75">
        <w:rPr>
          <w:rFonts w:ascii="Times New Roman" w:hAnsi="Times New Roman" w:cs="Times New Roman"/>
          <w:sz w:val="24"/>
          <w:szCs w:val="24"/>
        </w:rPr>
        <w:t xml:space="preserve"> с</w:t>
      </w:r>
      <w:r w:rsidR="008F5B79" w:rsidRPr="00CE3E75">
        <w:rPr>
          <w:rFonts w:ascii="Times New Roman" w:hAnsi="Times New Roman" w:cs="Times New Roman"/>
          <w:sz w:val="24"/>
          <w:szCs w:val="24"/>
        </w:rPr>
        <w:t xml:space="preserve"> </w:t>
      </w:r>
      <w:r w:rsidR="00CE3E75" w:rsidRPr="00CE3E75">
        <w:rPr>
          <w:rFonts w:ascii="Times New Roman" w:hAnsi="Times New Roman" w:cs="Times New Roman"/>
          <w:sz w:val="24"/>
          <w:szCs w:val="24"/>
        </w:rPr>
        <w:t>некоторыми играми</w:t>
      </w:r>
      <w:r w:rsidR="008F5B79" w:rsidRPr="00CE3E75">
        <w:rPr>
          <w:rFonts w:ascii="Times New Roman" w:hAnsi="Times New Roman" w:cs="Times New Roman"/>
          <w:sz w:val="24"/>
          <w:szCs w:val="24"/>
        </w:rPr>
        <w:t xml:space="preserve"> и приёмами, которые </w:t>
      </w:r>
      <w:r w:rsidR="00F651CE" w:rsidRPr="00CE3E75">
        <w:rPr>
          <w:rFonts w:ascii="Times New Roman" w:hAnsi="Times New Roman" w:cs="Times New Roman"/>
          <w:sz w:val="24"/>
          <w:szCs w:val="24"/>
        </w:rPr>
        <w:t>я</w:t>
      </w:r>
      <w:r w:rsidR="00FB62A2" w:rsidRPr="00CE3E75">
        <w:rPr>
          <w:rFonts w:ascii="Times New Roman" w:hAnsi="Times New Roman" w:cs="Times New Roman"/>
          <w:sz w:val="24"/>
          <w:szCs w:val="24"/>
        </w:rPr>
        <w:t xml:space="preserve"> применяю</w:t>
      </w:r>
      <w:r w:rsidR="008F5B79" w:rsidRPr="00CE3E75">
        <w:rPr>
          <w:rFonts w:ascii="Times New Roman" w:hAnsi="Times New Roman" w:cs="Times New Roman"/>
          <w:sz w:val="24"/>
          <w:szCs w:val="24"/>
        </w:rPr>
        <w:t> на индивидуальных и подгрупповых занятиях с детьми, используя балансировочный комплекс «Успех»</w:t>
      </w:r>
    </w:p>
    <w:p w:rsidR="00853794" w:rsidRPr="00CE3E75" w:rsidRDefault="00853794" w:rsidP="00CE3E75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 xml:space="preserve">1. Комплекс </w:t>
      </w:r>
      <w:r w:rsidR="00CE3E75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упражнений на</w:t>
      </w:r>
      <w:r w:rsidR="007B56F8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 xml:space="preserve"> освоение балансира</w:t>
      </w:r>
    </w:p>
    <w:bookmarkEnd w:id="3"/>
    <w:p w:rsidR="00A21D00" w:rsidRPr="00CE3E75" w:rsidRDefault="007B56F8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З</w:t>
      </w:r>
      <w:r w:rsidR="00853794" w:rsidRPr="00CE3E75">
        <w:rPr>
          <w:rFonts w:ascii="Times New Roman" w:hAnsi="Times New Roman" w:cs="Times New Roman"/>
          <w:sz w:val="24"/>
          <w:szCs w:val="24"/>
        </w:rPr>
        <w:t xml:space="preserve">анятия по программе мозжечковой стимуляции начинаются с освоения балансировочной доски. </w:t>
      </w:r>
    </w:p>
    <w:p w:rsidR="00D553BD" w:rsidRPr="00CE3E75" w:rsidRDefault="00CE3E7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Но прежде, чем</w:t>
      </w:r>
      <w:r w:rsidR="00D553BD" w:rsidRPr="00CE3E75">
        <w:rPr>
          <w:rFonts w:ascii="Times New Roman" w:hAnsi="Times New Roman" w:cs="Times New Roman"/>
          <w:sz w:val="24"/>
          <w:szCs w:val="24"/>
        </w:rPr>
        <w:t xml:space="preserve"> приступить </w:t>
      </w:r>
      <w:r w:rsidR="00A21D00" w:rsidRPr="00CE3E75">
        <w:rPr>
          <w:rFonts w:ascii="Times New Roman" w:hAnsi="Times New Roman" w:cs="Times New Roman"/>
          <w:sz w:val="24"/>
          <w:szCs w:val="24"/>
        </w:rPr>
        <w:t>к освоению балансировочной доски, упражнения</w:t>
      </w:r>
      <w:r w:rsidR="00D553BD" w:rsidRPr="00CE3E75">
        <w:rPr>
          <w:rFonts w:ascii="Times New Roman" w:hAnsi="Times New Roman" w:cs="Times New Roman"/>
          <w:sz w:val="24"/>
          <w:szCs w:val="24"/>
        </w:rPr>
        <w:t xml:space="preserve"> с мячом и мешочком</w:t>
      </w:r>
      <w:r w:rsidR="00A21D00" w:rsidRPr="00CE3E75">
        <w:rPr>
          <w:rFonts w:ascii="Times New Roman" w:hAnsi="Times New Roman" w:cs="Times New Roman"/>
          <w:sz w:val="24"/>
          <w:szCs w:val="24"/>
        </w:rPr>
        <w:t xml:space="preserve"> можно отработать</w:t>
      </w:r>
      <w:r w:rsidR="00D553BD" w:rsidRPr="00CE3E75">
        <w:rPr>
          <w:rFonts w:ascii="Times New Roman" w:hAnsi="Times New Roman" w:cs="Times New Roman"/>
          <w:sz w:val="24"/>
          <w:szCs w:val="24"/>
        </w:rPr>
        <w:t xml:space="preserve"> на ровной поверхности. </w:t>
      </w:r>
    </w:p>
    <w:p w:rsidR="00D553BD" w:rsidRPr="00CE3E75" w:rsidRDefault="00D553BD" w:rsidP="00CE3E75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E3E75">
        <w:rPr>
          <w:rFonts w:ascii="Times New Roman" w:hAnsi="Times New Roman" w:cs="Times New Roman"/>
          <w:bCs/>
          <w:sz w:val="24"/>
          <w:szCs w:val="24"/>
        </w:rPr>
        <w:t>Упражнения на развитие эквилибристической реакции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Залезть и слезть с доски.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Можно использовать ОРТО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 xml:space="preserve">, например, пройти по дорожке до доски,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залезть на доску, выполнить упражнение, сойти и вернуться по массажной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дорожке до необходимого места.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Ребенок в положении сидя «по-турецки». Раскачивая доску попросить ребенка удержать равновесие.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Ребенок в положении сидя на доске. Упражнения для рук </w:t>
      </w:r>
      <w:r w:rsidR="00CE3E75" w:rsidRPr="00CE3E75">
        <w:rPr>
          <w:rFonts w:ascii="Times New Roman" w:hAnsi="Times New Roman" w:cs="Times New Roman"/>
          <w:sz w:val="24"/>
          <w:szCs w:val="24"/>
        </w:rPr>
        <w:t>– имитация</w:t>
      </w:r>
      <w:r w:rsidRPr="00CE3E75">
        <w:rPr>
          <w:rFonts w:ascii="Times New Roman" w:hAnsi="Times New Roman" w:cs="Times New Roman"/>
          <w:sz w:val="24"/>
          <w:szCs w:val="24"/>
        </w:rPr>
        <w:t xml:space="preserve"> плавания. Можно двумя руками поочередно.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Вращательные движения руками, двумя сразу и по очереди.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Можно использовать упражнения на межполушарное взаимодействие, например, п</w:t>
      </w:r>
      <w:r w:rsidR="008C3AFD" w:rsidRPr="00CE3E75">
        <w:rPr>
          <w:rFonts w:ascii="Times New Roman" w:hAnsi="Times New Roman" w:cs="Times New Roman"/>
          <w:sz w:val="24"/>
          <w:szCs w:val="24"/>
        </w:rPr>
        <w:t>равой рукой взяться за нос</w:t>
      </w:r>
      <w:r w:rsidRPr="00CE3E75">
        <w:rPr>
          <w:rFonts w:ascii="Times New Roman" w:hAnsi="Times New Roman" w:cs="Times New Roman"/>
          <w:sz w:val="24"/>
          <w:szCs w:val="24"/>
        </w:rPr>
        <w:t xml:space="preserve">, а левой рукой взяться правое </w:t>
      </w:r>
      <w:r w:rsidR="008C3AFD" w:rsidRPr="00CE3E75">
        <w:rPr>
          <w:rFonts w:ascii="Times New Roman" w:hAnsi="Times New Roman" w:cs="Times New Roman"/>
          <w:sz w:val="24"/>
          <w:szCs w:val="24"/>
        </w:rPr>
        <w:t xml:space="preserve">ухо </w:t>
      </w:r>
      <w:r w:rsidRPr="00CE3E75">
        <w:rPr>
          <w:rFonts w:ascii="Times New Roman" w:hAnsi="Times New Roman" w:cs="Times New Roman"/>
          <w:sz w:val="24"/>
          <w:szCs w:val="24"/>
        </w:rPr>
        <w:t>и т. д.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Стоя на доске, держим перед собой палочку, делаем вдох и на выдохе начинаем прокатывать палочку между ладонями, произнося поставленный звук.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Стоя на доске, переносим центр тяжести на левую ногу, произносим слог, затем на правую ногу, произносим другой слог или повторяем этот же.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Стоя на доске, наклониться вперед, взять мяч, мешочек.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Расположить мячи спереди и по бокам от доски, попросить наклонившись, взять в руки мяч определенного цвета. </w:t>
      </w:r>
    </w:p>
    <w:p w:rsidR="00853794" w:rsidRPr="00CE3E75" w:rsidRDefault="00853794" w:rsidP="00CE3E75">
      <w:pPr>
        <w:spacing w:after="0" w:line="240" w:lineRule="auto"/>
        <w:ind w:firstLine="709"/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 xml:space="preserve">2. Комплекс упражнений с </w:t>
      </w:r>
      <w:r w:rsidR="006115E3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сенсорными мешочками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Все упражнения выполняются стоя на балансировочной доске. Большинство упражнений выполняются первоначально двумя руками одновременно, затем только правой рукой, только левой рукой и обеими руками попеременно. Кроме того, возможно использование мешочков разного веса и размера. Правильное выполнение упражнений с сенсорными мешочками служит залогом развития зрительно-моторной координации, </w:t>
      </w:r>
      <w:r w:rsidRPr="00CE3E75">
        <w:rPr>
          <w:rFonts w:ascii="Times New Roman" w:hAnsi="Times New Roman" w:cs="Times New Roman"/>
          <w:sz w:val="24"/>
          <w:szCs w:val="24"/>
        </w:rPr>
        <w:lastRenderedPageBreak/>
        <w:t xml:space="preserve">мелкой моторики, оптического восприятия пространства, моторной ловкости ребенка, межполушарного взаимодействия. 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Сначала стоя на доске, ощупывали мешочек, догадываясь, что внутри. </w:t>
      </w:r>
    </w:p>
    <w:p w:rsidR="008C3AF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Затем перекладывали один мешочек с руки на </w:t>
      </w:r>
      <w:r w:rsidR="008C3AFD" w:rsidRPr="00CE3E75">
        <w:rPr>
          <w:rFonts w:ascii="Times New Roman" w:hAnsi="Times New Roman" w:cs="Times New Roman"/>
          <w:sz w:val="24"/>
          <w:szCs w:val="24"/>
        </w:rPr>
        <w:t>руку, над головой.</w:t>
      </w:r>
    </w:p>
    <w:p w:rsidR="006115E3" w:rsidRPr="00CE3E75" w:rsidRDefault="006115E3" w:rsidP="001709FA">
      <w:pPr>
        <w:pStyle w:val="a5"/>
        <w:numPr>
          <w:ilvl w:val="0"/>
          <w:numId w:val="13"/>
        </w:numPr>
        <w:tabs>
          <w:tab w:val="left" w:pos="851"/>
        </w:tabs>
        <w:ind w:left="0" w:firstLine="709"/>
        <w:jc w:val="both"/>
      </w:pPr>
      <w:r w:rsidRPr="00CE3E75">
        <w:t>Ловить меш</w:t>
      </w:r>
      <w:r w:rsidR="00997BE6" w:rsidRPr="00CE3E75">
        <w:t>очки с разной крупой от педагога</w:t>
      </w:r>
      <w:r w:rsidRPr="00CE3E75">
        <w:t> (одной рукой, двумя).</w:t>
      </w:r>
    </w:p>
    <w:p w:rsidR="00D553B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Подбрасывали и ловили один мешочек с хлопками.</w:t>
      </w:r>
    </w:p>
    <w:p w:rsidR="00D553BD" w:rsidRPr="00CE3E75" w:rsidRDefault="00997BE6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</w:t>
      </w:r>
      <w:r w:rsidR="00D553BD" w:rsidRPr="00CE3E75">
        <w:rPr>
          <w:rFonts w:ascii="Times New Roman" w:hAnsi="Times New Roman" w:cs="Times New Roman"/>
          <w:sz w:val="24"/>
          <w:szCs w:val="24"/>
        </w:rPr>
        <w:t>Подбрасывали и ловили два мешочка, с перекладыванием с руки на руку и другие упражнения.</w:t>
      </w:r>
    </w:p>
    <w:p w:rsidR="00D679AD" w:rsidRPr="00CE3E75" w:rsidRDefault="00D553B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Кидаем мешочек с отклонением влево/вправо, называем слово, просим вернуть мешочек и повторить слово. Это же упражнение можно выполнить с мячом.</w:t>
      </w:r>
      <w:r w:rsidR="00D679AD" w:rsidRPr="00CE3E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79AD" w:rsidRPr="00CE3E75" w:rsidRDefault="00D679AD" w:rsidP="001709FA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CE3E75">
        <w:t>Передавать друг другу в форме квадрата, восьмерки.</w:t>
      </w:r>
    </w:p>
    <w:p w:rsidR="00853794" w:rsidRPr="00CE3E75" w:rsidRDefault="00853794" w:rsidP="00CE3E75">
      <w:pPr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3. Компле</w:t>
      </w:r>
      <w:r w:rsidR="00D679AD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кс упражнений с мячом-маятником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Комплекс упражнений с мячом-маятником выполняется стоя на балансировочной доске. Руки согнуты в локтевом суставе и располагаются перед ребенком. Мяч-маятник располагается перед ребенком на расстоянии согнутой руки так, чтобы он мог его касаться. Взгляд ребенка фокусируется на мяче-маятнике. Большинство упражнений выполняются сначала двумя руками одновременно, затем только правой рукой, только левой рукой и обеими руками попеременно. 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Подбрасывать и ловить мячик разными руками.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Подбрасывать и ловить с хлопками. </w:t>
      </w:r>
    </w:p>
    <w:p w:rsidR="00A73AC2" w:rsidRPr="00CE3E75" w:rsidRDefault="00997BE6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Отбивать </w:t>
      </w:r>
      <w:r w:rsidR="00CE3E75" w:rsidRPr="00CE3E75">
        <w:rPr>
          <w:rFonts w:ascii="Times New Roman" w:hAnsi="Times New Roman" w:cs="Times New Roman"/>
          <w:sz w:val="24"/>
          <w:szCs w:val="24"/>
        </w:rPr>
        <w:t>мячик планкой</w:t>
      </w:r>
      <w:r w:rsidR="00A73AC2" w:rsidRPr="00CE3E75">
        <w:rPr>
          <w:rFonts w:ascii="Times New Roman" w:hAnsi="Times New Roman" w:cs="Times New Roman"/>
          <w:sz w:val="24"/>
          <w:szCs w:val="24"/>
        </w:rPr>
        <w:t>.</w:t>
      </w:r>
    </w:p>
    <w:p w:rsidR="00A73AC2" w:rsidRPr="00CE3E75" w:rsidRDefault="0033036D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Бросать и ловить с </w:t>
      </w:r>
      <w:r w:rsidR="00CE3E75" w:rsidRPr="00CE3E75">
        <w:rPr>
          <w:rFonts w:ascii="Times New Roman" w:hAnsi="Times New Roman" w:cs="Times New Roman"/>
          <w:sz w:val="24"/>
          <w:szCs w:val="24"/>
        </w:rPr>
        <w:t>педагогом разными</w:t>
      </w:r>
      <w:r w:rsidR="00A73AC2" w:rsidRPr="00CE3E75">
        <w:rPr>
          <w:rFonts w:ascii="Times New Roman" w:hAnsi="Times New Roman" w:cs="Times New Roman"/>
          <w:sz w:val="24"/>
          <w:szCs w:val="24"/>
        </w:rPr>
        <w:t xml:space="preserve"> руками, поочерёдно, с </w:t>
      </w:r>
      <w:r w:rsidR="00CE3E75" w:rsidRPr="00CE3E75">
        <w:rPr>
          <w:rFonts w:ascii="Times New Roman" w:hAnsi="Times New Roman" w:cs="Times New Roman"/>
          <w:sz w:val="24"/>
          <w:szCs w:val="24"/>
        </w:rPr>
        <w:t>разного расстояния</w:t>
      </w:r>
      <w:r w:rsidR="00A73AC2" w:rsidRPr="00CE3E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3794" w:rsidRPr="00CE3E75" w:rsidRDefault="00853794" w:rsidP="00CE3E75">
      <w:pPr>
        <w:spacing w:after="0" w:line="240" w:lineRule="auto"/>
        <w:ind w:firstLine="709"/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4. Компл</w:t>
      </w:r>
      <w:r w:rsidR="00D679AD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екс упражнений с цветной рейкой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Все упражнения выполняются стоя на балансировочной доске. Цветная рейка используется совместно с мячом-маятником. Мяч-маятник располагается перед ребенком на расстоянии согнутой руки так, чтобы он мог его коснуться. Взгляд ребенка фокусируется попеременно на мяче-маятнике и на цветной рейке. 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Отбивать мяч - маятник одним цветом, или разными по сигналу педагога.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Отбивать мяч правым и левым концом планки, либо серединой.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Отбивать мяч планкой, пытаясь сбить мишень, стоящую на подставке.</w:t>
      </w:r>
    </w:p>
    <w:p w:rsidR="00BA1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Эти упражнения также можно выполня</w:t>
      </w:r>
      <w:r w:rsidR="00997BE6" w:rsidRPr="00CE3E75">
        <w:rPr>
          <w:rFonts w:ascii="Times New Roman" w:hAnsi="Times New Roman" w:cs="Times New Roman"/>
          <w:sz w:val="24"/>
          <w:szCs w:val="24"/>
        </w:rPr>
        <w:t>ть, закрепляя речевой материал.</w:t>
      </w:r>
    </w:p>
    <w:p w:rsidR="00853794" w:rsidRPr="00CE3E75" w:rsidRDefault="00853794" w:rsidP="00CE3E75">
      <w:pPr>
        <w:kinsoku w:val="0"/>
        <w:overflowPunct w:val="0"/>
        <w:spacing w:after="0" w:line="240" w:lineRule="auto"/>
        <w:ind w:firstLine="709"/>
        <w:textAlignment w:val="baseline"/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5. Компле</w:t>
      </w:r>
      <w:r w:rsidR="00D679AD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кс упражнений с набором мячиков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Все упражнения выполняются стоя на балансировочной доске. Большинство упражнений можно выполнять и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кинезиомячом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 xml:space="preserve">, и каучуковым мячиком, но т.к. каучуковый мячик меньше диаметром и обладает более сильным отскоком, то сложность упражнений с ним выше, чем с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кинезиомячом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Подкидывание мяча и его ловля, называя автоматизируемый звук.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Подкидывать мяч, хлопнуть в ладоши, назвать слог/слово на заданный звук, поймать мяч.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Ударами мяча об пол, доску, стену, называя слово, делим его на слоги, ловим мяч двумя (одной) руками.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Попасть в мишень из геометрических фигур, например, попасть только не в зеленые фигуры, или только не в круги. Можно разместить картинки с автоматизируемым звуком на напольной доске и попросить попасть мечом в те картинки, в названии которых звук «Р» находится в начале слова.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Попасть мячом в цифру на напольной доске с цифрой соответствующему количеству слогов в слове.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 Рассказывание стихотворных текстов или чистоговорок под ритм ударов мяча. 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Осуществлять массаж кистей рук, стоя на доске, как массажными шариками, так и шарами Су-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 xml:space="preserve"> и колечками из этого же набора, проговаривая различные стихотворения.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lastRenderedPageBreak/>
        <w:t>•  Одновременное использование артикуляционных упражнений на смену артикуляционных позиций и раскачивания доски.</w:t>
      </w:r>
    </w:p>
    <w:p w:rsidR="00A73AC2" w:rsidRPr="00CE3E75" w:rsidRDefault="00A73AC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•  Попасть мячом в разные корзинки при работе на дифференциацию звуков, звуковом анализе.</w:t>
      </w:r>
    </w:p>
    <w:p w:rsidR="00853794" w:rsidRPr="00CE3E75" w:rsidRDefault="00853794" w:rsidP="00CE3E75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6. Комплекс упра</w:t>
      </w:r>
      <w:r w:rsidR="00D679AD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жнений с мишенью обратной связи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Все упражнения выполняются стоя на балансировочной доске. Мишень обратной связи располагается перед ребенком. Для изменения степени сложности выполнения упражнений возможны: 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регулировка высоты ножек; 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• изменение расстояния от мишени до ребенка. 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Мишень обратной связи используется совместно с каучуковым мячом. На первоначальном этапе ребенку может быть сложно ловить отскочивший мяч, освоив этот навык, можно переходить к более сложным упражнениям. </w:t>
      </w:r>
    </w:p>
    <w:p w:rsidR="00853794" w:rsidRPr="00CE3E75" w:rsidRDefault="00853794" w:rsidP="00CE3E75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7. Комплекс упражнений с телескопической стойкой с мишеня</w:t>
      </w:r>
      <w:r w:rsidR="00D679AD" w:rsidRPr="00CE3E75">
        <w:rPr>
          <w:rFonts w:ascii="Times New Roman" w:eastAsia="+mn-ea" w:hAnsi="Times New Roman" w:cs="Times New Roman"/>
          <w:bCs/>
          <w:iCs/>
          <w:sz w:val="24"/>
          <w:szCs w:val="24"/>
          <w:lang w:eastAsia="ru-RU"/>
        </w:rPr>
        <w:t>ми</w:t>
      </w:r>
    </w:p>
    <w:p w:rsidR="00853794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Все упражнения выполняются стоя на балансировочной доске. Стойка с мишенями применяется совместно с мячом-маятником и цветной рейкой, которая используется для увеличения степени сложности упражнения. Мяч-маятник располагается перед ребенком на таком расстоянии и такой высоте, чтобы, пролетая над стендом, он сбивал кубики или пролетал над ними в зависимости от задач упражнения. Количество устанавливаемых на стенд кубиков различно и может варьироваться в зависимости от упражнения.     </w:t>
      </w:r>
    </w:p>
    <w:p w:rsidR="00997BE6" w:rsidRPr="00CE3E75" w:rsidRDefault="008537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Когда ребенок овладевает одним из видов упражнений с предметами, ему можно предлагать словесные игры-упражнения. Сначала объясняем ребенку цель игры, затем называем слово и бросаем мячик (мешочек, маятник), ребёнок ловит мячик и изменяет слово или подбирает слова, в зависимости от цели игры. </w:t>
      </w:r>
    </w:p>
    <w:p w:rsidR="00997BE6" w:rsidRPr="00CE3E75" w:rsidRDefault="00997BE6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Несмотря на то, что вся программа в целом кажется довольно простым набором упражнений, однако не стоит забывать, что при этом ребенку надо пытаться постоянно балансировать на доске и не падать. </w:t>
      </w:r>
    </w:p>
    <w:p w:rsidR="00AA0045" w:rsidRPr="00CE3E75" w:rsidRDefault="0017731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Подводя итог</w:t>
      </w:r>
      <w:r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нашего мастер-класса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хотелось бы ещё раз подчеркнуть, </w:t>
      </w:r>
      <w:r w:rsidR="00AA0045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r w:rsidR="00AA0045" w:rsidRPr="00CE3E75">
        <w:rPr>
          <w:rFonts w:ascii="Times New Roman" w:hAnsi="Times New Roman" w:cs="Times New Roman"/>
          <w:sz w:val="24"/>
          <w:szCs w:val="24"/>
        </w:rPr>
        <w:t>с помощью данного метода мы можем реализовать поставленные коррекционно-развивающие задачи, вовлекая в работу различные анализаторные системы, позволяющие достичь желаемого.</w:t>
      </w:r>
    </w:p>
    <w:p w:rsidR="00424B94" w:rsidRPr="00CE3E75" w:rsidRDefault="00AA0045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ниверсальный, компактный, мобильный и относительно доступный в применении балансировочный комплекс успешно применяется в работе с детьми различного </w:t>
      </w:r>
      <w:r w:rsidR="00CE3E75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возраста, и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психофизическими особенностями, показывая высокую эффективность</w:t>
      </w:r>
      <w:r w:rsidR="007D035F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</w:t>
      </w:r>
      <w:r w:rsidR="004564C0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 стоит отметить высокую эффективность балансировочного комплекса в профилактических и развивающих занятиях. Простые, но эффективные упражнения способствуют существенному росту нейронных связей, поэтому программу мозжечковой стимуляции можно назвать</w:t>
      </w:r>
      <w:r w:rsidR="004564C0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своего рода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64C0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424B94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фитнесом для мозга</w:t>
      </w:r>
      <w:r w:rsidR="004564C0" w:rsidRPr="00CE3E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залог долгого и эффективного функционирования самой «умной» части нашего тела.</w:t>
      </w:r>
    </w:p>
    <w:p w:rsidR="00CE3E75" w:rsidRDefault="00CE3E75" w:rsidP="00CE3E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9E2" w:rsidRPr="00CE3E75" w:rsidRDefault="005779E2" w:rsidP="00CE3E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E75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1. Акатов, Л.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И. Социализация реабилитация детей с ограниченным возможностями здоровья. Психологические основы: Учеб.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пособие для студ.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учеб.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заведений. </w:t>
      </w:r>
      <w:r w:rsidR="00E26EF1" w:rsidRPr="00CE3E75">
        <w:rPr>
          <w:rFonts w:ascii="Times New Roman" w:hAnsi="Times New Roman" w:cs="Times New Roman"/>
          <w:sz w:val="24"/>
          <w:szCs w:val="24"/>
        </w:rPr>
        <w:t>/ Л.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 w:rsidRPr="00CE3E75">
        <w:rPr>
          <w:rFonts w:ascii="Times New Roman" w:hAnsi="Times New Roman" w:cs="Times New Roman"/>
          <w:sz w:val="24"/>
          <w:szCs w:val="24"/>
        </w:rPr>
        <w:t>Ю. Акатов</w:t>
      </w:r>
      <w:r w:rsidR="00E26EF1">
        <w:rPr>
          <w:rFonts w:ascii="Times New Roman" w:hAnsi="Times New Roman" w:cs="Times New Roman"/>
          <w:sz w:val="24"/>
          <w:szCs w:val="24"/>
        </w:rPr>
        <w:t>.</w:t>
      </w:r>
      <w:r w:rsidR="00E26EF1" w:rsidRP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– М.: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, 2003</w:t>
      </w:r>
      <w:r w:rsidR="00E26EF1">
        <w:rPr>
          <w:rFonts w:ascii="Times New Roman" w:hAnsi="Times New Roman" w:cs="Times New Roman"/>
          <w:sz w:val="24"/>
          <w:szCs w:val="24"/>
        </w:rPr>
        <w:t xml:space="preserve"> –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2. Айрес, Э.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Дж. Ребенок и сенсорная интеграция. Понимание скрытых проблем развития. /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Э.Дж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. Айрес. –  М.: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Теревинф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, 2009</w:t>
      </w:r>
      <w:r w:rsidR="00E26EF1">
        <w:rPr>
          <w:rFonts w:ascii="Times New Roman" w:hAnsi="Times New Roman" w:cs="Times New Roman"/>
          <w:sz w:val="24"/>
          <w:szCs w:val="24"/>
        </w:rPr>
        <w:t xml:space="preserve"> –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3. Выготский, Л.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С. Развитие высших психических функций. / Л.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С.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Выготский. – </w:t>
      </w:r>
      <w:proofErr w:type="gramStart"/>
      <w:r w:rsidRPr="00CE3E75">
        <w:rPr>
          <w:rFonts w:ascii="Times New Roman" w:hAnsi="Times New Roman" w:cs="Times New Roman"/>
          <w:sz w:val="24"/>
          <w:szCs w:val="24"/>
        </w:rPr>
        <w:t>М.:АПН</w:t>
      </w:r>
      <w:proofErr w:type="gramEnd"/>
      <w:r w:rsidRPr="00CE3E75">
        <w:rPr>
          <w:rFonts w:ascii="Times New Roman" w:hAnsi="Times New Roman" w:cs="Times New Roman"/>
          <w:sz w:val="24"/>
          <w:szCs w:val="24"/>
        </w:rPr>
        <w:t xml:space="preserve"> РСФСР, 1960. – 159</w:t>
      </w:r>
      <w:r w:rsidR="00E26EF1">
        <w:rPr>
          <w:rFonts w:ascii="Times New Roman" w:hAnsi="Times New Roman" w:cs="Times New Roman"/>
          <w:sz w:val="24"/>
          <w:szCs w:val="24"/>
        </w:rPr>
        <w:t xml:space="preserve"> с</w:t>
      </w:r>
      <w:r w:rsidRPr="00CE3E75">
        <w:rPr>
          <w:rFonts w:ascii="Times New Roman" w:hAnsi="Times New Roman" w:cs="Times New Roman"/>
          <w:sz w:val="24"/>
          <w:szCs w:val="24"/>
        </w:rPr>
        <w:t>.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161919005"/>
      <w:r w:rsidR="00E26EF1">
        <w:rPr>
          <w:rFonts w:ascii="Times New Roman" w:hAnsi="Times New Roman" w:cs="Times New Roman"/>
          <w:sz w:val="24"/>
          <w:szCs w:val="24"/>
        </w:rPr>
        <w:t>–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  <w:bookmarkEnd w:id="4"/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Кипхард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, Э.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Й. Гиперактивность как проблема психомоторного развития. Гиперактивные дети. / Э.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Й.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Кипхард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. – М., 2004. –  133</w:t>
      </w:r>
      <w:r w:rsidR="00E26EF1">
        <w:rPr>
          <w:rFonts w:ascii="Times New Roman" w:hAnsi="Times New Roman" w:cs="Times New Roman"/>
          <w:sz w:val="24"/>
          <w:szCs w:val="24"/>
        </w:rPr>
        <w:t xml:space="preserve"> с</w:t>
      </w:r>
      <w:r w:rsidRPr="00CE3E75">
        <w:rPr>
          <w:rFonts w:ascii="Times New Roman" w:hAnsi="Times New Roman" w:cs="Times New Roman"/>
          <w:sz w:val="24"/>
          <w:szCs w:val="24"/>
        </w:rPr>
        <w:t>.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>
        <w:rPr>
          <w:rFonts w:ascii="Times New Roman" w:hAnsi="Times New Roman" w:cs="Times New Roman"/>
          <w:sz w:val="24"/>
          <w:szCs w:val="24"/>
        </w:rPr>
        <w:t>–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Лейтес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, Н.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С.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Динамическая сторона психической активности и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активированности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 xml:space="preserve"> мозга</w:t>
      </w:r>
      <w:r w:rsidR="00E26EF1">
        <w:rPr>
          <w:rFonts w:ascii="Times New Roman" w:hAnsi="Times New Roman" w:cs="Times New Roman"/>
          <w:sz w:val="24"/>
          <w:szCs w:val="24"/>
        </w:rPr>
        <w:t xml:space="preserve">. </w:t>
      </w:r>
      <w:r w:rsidRPr="00CE3E75">
        <w:rPr>
          <w:rFonts w:ascii="Times New Roman" w:hAnsi="Times New Roman" w:cs="Times New Roman"/>
          <w:sz w:val="24"/>
          <w:szCs w:val="24"/>
        </w:rPr>
        <w:t xml:space="preserve">В книге «Психофизиологические исследования </w:t>
      </w:r>
      <w:r w:rsidRPr="00CE3E75">
        <w:rPr>
          <w:rFonts w:ascii="Times New Roman" w:hAnsi="Times New Roman" w:cs="Times New Roman"/>
          <w:sz w:val="24"/>
          <w:szCs w:val="24"/>
        </w:rPr>
        <w:lastRenderedPageBreak/>
        <w:t>интеллектуальной саморегуляции и активности»</w:t>
      </w:r>
      <w:r w:rsidR="00E26EF1">
        <w:rPr>
          <w:rFonts w:ascii="Times New Roman" w:hAnsi="Times New Roman" w:cs="Times New Roman"/>
          <w:sz w:val="24"/>
          <w:szCs w:val="24"/>
        </w:rPr>
        <w:t xml:space="preserve"> /</w:t>
      </w:r>
      <w:r w:rsidRPr="00CE3E75">
        <w:rPr>
          <w:rFonts w:ascii="Times New Roman" w:hAnsi="Times New Roman" w:cs="Times New Roman"/>
          <w:sz w:val="24"/>
          <w:szCs w:val="24"/>
        </w:rPr>
        <w:t xml:space="preserve"> </w:t>
      </w:r>
      <w:r w:rsidR="00E26EF1" w:rsidRPr="00CE3E75">
        <w:rPr>
          <w:rFonts w:ascii="Times New Roman" w:hAnsi="Times New Roman" w:cs="Times New Roman"/>
          <w:sz w:val="24"/>
          <w:szCs w:val="24"/>
        </w:rPr>
        <w:t>Н.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 w:rsidRPr="00CE3E75">
        <w:rPr>
          <w:rFonts w:ascii="Times New Roman" w:hAnsi="Times New Roman" w:cs="Times New Roman"/>
          <w:sz w:val="24"/>
          <w:szCs w:val="24"/>
        </w:rPr>
        <w:t>С</w:t>
      </w:r>
      <w:r w:rsidR="00E26EF1">
        <w:rPr>
          <w:rFonts w:ascii="Times New Roman" w:hAnsi="Times New Roman" w:cs="Times New Roman"/>
          <w:sz w:val="24"/>
          <w:szCs w:val="24"/>
        </w:rPr>
        <w:t>.</w:t>
      </w:r>
      <w:r w:rsidR="00E26EF1" w:rsidRPr="00CE3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EF1" w:rsidRPr="00CE3E75">
        <w:rPr>
          <w:rFonts w:ascii="Times New Roman" w:hAnsi="Times New Roman" w:cs="Times New Roman"/>
          <w:sz w:val="24"/>
          <w:szCs w:val="24"/>
        </w:rPr>
        <w:t>Лейтес</w:t>
      </w:r>
      <w:proofErr w:type="spellEnd"/>
      <w:r w:rsidR="00E26EF1">
        <w:rPr>
          <w:rFonts w:ascii="Times New Roman" w:hAnsi="Times New Roman" w:cs="Times New Roman"/>
          <w:sz w:val="24"/>
          <w:szCs w:val="24"/>
        </w:rPr>
        <w:t>,</w:t>
      </w:r>
      <w:r w:rsidR="00E26EF1" w:rsidRPr="00CE3E75">
        <w:rPr>
          <w:rFonts w:ascii="Times New Roman" w:hAnsi="Times New Roman" w:cs="Times New Roman"/>
          <w:sz w:val="24"/>
          <w:szCs w:val="24"/>
        </w:rPr>
        <w:t xml:space="preserve"> Э.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 w:rsidRPr="00CE3E75">
        <w:rPr>
          <w:rFonts w:ascii="Times New Roman" w:hAnsi="Times New Roman" w:cs="Times New Roman"/>
          <w:sz w:val="24"/>
          <w:szCs w:val="24"/>
        </w:rPr>
        <w:t>А. Голубева</w:t>
      </w:r>
      <w:r w:rsidR="00E26EF1">
        <w:rPr>
          <w:rFonts w:ascii="Times New Roman" w:hAnsi="Times New Roman" w:cs="Times New Roman"/>
          <w:sz w:val="24"/>
          <w:szCs w:val="24"/>
        </w:rPr>
        <w:t>,</w:t>
      </w:r>
      <w:r w:rsidR="00E26EF1" w:rsidRPr="00CE3E75">
        <w:rPr>
          <w:rFonts w:ascii="Times New Roman" w:hAnsi="Times New Roman" w:cs="Times New Roman"/>
          <w:sz w:val="24"/>
          <w:szCs w:val="24"/>
        </w:rPr>
        <w:t xml:space="preserve"> Б.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 w:rsidRPr="00CE3E75">
        <w:rPr>
          <w:rFonts w:ascii="Times New Roman" w:hAnsi="Times New Roman" w:cs="Times New Roman"/>
          <w:sz w:val="24"/>
          <w:szCs w:val="24"/>
        </w:rPr>
        <w:t>Р. Кадыров</w:t>
      </w:r>
      <w:r w:rsidR="00E26EF1">
        <w:rPr>
          <w:rFonts w:ascii="Times New Roman" w:hAnsi="Times New Roman" w:cs="Times New Roman"/>
          <w:sz w:val="24"/>
          <w:szCs w:val="24"/>
        </w:rPr>
        <w:t xml:space="preserve">. </w:t>
      </w:r>
      <w:r w:rsidRPr="00CE3E75">
        <w:rPr>
          <w:rFonts w:ascii="Times New Roman" w:hAnsi="Times New Roman" w:cs="Times New Roman"/>
          <w:sz w:val="24"/>
          <w:szCs w:val="24"/>
        </w:rPr>
        <w:t>–  М.: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Наука, 1980. – </w:t>
      </w:r>
      <w:r w:rsidR="00E26EF1">
        <w:rPr>
          <w:rFonts w:ascii="Times New Roman" w:hAnsi="Times New Roman" w:cs="Times New Roman"/>
          <w:sz w:val="24"/>
          <w:szCs w:val="24"/>
        </w:rPr>
        <w:t>С</w:t>
      </w:r>
      <w:r w:rsidRPr="00CE3E75">
        <w:rPr>
          <w:rFonts w:ascii="Times New Roman" w:hAnsi="Times New Roman" w:cs="Times New Roman"/>
          <w:sz w:val="24"/>
          <w:szCs w:val="24"/>
        </w:rPr>
        <w:t>.114-124.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>
        <w:rPr>
          <w:rFonts w:ascii="Times New Roman" w:hAnsi="Times New Roman" w:cs="Times New Roman"/>
          <w:sz w:val="24"/>
          <w:szCs w:val="24"/>
        </w:rPr>
        <w:t>–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Лурия</w:t>
      </w:r>
      <w:proofErr w:type="spellEnd"/>
      <w:r w:rsidRPr="00CE3E75">
        <w:rPr>
          <w:rFonts w:ascii="Times New Roman" w:hAnsi="Times New Roman" w:cs="Times New Roman"/>
          <w:sz w:val="24"/>
          <w:szCs w:val="24"/>
        </w:rPr>
        <w:t>, А.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Р. Об изменчивости психических функций в процессе развития ребенка.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/ А.</w:t>
      </w:r>
      <w:r w:rsidR="00CE3E75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Р. </w:t>
      </w:r>
      <w:proofErr w:type="spellStart"/>
      <w:r w:rsidRPr="00CE3E75">
        <w:rPr>
          <w:rFonts w:ascii="Times New Roman" w:hAnsi="Times New Roman" w:cs="Times New Roman"/>
          <w:sz w:val="24"/>
          <w:szCs w:val="24"/>
        </w:rPr>
        <w:t>Лурия</w:t>
      </w:r>
      <w:proofErr w:type="spellEnd"/>
      <w:r w:rsidR="00E26EF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</w:t>
      </w:r>
      <w:r w:rsidRPr="00CE3E75">
        <w:rPr>
          <w:rFonts w:ascii="Times New Roman" w:hAnsi="Times New Roman" w:cs="Times New Roman"/>
          <w:sz w:val="24"/>
          <w:szCs w:val="24"/>
        </w:rPr>
        <w:t xml:space="preserve"> //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 xml:space="preserve">Вопросы психологии. – 1962. – №3. – </w:t>
      </w:r>
      <w:r w:rsidR="00E26EF1">
        <w:rPr>
          <w:rFonts w:ascii="Times New Roman" w:hAnsi="Times New Roman" w:cs="Times New Roman"/>
          <w:sz w:val="24"/>
          <w:szCs w:val="24"/>
        </w:rPr>
        <w:t>С</w:t>
      </w:r>
      <w:r w:rsidRPr="00CE3E75">
        <w:rPr>
          <w:rFonts w:ascii="Times New Roman" w:hAnsi="Times New Roman" w:cs="Times New Roman"/>
          <w:sz w:val="24"/>
          <w:szCs w:val="24"/>
        </w:rPr>
        <w:t>.13-19.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 xml:space="preserve"> 7. Макаренко, Л.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И. Использование элементов методики мозжечковой стимуляции как условие формирования грамматического строя речи у дошкольников с общим недоразвитием речи / Л.</w:t>
      </w:r>
      <w:r w:rsidR="00E26EF1">
        <w:rPr>
          <w:rFonts w:ascii="Times New Roman" w:hAnsi="Times New Roman" w:cs="Times New Roman"/>
          <w:sz w:val="24"/>
          <w:szCs w:val="24"/>
        </w:rPr>
        <w:t xml:space="preserve"> </w:t>
      </w:r>
      <w:r w:rsidRPr="00CE3E75">
        <w:rPr>
          <w:rFonts w:ascii="Times New Roman" w:hAnsi="Times New Roman" w:cs="Times New Roman"/>
          <w:sz w:val="24"/>
          <w:szCs w:val="24"/>
        </w:rPr>
        <w:t>И. Макаренко. – Белгород, 2005.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r w:rsidR="00E26EF1">
        <w:rPr>
          <w:rFonts w:ascii="Times New Roman" w:hAnsi="Times New Roman" w:cs="Times New Roman"/>
          <w:sz w:val="24"/>
          <w:szCs w:val="24"/>
        </w:rPr>
        <w:t>–</w:t>
      </w:r>
      <w:r w:rsidR="00E26EF1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6EF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E26EF1">
        <w:rPr>
          <w:rFonts w:ascii="Times New Roman" w:hAnsi="Times New Roman" w:cs="Times New Roman"/>
          <w:sz w:val="24"/>
          <w:szCs w:val="24"/>
        </w:rPr>
        <w:t xml:space="preserve"> непосредственный.</w:t>
      </w:r>
    </w:p>
    <w:p w:rsidR="005779E2" w:rsidRPr="00CE3E75" w:rsidRDefault="005779E2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3E75">
        <w:rPr>
          <w:rFonts w:ascii="Times New Roman" w:hAnsi="Times New Roman" w:cs="Times New Roman"/>
          <w:sz w:val="24"/>
          <w:szCs w:val="24"/>
        </w:rPr>
        <w:t>8. Методическое пособие: Основы применения программы мозжечковой стимуляции с использованием балансировочного комплекса.URL: https://доскабильгоу.рф.</w:t>
      </w:r>
      <w:r w:rsidR="001709FA" w:rsidRPr="001709FA">
        <w:rPr>
          <w:rFonts w:ascii="Times New Roman" w:hAnsi="Times New Roman" w:cs="Times New Roman"/>
          <w:sz w:val="24"/>
          <w:szCs w:val="24"/>
        </w:rPr>
        <w:t xml:space="preserve"> </w:t>
      </w:r>
      <w:r w:rsidR="001709FA">
        <w:rPr>
          <w:rFonts w:ascii="Times New Roman" w:hAnsi="Times New Roman" w:cs="Times New Roman"/>
          <w:sz w:val="24"/>
          <w:szCs w:val="24"/>
        </w:rPr>
        <w:t>–</w:t>
      </w:r>
      <w:r w:rsidR="001709FA" w:rsidRPr="00E26E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09FA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1709FA">
        <w:rPr>
          <w:rFonts w:ascii="Times New Roman" w:hAnsi="Times New Roman" w:cs="Times New Roman"/>
          <w:sz w:val="24"/>
          <w:szCs w:val="24"/>
        </w:rPr>
        <w:t xml:space="preserve"> электронный.</w:t>
      </w:r>
    </w:p>
    <w:p w:rsidR="005779E2" w:rsidRPr="00CE3E75" w:rsidRDefault="005779E2" w:rsidP="00CE3E7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37994" w:rsidRPr="00CE3E75" w:rsidRDefault="00F37994" w:rsidP="00CE3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37994" w:rsidRPr="00CE3E75" w:rsidSect="00273B26">
      <w:footerReference w:type="default" r:id="rId8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2AE9" w:rsidRDefault="00002AE9" w:rsidP="00273B26">
      <w:pPr>
        <w:spacing w:after="0" w:line="240" w:lineRule="auto"/>
      </w:pPr>
      <w:r>
        <w:separator/>
      </w:r>
    </w:p>
  </w:endnote>
  <w:endnote w:type="continuationSeparator" w:id="0">
    <w:p w:rsidR="00002AE9" w:rsidRDefault="00002AE9" w:rsidP="00273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F2005" w:rsidRDefault="002F200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2AE9" w:rsidRDefault="00002AE9" w:rsidP="00273B26">
      <w:pPr>
        <w:spacing w:after="0" w:line="240" w:lineRule="auto"/>
      </w:pPr>
      <w:r>
        <w:separator/>
      </w:r>
    </w:p>
  </w:footnote>
  <w:footnote w:type="continuationSeparator" w:id="0">
    <w:p w:rsidR="00002AE9" w:rsidRDefault="00002AE9" w:rsidP="00273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E6777"/>
    <w:multiLevelType w:val="hybridMultilevel"/>
    <w:tmpl w:val="D0D63D06"/>
    <w:lvl w:ilvl="0" w:tplc="56102B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D5068"/>
    <w:multiLevelType w:val="hybridMultilevel"/>
    <w:tmpl w:val="C0481F32"/>
    <w:lvl w:ilvl="0" w:tplc="43F47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69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2C2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62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78A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245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CE2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49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1A0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68E7265"/>
    <w:multiLevelType w:val="hybridMultilevel"/>
    <w:tmpl w:val="B6BE301C"/>
    <w:lvl w:ilvl="0" w:tplc="04190001">
      <w:start w:val="1"/>
      <w:numFmt w:val="bullet"/>
      <w:lvlText w:val=""/>
      <w:lvlJc w:val="left"/>
      <w:pPr>
        <w:ind w:left="9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3" w15:restartNumberingAfterBreak="0">
    <w:nsid w:val="196023B5"/>
    <w:multiLevelType w:val="hybridMultilevel"/>
    <w:tmpl w:val="294ED868"/>
    <w:lvl w:ilvl="0" w:tplc="56102B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16DD8"/>
    <w:multiLevelType w:val="hybridMultilevel"/>
    <w:tmpl w:val="836AE758"/>
    <w:lvl w:ilvl="0" w:tplc="56102B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C7177"/>
    <w:multiLevelType w:val="hybridMultilevel"/>
    <w:tmpl w:val="886AD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F25B4"/>
    <w:multiLevelType w:val="hybridMultilevel"/>
    <w:tmpl w:val="58F4047A"/>
    <w:lvl w:ilvl="0" w:tplc="56102B76">
      <w:start w:val="1"/>
      <w:numFmt w:val="bullet"/>
      <w:lvlText w:val="•"/>
      <w:lvlJc w:val="left"/>
      <w:pPr>
        <w:ind w:left="94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7" w15:restartNumberingAfterBreak="0">
    <w:nsid w:val="42E635DF"/>
    <w:multiLevelType w:val="hybridMultilevel"/>
    <w:tmpl w:val="DA265C1E"/>
    <w:lvl w:ilvl="0" w:tplc="6ADE5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7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482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5EA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B45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26E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7CC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BE8C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E28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2F1642A"/>
    <w:multiLevelType w:val="hybridMultilevel"/>
    <w:tmpl w:val="4C48D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1134F"/>
    <w:multiLevelType w:val="hybridMultilevel"/>
    <w:tmpl w:val="ECF61EB4"/>
    <w:lvl w:ilvl="0" w:tplc="3490045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72621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CCDDA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8CAA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C81EF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C8DBD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96C84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FC862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4A093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62549"/>
    <w:multiLevelType w:val="hybridMultilevel"/>
    <w:tmpl w:val="3F84FFFC"/>
    <w:lvl w:ilvl="0" w:tplc="FE8CE5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544EB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82F9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5650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D692B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D836C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E69E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FE991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7C32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90F72"/>
    <w:multiLevelType w:val="hybridMultilevel"/>
    <w:tmpl w:val="88024E4E"/>
    <w:lvl w:ilvl="0" w:tplc="56102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8EE2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708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8AA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08B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FC8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AC5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1C6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2A6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B8F6E6E"/>
    <w:multiLevelType w:val="hybridMultilevel"/>
    <w:tmpl w:val="72769A1E"/>
    <w:lvl w:ilvl="0" w:tplc="FFA61A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4CBE0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ECBCF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9ADC0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046CA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98F6F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10D7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DE36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7CF75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8"/>
  </w:num>
  <w:num w:numId="5">
    <w:abstractNumId w:val="5"/>
  </w:num>
  <w:num w:numId="6">
    <w:abstractNumId w:val="11"/>
  </w:num>
  <w:num w:numId="7">
    <w:abstractNumId w:val="7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0961"/>
    <w:rsid w:val="00002AE9"/>
    <w:rsid w:val="000113D1"/>
    <w:rsid w:val="00014830"/>
    <w:rsid w:val="000463B8"/>
    <w:rsid w:val="00063BB4"/>
    <w:rsid w:val="00071A8A"/>
    <w:rsid w:val="000A531C"/>
    <w:rsid w:val="000C53E1"/>
    <w:rsid w:val="00113E34"/>
    <w:rsid w:val="00131680"/>
    <w:rsid w:val="00137631"/>
    <w:rsid w:val="001709FA"/>
    <w:rsid w:val="00177315"/>
    <w:rsid w:val="0022349D"/>
    <w:rsid w:val="00241A72"/>
    <w:rsid w:val="00273B26"/>
    <w:rsid w:val="002B69DF"/>
    <w:rsid w:val="002F2005"/>
    <w:rsid w:val="0033036D"/>
    <w:rsid w:val="003704EB"/>
    <w:rsid w:val="00370A04"/>
    <w:rsid w:val="003717BF"/>
    <w:rsid w:val="00374FDF"/>
    <w:rsid w:val="0041271A"/>
    <w:rsid w:val="0042099D"/>
    <w:rsid w:val="0042281A"/>
    <w:rsid w:val="00424B94"/>
    <w:rsid w:val="00443F2E"/>
    <w:rsid w:val="004564C0"/>
    <w:rsid w:val="0047228D"/>
    <w:rsid w:val="0047369D"/>
    <w:rsid w:val="0047447D"/>
    <w:rsid w:val="00486E29"/>
    <w:rsid w:val="004D060A"/>
    <w:rsid w:val="004E51EC"/>
    <w:rsid w:val="00500451"/>
    <w:rsid w:val="00510961"/>
    <w:rsid w:val="00570668"/>
    <w:rsid w:val="005779E2"/>
    <w:rsid w:val="005E5938"/>
    <w:rsid w:val="005F0200"/>
    <w:rsid w:val="006115E3"/>
    <w:rsid w:val="00640892"/>
    <w:rsid w:val="00647EBF"/>
    <w:rsid w:val="00666478"/>
    <w:rsid w:val="006E1F64"/>
    <w:rsid w:val="006E44DD"/>
    <w:rsid w:val="00750D1C"/>
    <w:rsid w:val="00757D65"/>
    <w:rsid w:val="007A4483"/>
    <w:rsid w:val="007B56F8"/>
    <w:rsid w:val="007B5E5E"/>
    <w:rsid w:val="007D035F"/>
    <w:rsid w:val="007F52C9"/>
    <w:rsid w:val="00807577"/>
    <w:rsid w:val="00853794"/>
    <w:rsid w:val="0089029F"/>
    <w:rsid w:val="008C3AFD"/>
    <w:rsid w:val="008E5FDE"/>
    <w:rsid w:val="008F5B79"/>
    <w:rsid w:val="00913084"/>
    <w:rsid w:val="00921C18"/>
    <w:rsid w:val="00997BE6"/>
    <w:rsid w:val="009D3B96"/>
    <w:rsid w:val="00A21D00"/>
    <w:rsid w:val="00A553F2"/>
    <w:rsid w:val="00A73AC2"/>
    <w:rsid w:val="00AA0045"/>
    <w:rsid w:val="00B611EB"/>
    <w:rsid w:val="00B839DA"/>
    <w:rsid w:val="00BA0177"/>
    <w:rsid w:val="00BA1AC2"/>
    <w:rsid w:val="00BC0999"/>
    <w:rsid w:val="00BC39A1"/>
    <w:rsid w:val="00BF1BB1"/>
    <w:rsid w:val="00C46B5C"/>
    <w:rsid w:val="00C61F6E"/>
    <w:rsid w:val="00C70505"/>
    <w:rsid w:val="00CE3E75"/>
    <w:rsid w:val="00D06D84"/>
    <w:rsid w:val="00D52032"/>
    <w:rsid w:val="00D553BD"/>
    <w:rsid w:val="00D679AD"/>
    <w:rsid w:val="00DB741A"/>
    <w:rsid w:val="00DC72D2"/>
    <w:rsid w:val="00E26EF1"/>
    <w:rsid w:val="00F37994"/>
    <w:rsid w:val="00F651CE"/>
    <w:rsid w:val="00FB484B"/>
    <w:rsid w:val="00FB62A2"/>
    <w:rsid w:val="00FC33D8"/>
    <w:rsid w:val="00FE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9278D"/>
  <w15:docId w15:val="{0BFC2561-1FE6-42CD-8D41-B9985576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7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E5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127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73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73B26"/>
  </w:style>
  <w:style w:type="paragraph" w:styleId="a8">
    <w:name w:val="footer"/>
    <w:basedOn w:val="a"/>
    <w:link w:val="a9"/>
    <w:uiPriority w:val="99"/>
    <w:unhideWhenUsed/>
    <w:rsid w:val="00273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73B26"/>
  </w:style>
  <w:style w:type="paragraph" w:styleId="aa">
    <w:name w:val="Balloon Text"/>
    <w:basedOn w:val="a"/>
    <w:link w:val="ab"/>
    <w:uiPriority w:val="99"/>
    <w:semiHidden/>
    <w:unhideWhenUsed/>
    <w:rsid w:val="00B83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39DA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6E44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5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741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83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2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65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6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8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7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98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8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9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6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1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69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8B8CA-8FAE-46B2-A824-CCFEDFC0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5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zoro</dc:creator>
  <cp:keywords/>
  <dc:description/>
  <cp:lastModifiedBy>Пользователь</cp:lastModifiedBy>
  <cp:revision>21</cp:revision>
  <cp:lastPrinted>2024-03-13T09:29:00Z</cp:lastPrinted>
  <dcterms:created xsi:type="dcterms:W3CDTF">2023-05-02T09:55:00Z</dcterms:created>
  <dcterms:modified xsi:type="dcterms:W3CDTF">2024-04-02T04:44:00Z</dcterms:modified>
</cp:coreProperties>
</file>