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447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3714"/>
      </w:tblGrid>
      <w:tr>
        <w:trPr/>
        <w:tc>
          <w:tcPr>
            <w:tcW w:w="180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Учитель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W w:w="1371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Заева Наталия Владимировна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tcW w:w="180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ОО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W w:w="13714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М</w:t>
            </w:r>
            <w:r>
              <w:rPr>
                <w:rFonts w:ascii="Times New Roman" w:hAnsi="Times New Roman" w:cs="Times New Roman" w:eastAsia="Times New Roman"/>
                <w:sz w:val="24"/>
                <w:lang w:val="ru-RU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ОУ 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г.</w:t>
            </w:r>
            <w:r>
              <w:rPr>
                <w:rFonts w:ascii="Times New Roman" w:hAnsi="Times New Roman" w:cs="Times New Roman" w:eastAsia="Times New Roman"/>
                <w:sz w:val="24"/>
                <w:lang w:val="ru-RU"/>
              </w:rPr>
              <w:t xml:space="preserve">Кургана </w:t>
            </w:r>
            <w:r>
              <w:rPr>
                <w:rFonts w:ascii="Times New Roman" w:hAnsi="Times New Roman" w:cs="Times New Roman" w:eastAsia="Times New Roman"/>
                <w:sz w:val="24"/>
                <w:lang w:val="ru-RU"/>
              </w:rPr>
              <w:t xml:space="preserve">«Гимназия 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№3</w:t>
            </w:r>
            <w:r>
              <w:rPr>
                <w:rFonts w:ascii="Times New Roman" w:hAnsi="Times New Roman" w:cs="Times New Roman" w:eastAsia="Times New Roman"/>
                <w:sz w:val="24"/>
                <w:lang w:val="ru-RU"/>
              </w:rPr>
              <w:t xml:space="preserve">0»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tcW w:w="180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Класс/ предмет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W w:w="13714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8, биология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tcW w:w="180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Тема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W w:w="13714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8"/>
              </w:rPr>
              <w:t xml:space="preserve">Анализаторы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142"/>
        </w:trPr>
        <w:tc>
          <w:tcPr>
            <w:tcW w:w="180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Тип урока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W w:w="13714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Комбинированный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142"/>
        </w:trPr>
        <w:tc>
          <w:tcPr>
            <w:tcW w:w="180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Применяемые технологии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W w:w="13714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Технология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 смешанного обучения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 «Перевернутый класс»</w:t>
            </w:r>
            <w:r>
              <w:rPr>
                <w:rFonts w:ascii="Times New Roman" w:hAnsi="Times New Roman" w:cs="Times New Roman" w:eastAsia="Times New Roman"/>
                <w:sz w:val="24"/>
                <w:lang w:val="ru-RU"/>
              </w:rPr>
              <w:t xml:space="preserve"> с применением Сингапурской методики обучения.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tcW w:w="180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Цель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W w:w="13714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Cs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sz w:val="24"/>
                <w:szCs w:val="28"/>
              </w:rPr>
              <w:t xml:space="preserve">Формировать умения давать характеристику </w:t>
            </w:r>
            <w:r>
              <w:rPr>
                <w:rFonts w:ascii="Times New Roman" w:hAnsi="Times New Roman" w:cs="Times New Roman" w:eastAsia="Times New Roman"/>
                <w:sz w:val="24"/>
                <w:szCs w:val="28"/>
              </w:rPr>
              <w:t xml:space="preserve">органам и их систем </w:t>
            </w:r>
            <w:r>
              <w:rPr>
                <w:rFonts w:ascii="Times New Roman" w:hAnsi="Times New Roman" w:cs="Times New Roman" w:eastAsia="Times New Roman"/>
                <w:sz w:val="24"/>
                <w:szCs w:val="28"/>
              </w:rPr>
              <w:t xml:space="preserve"> на примере </w:t>
            </w:r>
            <w:r>
              <w:rPr>
                <w:rFonts w:ascii="Times New Roman" w:hAnsi="Times New Roman" w:cs="Times New Roman" w:eastAsia="Times New Roman"/>
                <w:sz w:val="24"/>
                <w:szCs w:val="28"/>
              </w:rPr>
              <w:t xml:space="preserve">анализаторов</w:t>
            </w:r>
            <w:r>
              <w:rPr>
                <w:rFonts w:ascii="Times New Roman" w:hAnsi="Times New Roman" w:cs="Times New Roman" w:eastAsia="Times New Roman"/>
                <w:sz w:val="24"/>
                <w:szCs w:val="28"/>
                <w:lang w:val="ru-RU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tcW w:w="180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Задачи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W w:w="13714" w:type="dxa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</w:rPr>
              <w:t xml:space="preserve">Образовательные: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Cs/>
                <w:sz w:val="24"/>
              </w:rPr>
              <w:t xml:space="preserve">актуализировать знания учащихся об </w:t>
            </w:r>
            <w:r>
              <w:rPr>
                <w:rFonts w:ascii="Times New Roman" w:hAnsi="Times New Roman" w:cs="Times New Roman" w:eastAsia="Times New Roman"/>
                <w:bCs/>
                <w:sz w:val="24"/>
              </w:rPr>
              <w:t xml:space="preserve"> особенност</w:t>
            </w:r>
            <w:r>
              <w:rPr>
                <w:rFonts w:ascii="Times New Roman" w:hAnsi="Times New Roman" w:cs="Times New Roman" w:eastAsia="Times New Roman"/>
                <w:bCs/>
                <w:sz w:val="24"/>
              </w:rPr>
              <w:t xml:space="preserve">ях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Cs/>
                <w:sz w:val="24"/>
              </w:rPr>
              <w:t xml:space="preserve">строения</w:t>
            </w:r>
            <w:r>
              <w:rPr>
                <w:rFonts w:ascii="Times New Roman" w:hAnsi="Times New Roman" w:cs="Times New Roman" w:eastAsia="Times New Roman"/>
                <w:bCs/>
                <w:sz w:val="24"/>
              </w:rPr>
              <w:t xml:space="preserve"> животной клетки, научить распознавать животную клетку на рисунках и микропрепаратах; продолжить формировать универсальные учебные действия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</w:rPr>
              <w:t xml:space="preserve">Развивающие:</w:t>
            </w:r>
            <w:r>
              <w:rPr>
                <w:rFonts w:ascii="Times New Roman" w:hAnsi="Times New Roman" w:cs="Times New Roman" w:eastAsia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Cs/>
                <w:sz w:val="24"/>
              </w:rPr>
              <w:t xml:space="preserve">формировать условия для развития познавательного интереса к предм</w:t>
            </w:r>
            <w:r>
              <w:rPr>
                <w:rFonts w:ascii="Times New Roman" w:hAnsi="Times New Roman" w:cs="Times New Roman" w:eastAsia="Times New Roman"/>
                <w:bCs/>
                <w:sz w:val="24"/>
              </w:rPr>
              <w:t xml:space="preserve">ету и повышать мотивацию учения через применение технологии смешанного обучения.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</w:rPr>
              <w:t xml:space="preserve">Воспитательные: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Cs/>
                <w:sz w:val="24"/>
              </w:rPr>
              <w:t xml:space="preserve">воспитывать эстетическое восприятие природы.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tcW w:w="1809" w:type="dxa"/>
            <w:vMerge w:val="restart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Планируемые результаты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W w:w="13714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Предметные: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формирование и развитие по средствам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биологических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знаний познавательных интересов,  интеллектуальных и творческих результатов;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умение вести самостоятельный поиск, анализ, отбор информации, её преобразование, сохранение, передачу и презентацию.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/>
              </w:rPr>
            </w:r>
            <w:r>
              <w:rPr>
                <w:rFonts w:ascii="Times New Roman" w:hAnsi="Times New Roman" w:cs="Times New Roman" w:eastAsia="Times New Roman"/>
                <w:b/>
              </w:rPr>
            </w:r>
            <w:r/>
          </w:p>
        </w:tc>
        <w:tc>
          <w:tcPr>
            <w:tcW w:w="13714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Метапредметные (УУД)</w:t>
            </w: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Познавательные УУД: работа с 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информацией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 представленной в разной форме (те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кстовая, видео, таблица, схема)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, давать определения понятиям, строить речевые высказывания в устной и письменной форме; устанавливать соответствие между строением и функциями частей целого.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Регулятивные УУД: умение определять цель урока и ставить задачи, необходимые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 для ее достижения, представлять результаты работы; развитие навыков самооценки и самоанализа.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Коммуникативые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 УУД: умение ар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гументировать свою точку зрения, слушать и восприн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имать речь других, вести диалог, задавать вопросы.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/>
              </w:rPr>
            </w:r>
            <w:r>
              <w:rPr>
                <w:rFonts w:ascii="Times New Roman" w:hAnsi="Times New Roman" w:cs="Times New Roman" w:eastAsia="Times New Roman"/>
                <w:b/>
              </w:rPr>
            </w:r>
            <w:r/>
          </w:p>
        </w:tc>
        <w:tc>
          <w:tcPr>
            <w:tcW w:w="13714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Личностные</w:t>
            </w: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овладение на уровне общего образования законченной системой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биологических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знаний и умений, навыками их применения в различных жизненных ситуациях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;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осознание ценности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биологических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знаний, как важнейшего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компонента научной картины мира.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tcW w:w="180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Основные понятия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W w:w="13714" w:type="dxa"/>
            <w:textDirection w:val="lrTb"/>
            <w:noWrap w:val="false"/>
          </w:tcPr>
          <w:p>
            <w:pPr>
              <w:spacing w:lineRule="auto" w:line="36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Орган чувств ( анализатор)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.р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ецепторы .проводящие пути. чувствительные зоны коры больших полушарий. специфичность анализатора. иллюзии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tcW w:w="180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Ресурсы для опережающего изучения материала дома (технология «перевернутый класс»)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W w:w="13714" w:type="dxa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Учащимся предлагается на выбор просмотр видеофрагментов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 Ютуб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https://youtu.be/Zel46oXpzS0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https://yandex.ru/video/preview?filmId=16957201621394533900&amp;from=tabbar&amp;reqid=1603178813293907-663477304266679708200098-man2-5936&amp;suggest_reqid=710960502157934356488183646628921&amp;text=%D0%B0%D0%BD%D0%B0%D0%BB%D0%B8%D0%B7%D0%B0%D1%82%D0%BE%D1%80%D1%8B+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https://yandex.ru/video/preview?filmId=8404190212690371806&amp;from=tabbar&amp;reqid=1603178813293907-663477304266679708200098-man2-5936&amp;suggest_reqid=710960502157934356488183646628921&amp;text=%D0%B0%D0%BD%D0%B0%D0%BB%D0%B8%D0%B7%D0%B0%D1%82%D0%BE%D1%80%D1%8B+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https://yandex.ru/video/preview?filmId=6570583858777589710&amp;from=tabbar&amp;reqid=1603178813293907-663477304266679708200098-man2-5936&amp;suggest_reqid=710960502157934356488183646628921&amp;text=%D0%B0%D0%BD%D0%B0%D0%BB%D0%B8%D0%B7%D0%B0%D1%82%D0%BE%D1%80%D1%8B+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Видеоуроки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https://yandex.ru/efir?stream_id=vWqjBj-no_2g&amp;from_block=player_context_menu_yavideo</w:t>
            </w:r>
            <w:r>
              <w:rPr>
                <w:rFonts w:ascii="Times New Roman" w:hAnsi="Times New Roman" w:cs="Times New Roman" w:eastAsia="Times New Roman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https://infourok.ru/videouroki/246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https://fireman.club/statyi-polzovateley/okazanie-pervoy-pomoshhi-pri-travmah-glaz/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Российская электронная школа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https://resh.edu.ru/subject/lesson/2499/main/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ind w:left="0" w:firstLine="0"/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  <w:lang w:val="ru-RU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b/>
                <w:sz w:val="24"/>
                <w:lang w:val="ru-RU"/>
              </w:rPr>
              <w:t xml:space="preserve">На платформе Якласс</w:t>
            </w:r>
            <w:r>
              <w:rPr>
                <w:rFonts w:ascii="Times New Roman" w:hAnsi="Times New Roman" w:cs="Times New Roman" w:eastAsia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lang w:val="ru-RU"/>
              </w:rPr>
              <w:t xml:space="preserve">https://www.yaklass.ru/p/biologia/chelovek/organy-chuvstv-16083/poniatie-ob-analizatorakh-zritelnyi-analizator-16084/re-653f5092-772a-40f9-bb52-6a632573bc7f,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lang w:val="ru-RU"/>
              </w:rPr>
            </w:r>
            <w:r>
              <w:rPr>
                <w:rFonts w:ascii="Times New Roman" w:hAnsi="Times New Roman" w:cs="Times New Roman" w:eastAsia="Times New Roman"/>
                <w:sz w:val="24"/>
                <w:lang w:val="ru-RU"/>
              </w:rPr>
              <w:t xml:space="preserve">https://www.yaklass.ru/p/biologia/chelovek/organy-chuvstv-16083/poniatie-ob-analizatorakh-zritelnyi-analizator-16084/re-41b1924c-cf99-4218-a072-8f94e0a467de, </w:t>
            </w:r>
            <w:r>
              <w:rPr>
                <w:rFonts w:ascii="Times New Roman" w:hAnsi="Times New Roman" w:cs="Times New Roman" w:eastAsia="Times New Roman"/>
                <w:sz w:val="24"/>
                <w:lang w:val="ru-RU"/>
              </w:rPr>
              <w:t xml:space="preserve">https://www.yaklass.ru/p/biologia/chelovek/organy-chuvstv-16083/poniatie-ob-analizatorakh-zritelnyi-analizator-16084/re-01ef645c-1525-4694-99c9-a2aa8fd89a94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073390" cy="2204568"/>
                      <wp:effectExtent l="0" t="0" r="0" b="0"/>
                      <wp:docPr id="1" name="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/>
                              <a:srcRect l="22461" t="24664" r="4296" b="36693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8073389" cy="220456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635.7pt;height:173.6pt;" stroked="false">
                      <v:path textboxrect="0,0,0,0"/>
                      <v:imagedata r:id="rId8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По материалам видеороликов 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учащимся необходимо дома 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составить три «тонких» вопроса (для использования на уроке на этапе применения полученных знаний) – </w:t>
            </w:r>
            <w:r>
              <w:rPr>
                <w:rFonts w:ascii="Times New Roman" w:hAnsi="Times New Roman" w:cs="Times New Roman" w:eastAsia="Times New Roman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индивидуальной формы контроля </w:t>
            </w: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куиз</w:t>
            </w: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куиз</w:t>
            </w: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-трейд </w:t>
            </w: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(опроси-опроси-обменяйся карточками)</w:t>
            </w:r>
            <w:r>
              <w:rPr>
                <w:rFonts w:ascii="Times New Roman" w:hAnsi="Times New Roman" w:cs="Times New Roman" w:eastAsia="Times New Roman"/>
                <w:sz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tcW w:w="180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Ресурсы для работы на уроке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W w:w="13714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</w:rPr>
              <w:t xml:space="preserve">Входное тестирование для обучающихся с использованием ресурса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lang w:val="ru-RU"/>
              </w:rPr>
              <w:t xml:space="preserve">Якласс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</w:rPr>
              <w:t xml:space="preserve">Создан  тест, сформирован класс, установлена программа на телефон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lang w:val="ru-RU"/>
              </w:rPr>
              <w:t xml:space="preserve">, нетбуки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lang w:val="ru-RU"/>
              </w:rPr>
              <w:t xml:space="preserve">обучающихся и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</w:rPr>
              <w:t xml:space="preserve">учителя.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https://www.yaklass.ru/p/biologia/chelovek/organy-chuvstv-16083/poniatie-ob-analizatorakh-zritelnyi-analizator-16084/re-e7983bcf-ea0e-4057-a1df-3290c441e092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color w:val="333333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Выполнение интерактивного задания 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с использованием ресу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рса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lang w:val="ru-RU"/>
              </w:rPr>
              <w:t xml:space="preserve">Якласс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4809195" cy="3218910"/>
                      <wp:effectExtent l="0" t="0" r="367477" b="0"/>
                      <wp:docPr id="2" name="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/>
                              <a:srcRect l="25311" t="3657" r="7804" b="3625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4809195" cy="321890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mso-wrap-distance-left:0.0pt;mso-wrap-distance-top:0.0pt;mso-wrap-distance-right:0.0pt;mso-wrap-distance-bottom:0.0pt;width:378.7pt;height:253.5pt;" stroked="false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/>
          </w:p>
        </w:tc>
      </w:tr>
      <w:tr>
        <w:trPr>
          <w:trHeight w:val="1561"/>
        </w:trPr>
        <w:tc>
          <w:tcPr>
            <w:tcW w:w="180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Ресурсы для выполнения домашней работы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W w:w="13714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lang w:val="ru-RU"/>
              </w:rPr>
              <w:t xml:space="preserve">Для всех выполнить проверочную работу на платформе Якласс.</w:t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Для выполнения творческого задания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val="ru-RU"/>
              </w:rPr>
              <w:t xml:space="preserve">создание видеопамятки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sz w:val="24"/>
                <w:szCs w:val="24"/>
                <w:lang w:val="ru-RU"/>
              </w:rPr>
              <w:t xml:space="preserve">Приложение 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</w:rPr>
              <w:t xml:space="preserve">Для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</w:rPr>
              <w:t xml:space="preserve">обучающихся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</w:rPr>
              <w:t xml:space="preserve"> класса, планирующих сдачу ОГЭ по биологии в 9 классе задания на портале «Сдам ГИА» (создана группа «8 класс подготовка к ОГЭ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</w:rPr>
              <w:t xml:space="preserve"> и ребятам на портале приходит уведомление о новой домашней работе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</w:rPr>
              <w:t xml:space="preserve">). Ссылка на домашнюю работу: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https://bio-oge.sdamgia.ru/test?id=1879494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644640" cy="3149497"/>
                      <wp:effectExtent l="0" t="0" r="0" b="0"/>
                      <wp:docPr id="3" name="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rcRect l="24023" t="21282" r="7968" b="24900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6644639" cy="314949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mso-wrap-distance-left:0.0pt;mso-wrap-distance-top:0.0pt;mso-wrap-distance-right:0.0pt;mso-wrap-distance-bottom:0.0pt;width:523.2pt;height:248.0pt;" stroked="false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</w:tbl>
    <w:p>
      <w:pPr>
        <w:jc w:val="center"/>
        <w:spacing w:lineRule="auto" w:line="240" w:after="0"/>
        <w:tabs>
          <w:tab w:val="left" w:pos="0" w:leader="none"/>
        </w:tabs>
        <w:rPr>
          <w:rFonts w:ascii="Times New Roman"/>
        </w:rPr>
      </w:pPr>
      <w:r>
        <w:rPr>
          <w:rFonts w:ascii="Times New Roman"/>
          <w:b/>
        </w:rPr>
        <w:t xml:space="preserve">Ход урока</w:t>
      </w:r>
      <w:r>
        <w:rPr>
          <w:rFonts w:ascii="Times New Roman"/>
          <w:b/>
        </w:rPr>
      </w:r>
      <w:r/>
    </w:p>
    <w:tbl>
      <w:tblPr>
        <w:tblStyle w:val="447"/>
        <w:tblW w:w="15415" w:type="dxa"/>
        <w:tblLayout w:type="fixed"/>
        <w:tblLook w:val="04A0" w:firstRow="1" w:lastRow="0" w:firstColumn="1" w:lastColumn="0" w:noHBand="0" w:noVBand="1"/>
      </w:tblPr>
      <w:tblGrid>
        <w:gridCol w:w="1526"/>
        <w:gridCol w:w="6802"/>
        <w:gridCol w:w="3543"/>
        <w:gridCol w:w="0"/>
        <w:gridCol w:w="0"/>
        <w:gridCol w:w="3543"/>
      </w:tblGrid>
      <w:tr>
        <w:trPr/>
        <w:tc>
          <w:tcPr>
            <w:tcW w:w="1526" w:type="dxa"/>
            <w:textDirection w:val="lrTb"/>
            <w:noWrap w:val="false"/>
          </w:tcPr>
          <w:p>
            <w:pPr>
              <w:jc w:val="center"/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sz w:val="22"/>
              </w:rPr>
              <w:t xml:space="preserve">Этап / </w:t>
            </w:r>
            <w:r>
              <w:rPr>
                <w:rFonts w:ascii="Times New Roman" w:hAnsi="Times New Roman" w:cs="Times New Roman" w:eastAsia="Times New Roman"/>
                <w:b/>
                <w:i/>
                <w:sz w:val="22"/>
              </w:rPr>
              <w:t xml:space="preserve">подэтап</w:t>
            </w:r>
            <w:r>
              <w:rPr>
                <w:rFonts w:ascii="Times New Roman" w:hAnsi="Times New Roman" w:cs="Times New Roman" w:eastAsia="Times New Roman"/>
                <w:b/>
                <w:i/>
                <w:sz w:val="22"/>
              </w:rPr>
              <w:t xml:space="preserve"> учебного занятия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  <w:tc>
          <w:tcPr>
            <w:tcW w:w="6802" w:type="dxa"/>
            <w:textDirection w:val="lrTb"/>
            <w:noWrap w:val="false"/>
          </w:tcPr>
          <w:p>
            <w:pPr>
              <w:jc w:val="center"/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sz w:val="22"/>
              </w:rPr>
              <w:t xml:space="preserve">Деятель</w:t>
            </w:r>
            <w:r>
              <w:rPr>
                <w:rFonts w:ascii="Times New Roman" w:hAnsi="Times New Roman" w:cs="Times New Roman" w:eastAsia="Times New Roman"/>
                <w:b/>
                <w:i/>
                <w:sz w:val="22"/>
              </w:rPr>
              <w:t xml:space="preserve">ность учителя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  <w:tc>
          <w:tcPr>
            <w:gridSpan w:val="3"/>
            <w:tcW w:w="3544" w:type="dxa"/>
            <w:textDirection w:val="lrTb"/>
            <w:noWrap w:val="false"/>
          </w:tcPr>
          <w:p>
            <w:pPr>
              <w:jc w:val="center"/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sz w:val="22"/>
              </w:rPr>
              <w:t xml:space="preserve">Деятельность ученика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  <w:tc>
          <w:tcPr>
            <w:tcW w:w="3543" w:type="dxa"/>
            <w:textDirection w:val="lrTb"/>
            <w:noWrap w:val="false"/>
          </w:tcPr>
          <w:p>
            <w:pPr>
              <w:jc w:val="center"/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sz w:val="22"/>
              </w:rPr>
              <w:t xml:space="preserve">Формируемые УУД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</w:tr>
      <w:tr>
        <w:trPr/>
        <w:tc>
          <w:tcPr>
            <w:tcW w:w="1526" w:type="dxa"/>
            <w:textDirection w:val="lrTb"/>
            <w:noWrap w:val="false"/>
          </w:tcPr>
          <w:p>
            <w:pPr>
              <w:ind w:left="0" w:firstLine="0"/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sz w:val="22"/>
                <w:lang w:val="ru-RU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b/>
                <w:sz w:val="22"/>
              </w:rPr>
              <w:t xml:space="preserve">Организационный этап.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2 мин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jc w:val="center"/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sz w:val="22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  <w:tc>
          <w:tcPr>
            <w:tcW w:w="6802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Здравствуйте, я рада нашей новой встрече. Сегодня мы с Вами будем работать по сингапурской методике обучения, у Вас на столах карты «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Мэнэдж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Мэт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» (инструмент для управления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классом) (позволяет эффективно рассадить учеников в группах: партнер по левой руке, по лицу и т. д.); зачетные листы, которые они заполняют постепенно по ходу урока.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sz w:val="24"/>
                <w:szCs w:val="24"/>
                <w:lang w:val="ru-RU"/>
              </w:rPr>
              <w:t xml:space="preserve">Приложение 2. 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  <w:tc>
          <w:tcPr>
            <w:gridSpan w:val="3"/>
            <w:tcW w:w="3544" w:type="dxa"/>
            <w:textDirection w:val="lrTb"/>
            <w:noWrap w:val="false"/>
          </w:tcPr>
          <w:p>
            <w:pPr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Приветствуют учителя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color w:val="FF000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FF0000"/>
                <w:sz w:val="22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  <w:tc>
          <w:tcPr>
            <w:tcW w:w="3543" w:type="dxa"/>
            <w:textDirection w:val="lrTb"/>
            <w:noWrap w:val="false"/>
          </w:tcPr>
          <w:p>
            <w:pPr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Коммуникативные УУД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</w:tr>
      <w:tr>
        <w:trPr/>
        <w:tc>
          <w:tcPr>
            <w:tcW w:w="1526" w:type="dxa"/>
            <w:vMerge w:val="restart"/>
            <w:textDirection w:val="lrTb"/>
            <w:noWrap w:val="false"/>
          </w:tcPr>
          <w:p>
            <w:pPr>
              <w:ind w:left="0" w:firstLine="0"/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sz w:val="22"/>
                <w:lang w:val="ru-RU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b/>
                <w:sz w:val="22"/>
              </w:rPr>
              <w:t xml:space="preserve">Постановка цели и задач урока. Мотивация учебн</w:t>
            </w:r>
            <w:r>
              <w:rPr>
                <w:rFonts w:ascii="Times New Roman" w:hAnsi="Times New Roman" w:cs="Times New Roman" w:eastAsia="Times New Roman"/>
                <w:b/>
                <w:sz w:val="22"/>
              </w:rPr>
              <w:t xml:space="preserve">ой деятельности учащихся.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pStyle w:val="433"/>
              <w:ind w:left="0"/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3 мин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Цель: </w:t>
            </w:r>
            <w:r>
              <w:rPr>
                <w:rFonts w:ascii="Times New Roman" w:hAnsi="Times New Roman" w:cs="Times New Roman" w:eastAsia="Times New Roman"/>
                <w:sz w:val="22"/>
                <w:szCs w:val="24"/>
                <w:lang w:eastAsia="en-US"/>
              </w:rPr>
              <w:t xml:space="preserve">о</w:t>
            </w:r>
            <w:r>
              <w:rPr>
                <w:rFonts w:ascii="Times New Roman" w:hAnsi="Times New Roman" w:cs="Times New Roman" w:eastAsia="Times New Roman"/>
                <w:sz w:val="22"/>
                <w:szCs w:val="24"/>
                <w:lang w:eastAsia="en-US"/>
              </w:rPr>
              <w:t xml:space="preserve">рганизовать уточ</w:t>
            </w:r>
            <w:r>
              <w:rPr>
                <w:rFonts w:ascii="Times New Roman" w:hAnsi="Times New Roman" w:cs="Times New Roman" w:eastAsia="Times New Roman"/>
                <w:sz w:val="22"/>
                <w:szCs w:val="24"/>
                <w:lang w:eastAsia="en-US"/>
              </w:rPr>
              <w:t xml:space="preserve">нение и согласование темы и задач урока, </w:t>
            </w:r>
            <w:r>
              <w:rPr>
                <w:rFonts w:ascii="Times New Roman" w:hAnsi="Times New Roman" w:cs="Times New Roman" w:eastAsia="Times New Roman"/>
                <w:sz w:val="22"/>
                <w:szCs w:val="24"/>
              </w:rPr>
              <w:t xml:space="preserve">мотивировать учащихся к учебной деятельности</w:t>
            </w:r>
            <w:r>
              <w:rPr>
                <w:rFonts w:ascii="Times New Roman" w:hAnsi="Times New Roman" w:cs="Times New Roman" w:eastAsia="Times New Roman"/>
                <w:sz w:val="22"/>
                <w:szCs w:val="24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  <w:tc>
          <w:tcPr>
            <w:tcW w:w="680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Д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ома Вам необходимо было </w:t>
            </w:r>
            <w:r>
              <w:rPr>
                <w:rFonts w:ascii="Times New Roman" w:hAnsi="Times New Roman" w:cs="Times New Roman" w:eastAsia="Times New Roman"/>
                <w:sz w:val="22"/>
                <w:highlight w:val="white"/>
              </w:rPr>
              <w:t xml:space="preserve">изуч</w:t>
            </w:r>
            <w:r>
              <w:rPr>
                <w:rFonts w:ascii="Times New Roman" w:hAnsi="Times New Roman" w:cs="Times New Roman" w:eastAsia="Times New Roman"/>
                <w:sz w:val="22"/>
                <w:highlight w:val="white"/>
                <w:lang w:val="ru-RU"/>
              </w:rPr>
              <w:t xml:space="preserve">ить</w:t>
            </w:r>
            <w:r>
              <w:rPr>
                <w:rFonts w:ascii="Times New Roman" w:hAnsi="Times New Roman" w:cs="Times New Roman" w:eastAsia="Times New Roman"/>
                <w:sz w:val="22"/>
                <w:highlight w:val="white"/>
              </w:rPr>
              <w:t xml:space="preserve"> тем</w:t>
            </w:r>
            <w:r>
              <w:rPr>
                <w:rFonts w:ascii="Times New Roman" w:hAnsi="Times New Roman" w:cs="Times New Roman" w:eastAsia="Times New Roman"/>
                <w:sz w:val="22"/>
                <w:highlight w:val="white"/>
                <w:lang w:val="ru-RU"/>
              </w:rPr>
              <w:t xml:space="preserve">у</w:t>
            </w:r>
            <w:r>
              <w:rPr>
                <w:rFonts w:ascii="Times New Roman" w:hAnsi="Times New Roman" w:cs="Times New Roman" w:eastAsia="Times New Roman"/>
                <w:sz w:val="22"/>
                <w:highlight w:val="white"/>
              </w:rPr>
              <w:t xml:space="preserve"> «</w:t>
            </w:r>
            <w:r>
              <w:rPr>
                <w:rFonts w:ascii="Times New Roman" w:hAnsi="Times New Roman" w:cs="Times New Roman" w:eastAsia="Times New Roman"/>
                <w:sz w:val="22"/>
                <w:highlight w:val="white"/>
                <w:lang w:val="ru-RU"/>
              </w:rPr>
              <w:t xml:space="preserve">Анализаторы»</w:t>
            </w:r>
            <w:r>
              <w:rPr>
                <w:rFonts w:ascii="Times New Roman" w:hAnsi="Times New Roman" w:cs="Times New Roman" w:eastAsia="Times New Roman"/>
                <w:sz w:val="22"/>
                <w:highlight w:val="white"/>
              </w:rPr>
              <w:t xml:space="preserve"> (слайд</w:t>
            </w:r>
            <w:r>
              <w:rPr>
                <w:rFonts w:ascii="Times New Roman" w:hAnsi="Times New Roman" w:cs="Times New Roman" w:eastAsia="Times New Roman"/>
                <w:sz w:val="22"/>
                <w:highlight w:val="white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sz w:val="22"/>
                <w:highlight w:val="white"/>
              </w:rPr>
              <w:t xml:space="preserve">). Целью нашего сегодняшнего урока является обобщение ваших знаний по этой теме. А какие конкретно знания и умения Вы должны были приоб</w:t>
            </w:r>
            <w:r>
              <w:rPr>
                <w:rFonts w:ascii="Times New Roman" w:hAnsi="Times New Roman" w:cs="Times New Roman" w:eastAsia="Times New Roman"/>
                <w:sz w:val="22"/>
                <w:highlight w:val="white"/>
              </w:rPr>
              <w:t xml:space="preserve">рести в изучении раздела?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 (слайд 2). Настроились на урок и, пожалуйста, сейчас каждый оцените свои знания по этой теме согласно вопросам, пройденным в разделе (слайд 2), если Ваше мнение к концу урока изменится, то Вы можете эту оценку, данную себе, исправ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ить.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highlight w:val="white"/>
              </w:rPr>
              <w:t xml:space="preserve">Выясним, были ли вы внимательны на уроках и добросовестны дома. Д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евизом сегодняшнего урока будут слова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Л.Н.Толстого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 «Ум человеческий только тогда понимает обобщения, когда он сам его сделал или проверил». 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pStyle w:val="624"/>
              <w:spacing w:after="0" w:beforeAutospacing="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В ходе обсуждения результатов изучения темы </w:t>
            </w:r>
            <w:r>
              <w:rPr>
                <w:rFonts w:ascii="Times New Roman" w:hAnsi="Times New Roman" w:cs="Times New Roman" w:eastAsia="Times New Roman"/>
                <w:sz w:val="22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sz w:val="22"/>
                <w:highlight w:val="white"/>
                <w:lang w:val="ru-RU"/>
              </w:rPr>
              <w:t xml:space="preserve">Анализаторы»</w:t>
            </w:r>
            <w:r>
              <w:rPr>
                <w:rFonts w:ascii="Times New Roman" w:hAnsi="Times New Roman" w:cs="Times New Roman" w:eastAsia="Times New Roman"/>
                <w:sz w:val="22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pStyle w:val="624"/>
              <w:spacing w:after="0" w:beforeAutospacing="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формулируют задачу урока: 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pStyle w:val="624"/>
              <w:spacing w:after="0" w:beforeAutospacing="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 определит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ь уровень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сформированности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 умения применить знания по теме при решении практических задач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Я знаю 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название анализаторов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Я знаю функции 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анализаторов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Я знаю строение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анализаторов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pStyle w:val="433"/>
              <w:ind w:left="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Я имею навыки оказания первой медицинской помощи при повреждении  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анализатора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Регуляти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вные УУД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Систематизируют ранее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изученное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, применяют на практике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Познавательные УУД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Развитие эстетического вкуса, умение слушать и воспринимать информацию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Регулятивные УУД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контроль, коррекция, выделение и осознание того, что уже усвоено и что еще подлежит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 усвоению, осознание качества и уровня усвоения;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Коммуникативные: умение с достаточной полнотой и точностью выражать свои мысли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</w:tr>
      <w:tr>
        <w:trPr/>
        <w:tc>
          <w:tcPr>
            <w:tcW w:w="1526" w:type="dxa"/>
            <w:vMerge w:val="restart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sz w:val="22"/>
                <w:lang w:val="ru-RU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b/>
                <w:sz w:val="22"/>
              </w:rPr>
              <w:t xml:space="preserve">Актуализация знаний.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Цель: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4"/>
                <w:lang w:eastAsia="en-US"/>
              </w:rPr>
              <w:t xml:space="preserve">Актуализировать учебное содержание, необходимое для восприятия нового материала.</w:t>
            </w:r>
            <w:r>
              <w:rPr>
                <w:rFonts w:ascii="Times New Roman" w:hAnsi="Times New Roman" w:cs="Times New Roman" w:eastAsia="Times New Roman"/>
                <w:sz w:val="22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ind w:left="0" w:firstLine="0"/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b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sz w:val="22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  <w:tc>
          <w:tcPr>
            <w:tcW w:w="6802" w:type="dxa"/>
            <w:vMerge w:val="restart"/>
            <w:textDirection w:val="lrTb"/>
            <w:noWrap w:val="false"/>
          </w:tcPr>
          <w:p>
            <w:pPr>
              <w:pStyle w:val="433"/>
              <w:ind w:left="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sz w:val="22"/>
                <w:u w:val="single"/>
              </w:rPr>
              <w:t xml:space="preserve">Для этапа РАЗМИНКА</w:t>
            </w:r>
            <w:r>
              <w:rPr>
                <w:rFonts w:ascii="Times New Roman" w:hAnsi="Times New Roman" w:cs="Times New Roman" w:eastAsia="Times New Roman"/>
                <w:sz w:val="22"/>
                <w:u w:val="single"/>
              </w:rPr>
              <w:t xml:space="preserve"> (слайд 3) используем структуру </w:t>
            </w:r>
            <w:r>
              <w:rPr>
                <w:rFonts w:ascii="Times New Roman" w:hAnsi="Times New Roman" w:cs="Times New Roman" w:eastAsia="Times New Roman"/>
                <w:b/>
                <w:sz w:val="22"/>
              </w:rPr>
              <w:t xml:space="preserve">индивидуальной формы контроля </w:t>
            </w:r>
            <w:r>
              <w:rPr>
                <w:rFonts w:ascii="Times New Roman" w:hAnsi="Times New Roman" w:cs="Times New Roman" w:eastAsia="Times New Roman"/>
                <w:b/>
                <w:sz w:val="22"/>
              </w:rPr>
              <w:t xml:space="preserve">куиз</w:t>
            </w:r>
            <w:r>
              <w:rPr>
                <w:rFonts w:ascii="Times New Roman" w:hAnsi="Times New Roman" w:cs="Times New Roman" w:eastAsia="Times New Roman"/>
                <w:b/>
                <w:sz w:val="22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b/>
                <w:sz w:val="22"/>
              </w:rPr>
              <w:t xml:space="preserve">куиз</w:t>
            </w:r>
            <w:r>
              <w:rPr>
                <w:rFonts w:ascii="Times New Roman" w:hAnsi="Times New Roman" w:cs="Times New Roman" w:eastAsia="Times New Roman"/>
                <w:b/>
                <w:sz w:val="22"/>
              </w:rPr>
              <w:t xml:space="preserve">-трейд </w:t>
            </w:r>
            <w:r>
              <w:rPr>
                <w:rFonts w:ascii="Times New Roman" w:hAnsi="Times New Roman" w:cs="Times New Roman" w:eastAsia="Times New Roman"/>
                <w:b/>
                <w:sz w:val="22"/>
              </w:rPr>
              <w:t xml:space="preserve">(опроси-опроси-обменяйся карточками).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У каждого из вас есть карточка с готовым вопросом и ответом на этот вопрос.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По моему сигналу, нужно встать, поднять руку, найти себе ближайшую пару не из своего стола.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Ученик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 А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 спрашивает ученика Б. Ученик Б отвечает.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Ученик А помогает и хвали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т(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правильно), если нет, учит, переспрашивает, хвалит.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Обмениваются карточками и ролями с двумя одноклассниками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з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аносите свою отметку знаком плюс или минус.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sz w:val="24"/>
                <w:szCs w:val="24"/>
                <w:lang w:val="ru-RU"/>
              </w:rPr>
              <w:t xml:space="preserve">Приложение 3.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pStyle w:val="434"/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Учащиеся 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pStyle w:val="434"/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осуществляют взаимопроверку  на основе выполненных письменных ра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бот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Регулятивные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: самоконтроль, адекватная оценка своих знаний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</w:tr>
      <w:tr>
        <w:trPr/>
        <w:tc>
          <w:tcPr>
            <w:tcW w:w="1526" w:type="dxa"/>
            <w:vMerge w:val="restart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sz w:val="22"/>
                <w:lang w:val="ru-RU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   </w:t>
            </w:r>
            <w:r>
              <w:rPr>
                <w:rFonts w:ascii="Times New Roman" w:hAnsi="Times New Roman" w:cs="Times New Roman" w:eastAsia="Times New Roman"/>
                <w:b/>
                <w:sz w:val="22"/>
                <w:szCs w:val="24"/>
              </w:rPr>
              <w:t xml:space="preserve">Первичное усвоение новых знаний.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jc w:val="both"/>
              <w:spacing w:lineRule="auto" w:line="240" w:after="0"/>
              <w:tabs>
                <w:tab w:val="left" w:pos="187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Цель: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2"/>
                <w:szCs w:val="24"/>
                <w:lang w:eastAsia="en-US"/>
              </w:rPr>
              <w:t xml:space="preserve">Организовать подводящий или побуждающий диалог по </w:t>
            </w:r>
            <w:r>
              <w:rPr>
                <w:rFonts w:ascii="Times New Roman" w:hAnsi="Times New Roman" w:cs="Times New Roman" w:eastAsia="Times New Roman"/>
                <w:sz w:val="22"/>
                <w:szCs w:val="24"/>
                <w:lang w:eastAsia="en-US"/>
              </w:rPr>
              <w:t xml:space="preserve">изученному дома материалу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b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sz w:val="22"/>
                <w:lang w:val="en-US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  <w:tc>
          <w:tcPr>
            <w:tcW w:w="6802" w:type="dxa"/>
            <w:vMerge w:val="restart"/>
            <w:textDirection w:val="lrTb"/>
            <w:noWrap w:val="false"/>
          </w:tcPr>
          <w:p>
            <w:pPr>
              <w:pStyle w:val="433"/>
              <w:ind w:left="0"/>
              <w:rPr>
                <w:rFonts w:ascii="Times New Roman" w:hAnsi="Times New Roman" w:cs="Times New Roman" w:eastAsia="Times New Roman"/>
                <w:b/>
                <w:sz w:val="22"/>
                <w:u w:val="single"/>
              </w:rPr>
            </w:pPr>
            <w:r>
              <w:rPr>
                <w:rFonts w:ascii="Times New Roman" w:hAnsi="Times New Roman" w:cs="Times New Roman" w:eastAsia="Times New Roman"/>
                <w:b/>
                <w:sz w:val="22"/>
                <w:u w:val="single"/>
                <w:lang w:val="ru-RU"/>
              </w:rPr>
              <w:t xml:space="preserve">Какое же строение и функции имеет зрительный анализатор?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pStyle w:val="433"/>
              <w:ind w:left="0"/>
              <w:rPr>
                <w:rFonts w:ascii="Times New Roman" w:hAnsi="Times New Roman" w:cs="Times New Roman" w:eastAsia="Times New Roman"/>
                <w:sz w:val="22"/>
                <w:u w:val="none"/>
              </w:rPr>
            </w:pPr>
            <w:r>
              <w:rPr>
                <w:rFonts w:ascii="Times New Roman" w:hAnsi="Times New Roman" w:cs="Times New Roman" w:eastAsia="Times New Roman"/>
                <w:b/>
                <w:sz w:val="22"/>
                <w:u w:val="single"/>
                <w:lang w:val="ru-RU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Давайте заполним таблицу «Строение и функции 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зрительного анализатора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» с опорой на знания, которые вы получили, прос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мотрев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видеофрагмен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т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ы)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, ИСП</w:t>
            </w:r>
            <w:r>
              <w:rPr>
                <w:rFonts w:ascii="Times New Roman" w:hAnsi="Times New Roman" w:cs="Times New Roman" w:eastAsia="Times New Roman"/>
                <w:sz w:val="22"/>
                <w:u w:val="none"/>
                <w:lang w:val="ru-RU"/>
              </w:rPr>
              <w:t xml:space="preserve">ОЛЬЗУЯ ПЛАТФОРМУ ЯКЛАСС, </w:t>
            </w:r>
            <w:r>
              <w:rPr>
                <w:rFonts w:ascii="Times New Roman" w:hAnsi="Times New Roman" w:cs="Times New Roman" w:eastAsia="Times New Roman"/>
                <w:sz w:val="22"/>
                <w:u w:val="none"/>
              </w:rPr>
              <w:t xml:space="preserve">пользуясь текстом учебника.</w:t>
            </w:r>
            <w:r>
              <w:rPr>
                <w:rFonts w:ascii="Times New Roman" w:hAnsi="Times New Roman" w:cs="Times New Roman" w:eastAsia="Times New Roman"/>
                <w:sz w:val="22"/>
                <w:u w:val="none"/>
              </w:rPr>
              <w:t xml:space="preserve">(слайд </w:t>
            </w:r>
            <w:r>
              <w:rPr>
                <w:rFonts w:ascii="Times New Roman" w:hAnsi="Times New Roman" w:cs="Times New Roman" w:eastAsia="Times New Roman"/>
                <w:sz w:val="22"/>
                <w:u w:val="none"/>
                <w:lang w:val="ru-RU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sz w:val="22"/>
                <w:u w:val="none"/>
              </w:rPr>
              <w:t xml:space="preserve">)</w:t>
            </w:r>
            <w:r>
              <w:rPr>
                <w:rFonts w:ascii="Times New Roman" w:hAnsi="Times New Roman" w:cs="Times New Roman" w:eastAsia="Times New Roman"/>
                <w:sz w:val="22"/>
                <w:u w:val="none"/>
                <w:lang w:val="ru-RU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2"/>
                <w:u w:val="none"/>
                <w:lang w:val="ru-RU"/>
              </w:rPr>
              <w:t xml:space="preserve"> Заполняют каждую строку таблицы отвечают 3 номера, контролируют 2 номера, затем 4 номера, </w:t>
            </w:r>
            <w:r>
              <w:rPr>
                <w:rFonts w:ascii="Times New Roman" w:hAnsi="Times New Roman" w:cs="Times New Roman" w:eastAsia="Times New Roman"/>
                <w:sz w:val="22"/>
                <w:u w:val="none"/>
                <w:lang w:val="ru-RU"/>
              </w:rPr>
              <w:t xml:space="preserve">контролируют 1 номера</w:t>
            </w:r>
            <w:r>
              <w:rPr>
                <w:rFonts w:ascii="Times New Roman" w:hAnsi="Times New Roman" w:cs="Times New Roman" w:eastAsia="Times New Roman"/>
                <w:sz w:val="22"/>
                <w:u w:val="none"/>
                <w:lang w:val="ru-RU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b/>
                <w:sz w:val="22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sz w:val="22"/>
              </w:rPr>
              <w:t xml:space="preserve">Мэнэдж</w:t>
            </w:r>
            <w:r>
              <w:rPr>
                <w:rFonts w:ascii="Times New Roman" w:hAnsi="Times New Roman" w:cs="Times New Roman" w:eastAsia="Times New Roman"/>
                <w:b/>
                <w:sz w:val="22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b/>
                <w:sz w:val="22"/>
              </w:rPr>
              <w:t xml:space="preserve">Мэт</w:t>
            </w:r>
            <w:r>
              <w:rPr>
                <w:rFonts w:ascii="Times New Roman" w:hAnsi="Times New Roman" w:cs="Times New Roman" w:eastAsia="Times New Roman"/>
                <w:b/>
                <w:sz w:val="22"/>
              </w:rPr>
              <w:t xml:space="preserve">»</w:t>
            </w:r>
            <w:r>
              <w:rPr>
                <w:b/>
                <w:u w:val="none"/>
              </w:rPr>
            </w:r>
            <w:r/>
          </w:p>
          <w:p>
            <w:pPr>
              <w:ind w:left="0" w:right="0" w:firstLine="0"/>
              <w:jc w:val="both"/>
              <w:spacing w:after="200" w:before="200"/>
              <w:shd w:val="clear" w:color="auto" w:fill="FFFFFF"/>
              <w:rPr>
                <w:rFonts w:ascii="Times New Roman" w:hAnsi="Times New Roman" w:cs="Times New Roman" w:eastAsia="Times New Roman"/>
                <w:sz w:val="22"/>
                <w:u w:val="none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2"/>
                <w:u w:val="none"/>
              </w:rPr>
              <w:t xml:space="preserve">Строение глаза</w:t>
            </w:r>
            <w:r>
              <w:rPr>
                <w:u w:val="none"/>
              </w:rPr>
            </w:r>
            <w:r/>
          </w:p>
          <w:tbl>
            <w:tblPr>
              <w:tblStyle w:val="447"/>
              <w:tblW w:w="0" w:type="auto"/>
              <w:tblInd w:w="0" w:type="dxa"/>
              <w:tblBorders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insideV w:val="none" w:color="000000" w:sz="4" w:space="0"/>
                <w:insideH w:val="none" w:color="000000" w:sz="4" w:space="0"/>
              </w:tblBorders>
              <w:tblLayout w:type="autofit"/>
              <w:tblLook w:val="04A0" w:firstRow="1" w:lastRow="0" w:firstColumn="1" w:lastColumn="0" w:noHBand="0" w:noVBand="1"/>
            </w:tblPr>
            <w:tblGrid>
              <w:gridCol w:w="755"/>
              <w:gridCol w:w="3309"/>
              <w:gridCol w:w="2739"/>
            </w:tblGrid>
            <w:tr>
              <w:trPr/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755" w:type="dxa"/>
                  <w:textDirection w:val="lrTb"/>
                  <w:noWrap w:val="false"/>
                </w:tcPr>
                <w:p>
                  <w:pPr>
                    <w:ind w:left="0" w:right="0" w:firstLine="0"/>
                    <w:jc w:val="center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z w:val="22"/>
                    </w:rPr>
                    <w:t xml:space="preserve">Компоненты глаза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3309" w:type="dxa"/>
                  <w:textDirection w:val="lrTb"/>
                  <w:noWrap w:val="false"/>
                </w:tcPr>
                <w:p>
                  <w:pPr>
                    <w:ind w:left="0" w:right="0" w:firstLine="0"/>
                    <w:jc w:val="center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z w:val="22"/>
                    </w:rPr>
                    <w:t xml:space="preserve">Особенности строения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2739" w:type="dxa"/>
                  <w:textDirection w:val="lrTb"/>
                  <w:noWrap w:val="false"/>
                </w:tcPr>
                <w:p>
                  <w:pPr>
                    <w:ind w:left="0" w:right="0" w:firstLine="0"/>
                    <w:jc w:val="center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z w:val="22"/>
                    </w:rPr>
                    <w:t xml:space="preserve">Роль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</w:tr>
            <w:tr>
              <w:trPr/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755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Белочная оболочка (склера)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330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Наружная, плотная, непрозрачная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273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Защищает внутренние структуры глаза, поддерживает форму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</w:tr>
            <w:tr>
              <w:trPr/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755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Роговица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330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Тонкая, прозрачная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273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Сильная «линза» глаза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</w:tr>
            <w:tr>
              <w:trPr/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755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Конъюнктива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330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Прозрачная, слизистая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273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Покрывает переднюю часть глазного яблока до роговицы и внутреннюю поверхность века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</w:tr>
            <w:tr>
              <w:trPr/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755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Сосудистая оболочка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330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Средняя оболочка, черная, пронизана сетью кровеносных сосудов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273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Питающая глаз, свет, проходя сквозь нее, не рассеивается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</w:tr>
            <w:tr>
              <w:trPr/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755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Ресничное тело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330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Гладкие мышцы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273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Поддерживает хрусталик и изменяет его кривизну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</w:tr>
            <w:tr>
              <w:trPr/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755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Радужная оболочка (радужка)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330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Содержит пигмент меланин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273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Светонепроницаема. Ограничивает количество света, попадающего в глаз на сетчатку. Определяет цвет глаз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</w:tr>
            <w:tr>
              <w:trPr/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755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Зрачок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330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Отверстие в радужной оболочке, окруженное радиальными и кольцевыми мышцами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273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Регулирует количество света, попадающего на сетчатку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</w:tr>
            <w:tr>
              <w:trPr/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755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Хрусталик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330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Двояковыпуклая линза, прозрачное, эластичное образование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273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За счет изменения кривизны фокусирует изображение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</w:tr>
            <w:tr>
              <w:trPr/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755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Стекловидное тело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330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Прозрачная желеобразная масса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273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Заполняет внутреннюю часть глаза, поддерживает сетчатку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</w:tr>
            <w:tr>
              <w:trPr/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755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Передняя камера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330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Пространство между роговицей и радужкой, заполненное прозрачной жидкостью – водянистой влагой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273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Участие в иммунной системе глаза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</w:tr>
            <w:tr>
              <w:trPr/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755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Задняя камера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330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Пространство внутри глазного яблока, ограниченное радужкой, хрусталиком и держащей его связкой, заполнено водянистой влагой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273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Участие в иммунной системе глаза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</w:tr>
            <w:tr>
              <w:trPr/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755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Сетчатая оболочка (сетчатка)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330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Внутренняя оболочка глаза, тонкий слой клеток зрительных рецепторов: палочки (130 млн) колбочки (7 млн)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273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Зрительные рецепторы формируют изображение; колбочки ответственны за цветопередачу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</w:tr>
            <w:tr>
              <w:trPr/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755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Желтое пятно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330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Скопление колбочек в центральной части сетчатки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273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Область наибольшей остроты зрения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</w:tr>
            <w:tr>
              <w:trPr/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755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Слепое пятно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330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Место выхода зрительного нерва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  <w:tc>
                <w:tcPr>
                  <w:tcBorders>
                    <w:left w:val="single" w:color="808080" w:sz="6" w:space="0"/>
                    <w:top w:val="single" w:color="808080" w:sz="6" w:space="0"/>
                    <w:right w:val="single" w:color="808080" w:sz="6" w:space="0"/>
                    <w:bottom w:val="single" w:color="808080" w:sz="6" w:space="0"/>
                  </w:tcBorders>
                  <w:tcMar>
                    <w:left w:w="45" w:type="dxa"/>
                    <w:top w:w="45" w:type="dxa"/>
                    <w:right w:w="45" w:type="dxa"/>
                    <w:bottom w:w="45" w:type="dxa"/>
                  </w:tcMar>
                  <w:tcW w:w="2739" w:type="dxa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200" w:before="200"/>
                    <w:rPr>
                      <w:rFonts w:ascii="Times New Roman" w:hAnsi="Times New Roman" w:cs="Times New Roman" w:eastAsia="Times New Roman"/>
                      <w:sz w:val="22"/>
                    </w:rPr>
                    <w:pBdr>
                      <w:left w:val="none" w:color="000000" w:sz="4" w:space="0"/>
                      <w:top w:val="none" w:color="000000" w:sz="4" w:space="0"/>
                      <w:right w:val="none" w:color="000000" w:sz="4" w:space="0"/>
                      <w:bottom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z w:val="22"/>
                    </w:rPr>
                    <w:t xml:space="preserve">Месторасположение канала для передачи зрительной информации в мозг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</w:rPr>
                  </w:r>
                  <w:r/>
                </w:p>
              </w:tc>
            </w:tr>
          </w:tbl>
          <w:p>
            <w:pPr>
              <w:pStyle w:val="433"/>
              <w:ind w:left="0"/>
              <w:rPr>
                <w:rFonts w:ascii="Times New Roman" w:hAnsi="Times New Roman" w:cs="Times New Roman" w:eastAsia="Times New Roman"/>
                <w:b/>
                <w:sz w:val="22"/>
                <w:u w:val="single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Выполняют самостоятельную работу;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проводят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взаимомопроверку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 работ по эталону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для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само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 проверки и фиксируют 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знаково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результаты;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pStyle w:val="624"/>
              <w:jc w:val="both"/>
              <w:spacing w:after="0" w:beforeAutospacing="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Аргументируют выбор заданий.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pStyle w:val="624"/>
              <w:jc w:val="both"/>
              <w:spacing w:after="0" w:beforeAutospacing="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Обсуждают решения  заданий, коллективно создают эталон решения, соотносят его с ответом, предложенным учителем. Отвечают на вопросы.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Заслушиваются правильные ответы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Познавательные: умение ориентироваться в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своей системе знаний и осознавать необходимость нового знания; находить ответы на вопросы, используя свой жизненный опыт и информацию, полученную на уроке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</w:tr>
      <w:tr>
        <w:trPr/>
        <w:tc>
          <w:tcPr>
            <w:tcW w:w="1526" w:type="dxa"/>
            <w:vMerge w:val="restart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b/>
                <w:sz w:val="22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2"/>
                <w:lang w:val="ru-RU"/>
              </w:rPr>
              <w:t xml:space="preserve">Физкульт разминка</w:t>
            </w:r>
            <w:r>
              <w:rPr>
                <w:rFonts w:ascii="Times New Roman" w:hAnsi="Times New Roman" w:cs="Times New Roman" w:eastAsia="Times New Roman"/>
                <w:b/>
                <w:sz w:val="22"/>
                <w:lang w:val="ru-RU"/>
              </w:rPr>
            </w:r>
            <w:r/>
          </w:p>
        </w:tc>
        <w:tc>
          <w:tcPr>
            <w:tcW w:w="6802" w:type="dxa"/>
            <w:vMerge w:val="restart"/>
            <w:textDirection w:val="lrTb"/>
            <w:noWrap w:val="false"/>
          </w:tcPr>
          <w:p>
            <w:pPr>
              <w:pStyle w:val="433"/>
              <w:ind w:left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  <w:u w:val="single"/>
                <w:lang w:val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Нашим анализаторам нужно немного отдохнуть. </w:t>
            </w:r>
            <w:r/>
          </w:p>
          <w:p>
            <w:pPr>
              <w:pStyle w:val="433"/>
              <w:ind w:left="0"/>
              <w:rPr>
                <w:rFonts w:ascii="Times New Roman" w:hAnsi="Times New Roman" w:cs="Times New Roman" w:eastAsia="Times New Roman"/>
                <w:b/>
                <w:sz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</w:r>
            <w:r>
              <w:rPr>
                <w:rFonts w:ascii="Times New Roman" w:hAnsi="Times New Roman" w:cs="Times New Roman" w:eastAsia="Times New Roman"/>
                <w:b w:val="false"/>
                <w:i w:val="false"/>
                <w:caps w:val="false"/>
                <w:smallCaps w:val="false"/>
                <w:strike w:val="false"/>
                <w:color w:val="000000"/>
                <w:spacing w:val="0"/>
                <w:sz w:val="24"/>
                <w:u w:val="none"/>
                <w:lang w:val="en-GB"/>
              </w:rPr>
              <w:t xml:space="preserve">Глазкам нужно отдохнуть. </w:t>
            </w:r>
            <w:r>
              <w:rPr>
                <w:rFonts w:ascii="Times New Roman" w:hAnsi="Times New Roman" w:cs="Times New Roman" w:eastAsia="Times New Roman"/>
                <w:b w:val="false"/>
                <w:i/>
                <w:caps w:val="false"/>
                <w:smallCaps w:val="false"/>
                <w:strike w:val="false"/>
                <w:color w:val="000000"/>
                <w:spacing w:val="0"/>
                <w:sz w:val="24"/>
                <w:u w:val="none"/>
                <w:lang w:val="en-GB"/>
              </w:rPr>
              <w:t xml:space="preserve">(Ребята закрывают глаза)</w:t>
            </w:r>
            <w:r>
              <w:rPr>
                <w:rFonts w:ascii="Times New Roman" w:hAnsi="Times New Roman" w:cs="Times New Roman" w:eastAsia="Times New Roman"/>
                <w:b w:val="false"/>
                <w:i/>
                <w:caps w:val="false"/>
                <w:smallCaps w:val="false"/>
                <w:strike w:val="false"/>
                <w:color w:val="000000"/>
                <w:spacing w:val="0"/>
                <w:sz w:val="24"/>
                <w:u w:val="none"/>
                <w:lang w:val="en-GB"/>
              </w:rPr>
              <w:br/>
            </w:r>
            <w:r>
              <w:rPr>
                <w:rFonts w:ascii="Times New Roman" w:hAnsi="Times New Roman" w:cs="Times New Roman" w:eastAsia="Times New Roman"/>
                <w:b w:val="false"/>
                <w:i w:val="false"/>
                <w:caps w:val="false"/>
                <w:smallCaps w:val="false"/>
                <w:strike w:val="false"/>
                <w:color w:val="000000"/>
                <w:spacing w:val="0"/>
                <w:sz w:val="24"/>
                <w:u w:val="none"/>
                <w:lang w:val="en-GB"/>
              </w:rPr>
              <w:t xml:space="preserve">Нужно глубоко вздохнуть. </w:t>
            </w:r>
            <w:r>
              <w:rPr>
                <w:rFonts w:ascii="Times New Roman" w:hAnsi="Times New Roman" w:cs="Times New Roman" w:eastAsia="Times New Roman"/>
                <w:b w:val="false"/>
                <w:i/>
                <w:caps w:val="false"/>
                <w:smallCaps w:val="false"/>
                <w:strike w:val="false"/>
                <w:color w:val="000000"/>
                <w:spacing w:val="0"/>
                <w:sz w:val="24"/>
                <w:u w:val="none"/>
                <w:lang w:val="en-GB"/>
              </w:rPr>
              <w:t xml:space="preserve">(Глубокий вдох. Глаза все так же закрыты)</w:t>
            </w:r>
            <w:r>
              <w:rPr>
                <w:rFonts w:ascii="Times New Roman" w:hAnsi="Times New Roman" w:cs="Times New Roman" w:eastAsia="Times New Roman"/>
                <w:b w:val="false"/>
                <w:i/>
                <w:caps w:val="false"/>
                <w:smallCaps w:val="false"/>
                <w:strike w:val="false"/>
                <w:color w:val="000000"/>
                <w:spacing w:val="0"/>
                <w:sz w:val="24"/>
                <w:u w:val="none"/>
                <w:lang w:val="en-GB"/>
              </w:rPr>
              <w:br/>
            </w:r>
            <w:r>
              <w:rPr>
                <w:rFonts w:ascii="Times New Roman" w:hAnsi="Times New Roman" w:cs="Times New Roman" w:eastAsia="Times New Roman"/>
                <w:b w:val="false"/>
                <w:i w:val="false"/>
                <w:caps w:val="false"/>
                <w:smallCaps w:val="false"/>
                <w:strike w:val="false"/>
                <w:color w:val="000000"/>
                <w:spacing w:val="0"/>
                <w:sz w:val="24"/>
                <w:u w:val="none"/>
                <w:lang w:val="en-GB"/>
              </w:rPr>
              <w:t xml:space="preserve">Глаза по кругу побегут. </w:t>
            </w:r>
            <w:r>
              <w:rPr>
                <w:rFonts w:ascii="Times New Roman" w:hAnsi="Times New Roman" w:cs="Times New Roman" w:eastAsia="Times New Roman"/>
                <w:b w:val="false"/>
                <w:i/>
                <w:caps w:val="false"/>
                <w:smallCaps w:val="false"/>
                <w:strike w:val="false"/>
                <w:color w:val="000000"/>
                <w:spacing w:val="0"/>
                <w:sz w:val="24"/>
                <w:u w:val="none"/>
                <w:lang w:val="en-GB"/>
              </w:rPr>
              <w:t xml:space="preserve">(Глаза открыты. Движение зрачком по кругу по часовой и против часовой стрелки)</w:t>
            </w:r>
            <w:r>
              <w:rPr>
                <w:rFonts w:ascii="Times New Roman" w:hAnsi="Times New Roman" w:cs="Times New Roman" w:eastAsia="Times New Roman"/>
                <w:b w:val="false"/>
                <w:i/>
                <w:caps w:val="false"/>
                <w:smallCaps w:val="false"/>
                <w:strike w:val="false"/>
                <w:color w:val="000000"/>
                <w:spacing w:val="0"/>
                <w:sz w:val="24"/>
                <w:u w:val="none"/>
                <w:lang w:val="en-GB"/>
              </w:rPr>
              <w:br/>
            </w:r>
            <w:r>
              <w:rPr>
                <w:rFonts w:ascii="Times New Roman" w:hAnsi="Times New Roman" w:cs="Times New Roman" w:eastAsia="Times New Roman"/>
                <w:b w:val="false"/>
                <w:i w:val="false"/>
                <w:caps w:val="false"/>
                <w:smallCaps w:val="false"/>
                <w:strike w:val="false"/>
                <w:color w:val="000000"/>
                <w:spacing w:val="0"/>
                <w:sz w:val="24"/>
                <w:u w:val="none"/>
                <w:lang w:val="en-GB"/>
              </w:rPr>
              <w:t xml:space="preserve">Много-много раз моргнут </w:t>
            </w:r>
            <w:r>
              <w:rPr>
                <w:rFonts w:ascii="Times New Roman" w:hAnsi="Times New Roman" w:cs="Times New Roman" w:eastAsia="Times New Roman"/>
                <w:b w:val="false"/>
                <w:i/>
                <w:caps w:val="false"/>
                <w:smallCaps w:val="false"/>
                <w:strike w:val="false"/>
                <w:color w:val="000000"/>
                <w:spacing w:val="0"/>
                <w:sz w:val="24"/>
                <w:u w:val="none"/>
                <w:lang w:val="en-GB"/>
              </w:rPr>
              <w:t xml:space="preserve">(Частое моргание глазами)</w:t>
            </w:r>
            <w:r>
              <w:rPr>
                <w:rFonts w:ascii="Times New Roman" w:hAnsi="Times New Roman" w:cs="Times New Roman" w:eastAsia="Times New Roman"/>
                <w:b w:val="false"/>
                <w:i/>
                <w:caps w:val="false"/>
                <w:smallCaps w:val="false"/>
                <w:strike w:val="false"/>
                <w:color w:val="000000"/>
                <w:spacing w:val="0"/>
                <w:sz w:val="24"/>
                <w:u w:val="none"/>
                <w:lang w:val="en-GB"/>
              </w:rPr>
              <w:br/>
            </w:r>
            <w:r>
              <w:rPr>
                <w:rFonts w:ascii="Times New Roman" w:hAnsi="Times New Roman" w:cs="Times New Roman" w:eastAsia="Times New Roman"/>
                <w:b w:val="false"/>
                <w:i w:val="false"/>
                <w:caps w:val="false"/>
                <w:smallCaps w:val="false"/>
                <w:strike w:val="false"/>
                <w:color w:val="000000"/>
                <w:spacing w:val="0"/>
                <w:sz w:val="24"/>
                <w:u w:val="none"/>
                <w:lang w:val="en-GB"/>
              </w:rPr>
              <w:t xml:space="preserve">Глазкам стало хорошо. </w:t>
            </w:r>
            <w:r>
              <w:rPr>
                <w:rFonts w:ascii="Times New Roman" w:hAnsi="Times New Roman" w:cs="Times New Roman" w:eastAsia="Times New Roman"/>
                <w:b w:val="false"/>
                <w:i/>
                <w:caps w:val="false"/>
                <w:smallCaps w:val="false"/>
                <w:strike w:val="false"/>
                <w:color w:val="000000"/>
                <w:spacing w:val="0"/>
                <w:sz w:val="24"/>
                <w:u w:val="none"/>
                <w:lang w:val="en-GB"/>
              </w:rPr>
              <w:t xml:space="preserve">(Легкое касание кончиками пальцев закрытых глаз)</w:t>
            </w:r>
            <w:r>
              <w:rPr>
                <w:rFonts w:ascii="Times New Roman" w:hAnsi="Times New Roman" w:cs="Times New Roman" w:eastAsia="Times New Roman"/>
                <w:b w:val="false"/>
                <w:i/>
                <w:caps w:val="false"/>
                <w:smallCaps w:val="false"/>
                <w:strike w:val="false"/>
                <w:color w:val="000000"/>
                <w:spacing w:val="0"/>
                <w:sz w:val="24"/>
                <w:u w:val="none"/>
                <w:lang w:val="en-GB"/>
              </w:rPr>
              <w:br/>
            </w:r>
            <w:r>
              <w:rPr>
                <w:rFonts w:ascii="Times New Roman" w:hAnsi="Times New Roman" w:cs="Times New Roman" w:eastAsia="Times New Roman"/>
                <w:b w:val="false"/>
                <w:i w:val="false"/>
                <w:caps w:val="false"/>
                <w:smallCaps w:val="false"/>
                <w:strike w:val="false"/>
                <w:color w:val="000000"/>
                <w:spacing w:val="0"/>
                <w:sz w:val="24"/>
                <w:u w:val="none"/>
                <w:lang w:val="en-GB"/>
              </w:rPr>
              <w:t xml:space="preserve">Увидят мои глазки все! </w:t>
            </w:r>
            <w:r>
              <w:rPr>
                <w:rFonts w:ascii="Times New Roman" w:hAnsi="Times New Roman" w:cs="Times New Roman" w:eastAsia="Times New Roman"/>
                <w:b w:val="false"/>
                <w:i/>
                <w:caps w:val="false"/>
                <w:smallCaps w:val="false"/>
                <w:strike w:val="false"/>
                <w:color w:val="000000"/>
                <w:spacing w:val="0"/>
                <w:sz w:val="24"/>
                <w:u w:val="none"/>
                <w:lang w:val="en-GB"/>
              </w:rPr>
              <w:t xml:space="preserve">(Глаза распахнуты. На лице широкая улыбка)</w:t>
            </w:r>
            <w:r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 xml:space="preserve">. </w:t>
            </w:r>
            <w:r>
              <w:rPr>
                <w:rFonts w:ascii="Times New Roman" w:hAnsi="Times New Roman" w:cs="Times New Roman" w:eastAsia="Times New Roman"/>
                <w:b/>
                <w:i/>
                <w:sz w:val="24"/>
                <w:szCs w:val="24"/>
                <w:lang w:val="ru-RU"/>
              </w:rPr>
              <w:t xml:space="preserve">Приложение 4.</w:t>
            </w:r>
            <w:r>
              <w:rPr>
                <w:rFonts w:ascii="Times New Roman" w:hAnsi="Times New Roman" w:cs="Times New Roman" w:eastAsia="Times New Roman"/>
                <w:b/>
                <w:sz w:val="20"/>
                <w:u w:val="single"/>
                <w:lang w:val="ru-RU"/>
              </w:rPr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spacing w:lineRule="auto" w:line="240" w:after="0"/>
              <w:tabs>
                <w:tab w:val="left" w:pos="1833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</w:tr>
      <w:tr>
        <w:trPr/>
        <w:tc>
          <w:tcPr>
            <w:tcW w:w="1526" w:type="dxa"/>
            <w:vMerge w:val="restart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sz w:val="22"/>
                <w:lang w:val="ru-RU"/>
              </w:rPr>
              <w:t xml:space="preserve">5. </w:t>
            </w:r>
            <w:r>
              <w:rPr>
                <w:rFonts w:ascii="Times New Roman" w:hAnsi="Times New Roman" w:cs="Times New Roman" w:eastAsia="Times New Roman"/>
                <w:b/>
                <w:sz w:val="22"/>
                <w:szCs w:val="24"/>
              </w:rPr>
              <w:t xml:space="preserve">Первичное закрепление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pStyle w:val="624"/>
              <w:ind w:left="0" w:firstLine="0"/>
              <w:spacing w:after="0" w:beforeAutospacing="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 Цель:</w:t>
            </w:r>
            <w:r>
              <w:rPr>
                <w:rFonts w:ascii="Times New Roman" w:hAnsi="Times New Roman" w:cs="Times New Roman" w:eastAsia="Times New Roman"/>
                <w:sz w:val="22"/>
                <w:szCs w:val="24"/>
              </w:rPr>
              <w:t xml:space="preserve"> Проверить и закрепить практические умения и навыки учащихся.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  <w:tc>
          <w:tcPr>
            <w:tcW w:w="6802" w:type="dxa"/>
            <w:vMerge w:val="restart"/>
            <w:textDirection w:val="lrTb"/>
            <w:noWrap w:val="false"/>
          </w:tcPr>
          <w:p>
            <w:pPr>
              <w:pStyle w:val="433"/>
              <w:ind w:left="0"/>
              <w:rPr>
                <w:rFonts w:ascii="Times New Roman" w:hAnsi="Times New Roman" w:cs="Times New Roman" w:eastAsia="Times New Roman"/>
                <w:sz w:val="22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2"/>
                <w:u w:val="single"/>
                <w:lang w:val="ru-RU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Выполнение интерактивного задания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с использованием ресу</w:t>
            </w:r>
            <w:r>
              <w:rPr>
                <w:rFonts w:ascii="Times New Roman" w:hAnsi="Times New Roman" w:cs="Times New Roman" w:eastAsia="Times New Roman"/>
                <w:sz w:val="22"/>
                <w:szCs w:val="24"/>
              </w:rPr>
              <w:t xml:space="preserve">рса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https://www.yaklass.ru/p/biologia/chelovek/organy-chuvstv-16083/poniatie-ob-analizatorakh-zritelnyi-analizator-16084/re-e7983bcf-ea0e-4057-a1df-3290c441e092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pStyle w:val="433"/>
              <w:ind w:left="0"/>
              <w:rPr>
                <w:rFonts w:ascii="Times New Roman" w:hAnsi="Times New Roman" w:cs="Times New Roman" w:eastAsia="Times New Roman"/>
                <w:sz w:val="22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4"/>
                <w:lang w:val="ru-RU"/>
              </w:rPr>
              <w:t xml:space="preserve">Ребята, Вы можете выбрать уровень задание, оценив свои знания.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pStyle w:val="433"/>
              <w:ind w:left="0"/>
              <w:rPr>
                <w:rFonts w:ascii="Times New Roman" w:hAnsi="Times New Roman" w:cs="Times New Roman" w:eastAsia="Times New Roman"/>
                <w:sz w:val="22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4"/>
                <w:lang w:val="ru-RU"/>
              </w:rPr>
              <w:t xml:space="preserve">Средний-«3», «4»</w:t>
            </w:r>
            <w:r>
              <w:rPr>
                <w:rFonts w:ascii="Times New Roman" w:hAnsi="Times New Roman" w:cs="Times New Roman" w:eastAsia="Times New Roman"/>
                <w:sz w:val="22"/>
                <w:szCs w:val="24"/>
                <w:lang w:val="ru-RU"/>
              </w:rPr>
            </w:r>
          </w:p>
          <w:p>
            <w:pPr>
              <w:pStyle w:val="433"/>
              <w:ind w:left="0"/>
              <w:rPr>
                <w:rFonts w:ascii="Times New Roman" w:hAnsi="Times New Roman" w:cs="Times New Roman" w:eastAsia="Times New Roman"/>
                <w:b/>
                <w:sz w:val="22"/>
                <w:u w:val="single"/>
                <w:lang w:val="ru-RU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4"/>
                <w:lang w:val="ru-RU"/>
              </w:rPr>
              <w:t xml:space="preserve">Сложный «5»</w:t>
            </w:r>
            <w:r>
              <w:rPr>
                <w:rFonts w:ascii="Times New Roman" w:hAnsi="Times New Roman" w:cs="Times New Roman" w:eastAsia="Times New Roman"/>
                <w:sz w:val="22"/>
                <w:szCs w:val="24"/>
                <w:lang w:val="ru-RU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spacing w:lineRule="auto" w:line="240" w:after="0"/>
              <w:tabs>
                <w:tab w:val="left" w:pos="1833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Выполнение задания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2"/>
                <w:lang w:val="ru-RU"/>
              </w:rPr>
              <w:t xml:space="preserve">У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2"/>
              </w:rPr>
              <w:t xml:space="preserve"> детей на мобильных устройствах установлена программа. 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spacing w:lineRule="auto" w:line="240" w:after="0"/>
              <w:tabs>
                <w:tab w:val="left" w:pos="1833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</w:tr>
      <w:tr>
        <w:trPr>
          <w:trHeight w:val="5892"/>
        </w:trPr>
        <w:tc>
          <w:tcPr>
            <w:tcW w:w="1526" w:type="dxa"/>
            <w:vMerge w:val="restart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sz w:val="22"/>
                <w:lang w:val="ru-RU"/>
              </w:rPr>
              <w:t xml:space="preserve">6.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sz w:val="22"/>
              </w:rPr>
              <w:t xml:space="preserve">Контроль усвоения, обсуждение допущенных ошибок и их коррекция.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Цель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: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4"/>
                <w:shd w:val="clear" w:color="auto" w:fill="FFFFFF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4"/>
                <w:shd w:val="clear" w:color="auto" w:fill="FFFFFF"/>
              </w:rPr>
              <w:t xml:space="preserve">нтериоризация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4"/>
                <w:shd w:val="clear" w:color="auto" w:fill="FFFFFF"/>
              </w:rPr>
              <w:t xml:space="preserve"> (переход извне внутрь) нового способа действия и исполнительская рефлексия (коллективная и индивидуальная) достижения цели пробного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4"/>
                <w:shd w:val="clear" w:color="auto" w:fill="FFFFFF"/>
              </w:rPr>
              <w:t xml:space="preserve">учебного действия, применение нового знания в типовых заданиях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34"/>
                <w:shd w:val="clear" w:color="auto" w:fill="FFFFFF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  <w:tc>
          <w:tcPr>
            <w:tcW w:w="6802" w:type="dxa"/>
            <w:vMerge w:val="restart"/>
            <w:textDirection w:val="lrTb"/>
            <w:noWrap w:val="false"/>
          </w:tcPr>
          <w:p>
            <w:pPr>
              <w:pStyle w:val="433"/>
              <w:ind w:left="0"/>
              <w:rPr>
                <w:rFonts w:ascii="Times New Roman" w:hAnsi="Times New Roman" w:cs="Times New Roman" w:eastAsia="Times New Roman"/>
                <w:b/>
                <w:sz w:val="22"/>
                <w:u w:val="single"/>
              </w:rPr>
            </w:pPr>
            <w:r>
              <w:rPr>
                <w:rFonts w:ascii="Times New Roman" w:hAnsi="Times New Roman" w:cs="Times New Roman" w:eastAsia="Times New Roman"/>
                <w:b/>
                <w:sz w:val="22"/>
                <w:u w:val="single"/>
                <w:lang w:val="ru-RU"/>
              </w:rPr>
            </w:r>
            <w:r>
              <w:rPr>
                <w:rFonts w:ascii="Times New Roman" w:hAnsi="Times New Roman" w:cs="Times New Roman" w:eastAsia="Times New Roman"/>
                <w:b/>
                <w:sz w:val="22"/>
                <w:u w:val="single"/>
              </w:rPr>
              <w:t xml:space="preserve">ЗАДАНИЕ</w:t>
            </w:r>
            <w:r>
              <w:rPr>
                <w:rFonts w:ascii="Times New Roman" w:hAnsi="Times New Roman" w:cs="Times New Roman" w:eastAsia="Times New Roman"/>
                <w:sz w:val="22"/>
                <w:u w:val="singl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sz w:val="22"/>
                <w:u w:val="single"/>
              </w:rPr>
              <w:t xml:space="preserve">«ПРИЕМ В ТРАВМПУНКТЕ» 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pStyle w:val="433"/>
              <w:ind w:left="0"/>
              <w:rPr>
                <w:rFonts w:ascii="Times New Roman" w:hAnsi="Times New Roman" w:cs="Times New Roman" w:eastAsia="Times New Roman"/>
                <w:b/>
                <w:sz w:val="22"/>
                <w:u w:val="single"/>
              </w:rPr>
            </w:pPr>
            <w:r>
              <w:rPr>
                <w:rFonts w:ascii="Times New Roman" w:hAnsi="Times New Roman" w:cs="Times New Roman" w:eastAsia="Times New Roman"/>
                <w:b/>
                <w:sz w:val="22"/>
                <w:u w:val="single"/>
                <w:lang w:val="ru-RU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 Один участник – врач, двое участников – медсестры (брат), четвертый участник – пострадавший. В  карточке опи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сана травма у больного, поступившего в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травмпункт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. Медсестра (медбрат) зачитывает характер травмы, доктор определяет вид травмы и оказывает вместе с медсестрой (медбратом) первую помощь. Пострадавший рассказывает, как он получил эту травму. Оценивается раб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ота всей команды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самооценииванием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 и командой соперницей, критерии оценки у вас на столах, исправляются ошибки и принимаются дополнения и уточнения. 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pStyle w:val="624"/>
              <w:numPr>
                <w:ilvl w:val="0"/>
                <w:numId w:val="6"/>
              </w:numPr>
              <w:ind w:left="0" w:firstLine="0"/>
              <w:spacing w:after="0" w:beforeAutospacing="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У пострадавшего наблюдаются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сильная боль</w:t>
            </w:r>
            <w:r>
              <w:rPr>
                <w:rFonts w:ascii="Times New Roman" w:hAnsi="Times New Roman" w:cs="Times New Roman" w:eastAsia="Times New Roman"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после попадания стружки в глаз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, усиливающаяся при прикосновении ( первая помощь при попадании инородного тела)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.</w:t>
            </w:r>
            <w:r/>
          </w:p>
          <w:p>
            <w:pPr>
              <w:pStyle w:val="624"/>
              <w:numPr>
                <w:ilvl w:val="0"/>
                <w:numId w:val="6"/>
              </w:numPr>
              <w:ind w:left="0" w:firstLine="0"/>
              <w:spacing w:after="0" w:beforeAutospacing="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У пострадавшего наблюдаются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сильная боль</w:t>
            </w:r>
            <w:r>
              <w:rPr>
                <w:rFonts w:ascii="Times New Roman" w:hAnsi="Times New Roman" w:cs="Times New Roman" w:eastAsia="Times New Roman"/>
                <w:sz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после случайного ранения о побег дерева глаз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, светобоязнь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( первая помощь при ранении глаза)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pStyle w:val="624"/>
              <w:numPr>
                <w:ilvl w:val="0"/>
                <w:numId w:val="6"/>
              </w:numPr>
              <w:ind w:left="0" w:firstLine="0"/>
              <w:spacing w:after="0" w:beforeAutospacing="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Альпинист,  находящийся на вершине снежной горы испытывает резкую резь в глазах, временную слепоту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( первая помощь при снежной слепоте)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pStyle w:val="624"/>
              <w:ind w:left="0" w:firstLine="0"/>
              <w:spacing w:after="0" w:beforeAutospacing="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</w:r>
            <w:r>
              <w:rPr>
                <w:rFonts w:ascii="Times New Roman" w:hAnsi="Times New Roman" w:cs="Times New Roman" w:eastAsia="Times New Roman"/>
                <w:b/>
                <w:i/>
                <w:sz w:val="24"/>
                <w:szCs w:val="24"/>
                <w:lang w:val="ru-RU"/>
              </w:rPr>
              <w:t xml:space="preserve">Приложение 5.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  <w:tc>
          <w:tcPr>
            <w:gridSpan w:val="2"/>
            <w:tcW w:w="3543" w:type="dxa"/>
            <w:vMerge w:val="restart"/>
            <w:textDirection w:val="lrTb"/>
            <w:noWrap w:val="false"/>
          </w:tcPr>
          <w:p>
            <w:pPr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Ведут совместное обсуждение в группе.</w:t>
            </w:r>
            <w:r>
              <w:rPr>
                <w:sz w:val="20"/>
              </w:rPr>
            </w:r>
            <w:r/>
          </w:p>
          <w:p>
            <w:pPr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Предлагают свое решение.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  <w:p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Воспроизводят и оказывают помощь пострадавшему.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  <w:p>
            <w:pPr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  <w:tc>
          <w:tcPr>
            <w:gridSpan w:val="2"/>
            <w:tcW w:w="354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Применяют теоретические знания в новой ситуации.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  <w:p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</w:tr>
      <w:tr>
        <w:trPr/>
        <w:tc>
          <w:tcPr>
            <w:tcW w:w="1526" w:type="dxa"/>
            <w:vMerge w:val="restart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/>
                <w:lang w:val="ru-RU"/>
              </w:rPr>
              <w:t xml:space="preserve">7. </w:t>
            </w:r>
            <w:r>
              <w:rPr>
                <w:rFonts w:ascii="Times New Roman" w:hAnsi="Times New Roman" w:cs="Times New Roman" w:eastAsia="Times New Roman"/>
                <w:b/>
              </w:rPr>
              <w:t xml:space="preserve">Рефлексия</w:t>
            </w:r>
            <w:r>
              <w:rPr>
                <w:rFonts w:ascii="Times New Roman" w:hAnsi="Times New Roman" w:cs="Times New Roman" w:eastAsia="Times New Roman"/>
                <w:b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/>
              </w:rPr>
              <w:t xml:space="preserve">Оценивание</w:t>
            </w:r>
            <w:r>
              <w:rPr>
                <w:rFonts w:ascii="Times New Roman" w:hAnsi="Times New Roman" w:cs="Times New Roman" w:eastAsia="Times New Roman"/>
                <w:b/>
                <w:sz w:val="22"/>
                <w:lang w:val="en-US"/>
              </w:rPr>
            </w:r>
            <w:r/>
          </w:p>
        </w:tc>
        <w:tc>
          <w:tcPr>
            <w:tcW w:w="680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8"/>
                <w:lang w:val="ru-RU"/>
              </w:rPr>
              <w:t xml:space="preserve">Изменилась ли Ваша оценка после урока? давайте вернемся к листам самооценкии выставим текущие баллы за знания. Оценки за тест я увижу в статистике работы на платформе ЯКласс. Лучшие из Вас получат грамоты.</w:t>
            </w:r>
            <w:r/>
          </w:p>
          <w:p>
            <w:pPr>
              <w:rPr>
                <w:rFonts w:ascii="Times New Roman" w:hAnsi="Times New Roman" w:cs="Times New Roman"/>
                <w:sz w:val="22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8"/>
                <w:lang w:val="ru-RU"/>
              </w:rPr>
            </w:r>
            <w:r>
              <w:rPr>
                <w:rFonts w:ascii="Times New Roman" w:hAnsi="Times New Roman" w:cs="Times New Roman" w:eastAsia="Times New Roman"/>
                <w:b/>
                <w:i/>
                <w:sz w:val="24"/>
                <w:szCs w:val="24"/>
                <w:lang w:val="ru-RU"/>
              </w:rPr>
              <w:t xml:space="preserve">Приложение 2. Сдайте, пожалуйста,  Ваши листы самооценки и я выставлю Ваши баллы за сегодняшний урок.</w:t>
            </w:r>
            <w:r>
              <w:rPr>
                <w:rFonts w:ascii="Times New Roman" w:hAnsi="Times New Roman" w:cs="Times New Roman"/>
                <w:sz w:val="22"/>
                <w:szCs w:val="28"/>
                <w:lang w:val="ru-RU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Проводят самоанализ своей деятельности на уроке.</w:t>
            </w:r>
            <w:r>
              <w:rPr>
                <w:sz w:val="18"/>
              </w:rPr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Учатся объективно оценивать свою работу.</w:t>
            </w:r>
            <w:r>
              <w:rPr>
                <w:sz w:val="18"/>
              </w:rPr>
            </w:r>
            <w:r/>
          </w:p>
        </w:tc>
      </w:tr>
      <w:tr>
        <w:trPr/>
        <w:tc>
          <w:tcPr>
            <w:tcW w:w="1526" w:type="dxa"/>
            <w:vMerge w:val="restart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="Times New Roman"/>
                <w:b/>
                <w:lang w:val="ru-RU"/>
              </w:rPr>
              <w:t xml:space="preserve">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нформация о домашнем задании, инструктаж по его выполнению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/>
              </w:rPr>
            </w:r>
            <w:r>
              <w:rPr>
                <w:rFonts w:ascii="Times New Roman" w:hAnsi="Times New Roman" w:cs="Times New Roman" w:eastAsia="Times New Roman"/>
                <w:b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b/>
                <w:lang w:val="en-US"/>
              </w:rPr>
            </w:pPr>
            <w:r>
              <w:rPr>
                <w:rFonts w:ascii="Times New Roman" w:hAnsi="Times New Roman" w:cs="Times New Roman" w:eastAsia="Times New Roman"/>
                <w:b/>
                <w:lang w:val="en-US"/>
              </w:rPr>
            </w:r>
            <w:r>
              <w:rPr>
                <w:rFonts w:ascii="Times New Roman" w:hAnsi="Times New Roman" w:cs="Times New Roman" w:eastAsia="Times New Roman"/>
                <w:b/>
                <w:lang w:val="en-US"/>
              </w:rPr>
            </w:r>
            <w:r/>
          </w:p>
        </w:tc>
        <w:tc>
          <w:tcPr>
            <w:tcW w:w="6802" w:type="dxa"/>
            <w:vMerge w:val="restart"/>
            <w:textDirection w:val="lrTb"/>
            <w:noWrap w:val="false"/>
          </w:tcPr>
          <w:p>
            <w:pPr>
              <w:spacing w:lineRule="auto" w:line="240" w:after="0"/>
              <w:tabs>
                <w:tab w:val="left" w:pos="183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Обязательное</w:t>
            </w:r>
            <w:r>
              <w:rPr>
                <w:rFonts w:ascii="Times New Roman" w:hAnsi="Times New Roman" w:cs="Times New Roman"/>
              </w:rPr>
              <w:t xml:space="preserve">: прочитать п</w:t>
            </w:r>
            <w:r>
              <w:rPr>
                <w:rFonts w:ascii="Times New Roman" w:hAnsi="Times New Roman" w:cs="Times New Roman"/>
              </w:rPr>
              <w:t xml:space="preserve">араграф </w:t>
            </w:r>
            <w:r>
              <w:rPr>
                <w:rFonts w:ascii="Times New Roman" w:hAnsi="Times New Roman" w:cs="Times New Roman"/>
                <w:lang w:val="ru-RU"/>
              </w:rPr>
              <w:t xml:space="preserve">49</w:t>
            </w:r>
            <w:r>
              <w:rPr>
                <w:rFonts w:ascii="Times New Roman" w:hAnsi="Times New Roman" w:cs="Times New Roman"/>
              </w:rPr>
              <w:t xml:space="preserve"> учебника.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spacing w:lineRule="auto" w:line="240" w:after="0"/>
              <w:tabs>
                <w:tab w:val="left" w:pos="183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тех, кто планирует сдавать ОГЭ по биологии (подготовка):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</w:rPr>
              <w:t xml:space="preserve">(создана группа «8 класс подготовка к ОГЭ; ребятам на портале приходит уведомление </w:t>
            </w:r>
            <w:r>
              <w:rPr>
                <w:rFonts w:ascii="Times New Roman" w:hAnsi="Times New Roman" w:cs="Times New Roman" w:eastAsia="Times New Roman"/>
                <w:color w:val="000000" w:themeColor="text1"/>
              </w:rPr>
              <w:t xml:space="preserve">о</w:t>
            </w:r>
            <w:r>
              <w:rPr>
                <w:rFonts w:ascii="Times New Roman" w:hAnsi="Times New Roman" w:cs="Times New Roman" w:eastAsia="Times New Roman"/>
                <w:color w:val="000000" w:themeColor="text1"/>
              </w:rPr>
              <w:t xml:space="preserve"> домашней). Ссылка на домашнюю работу: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</w:rPr>
              <w:t xml:space="preserve">https://bio-oge.sdamgia.ru/test?id=1879494</w:t>
            </w:r>
            <w:r>
              <w:rPr>
                <w:rFonts w:ascii="Times New Roman" w:hAnsi="Times New Roman" w:cs="Times New Roman" w:eastAsia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</w:rPr>
            </w:r>
            <w:r/>
          </w:p>
          <w:p>
            <w:pPr>
              <w:pStyle w:val="433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2"/>
                <w:u w:val="single"/>
                <w:lang w:val="ru-RU"/>
              </w:rPr>
            </w:r>
            <w:r>
              <w:rPr>
                <w:rFonts w:ascii="Times New Roman" w:hAnsi="Times New Roman" w:cs="Times New Roman"/>
              </w:rPr>
              <w:t xml:space="preserve">Творческое</w:t>
            </w:r>
            <w:r>
              <w:rPr>
                <w:rFonts w:ascii="Times New Roman" w:hAnsi="Times New Roman" w:cs="Times New Roman"/>
              </w:rPr>
              <w:t xml:space="preserve"> :</w:t>
            </w:r>
            <w:r>
              <w:rPr>
                <w:rFonts w:ascii="Times New Roman" w:hAnsi="Times New Roman" w:cs="Times New Roman"/>
                <w:lang w:val="ru-RU"/>
              </w:rPr>
              <w:t xml:space="preserve"> создать видеопамятку «Гигиена глаз». (критерии оценки в приложении).</w:t>
            </w:r>
            <w:r>
              <w:rPr>
                <w:rFonts w:ascii="Times New Roman" w:hAnsi="Times New Roman" w:cs="Times New Roman" w:eastAsia="Times New Roman"/>
                <w:b/>
                <w:sz w:val="22"/>
                <w:u w:val="single"/>
                <w:lang w:val="ru-RU"/>
              </w:rPr>
            </w:r>
            <w:r/>
          </w:p>
          <w:p>
            <w:pPr>
              <w:pStyle w:val="433"/>
              <w:ind w:left="0"/>
              <w:rPr>
                <w:rFonts w:ascii="Times New Roman" w:hAnsi="Times New Roman" w:cs="Times New Roman" w:eastAsia="Times New Roman"/>
                <w:b/>
                <w:sz w:val="22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spacing w:lineRule="auto" w:line="240" w:after="0"/>
              <w:tabs>
                <w:tab w:val="left" w:pos="183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Записывают домашнее задание.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tabs>
                <w:tab w:val="left" w:pos="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</w:tr>
    </w:tbl>
    <w:p>
      <w:pPr>
        <w:jc w:val="left"/>
      </w:pPr>
      <w:r/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left"/>
      </w:pPr>
      <w:r/>
      <w:r/>
    </w:p>
    <w:p>
      <w:r/>
      <w:r/>
    </w:p>
    <w:p>
      <w:pPr>
        <w:jc w:val="left"/>
      </w:pPr>
      <w:r/>
      <w:r/>
    </w:p>
    <w:p>
      <w:pPr>
        <w:jc w:val="left"/>
      </w:pPr>
      <w:r/>
      <w:r/>
    </w:p>
    <w:sectPr>
      <w:footnotePr/>
      <w:type w:val="nextPage"/>
      <w:pgSz w:w="16838" w:h="11906" w:orient="landscape"/>
      <w:pgMar w:top="284" w:right="1134" w:bottom="426" w:left="1134" w:header="708" w:footer="708" w:gutter="0"/>
      <w:cols w:num="1" w:sep="0" w:space="1701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XO Thames">
    <w:panose1 w:val="020E05020303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Arial" w:cs="Arial" w:eastAsia="Arial"/>
        <w:color w:val="000000"/>
        <w:spacing w:val="0"/>
        <w:position w:val="0"/>
        <w:sz w:val="22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20">
    <w:name w:val="Heading 1 Char"/>
    <w:basedOn w:val="610"/>
    <w:link w:val="594"/>
    <w:uiPriority w:val="9"/>
    <w:rPr>
      <w:rFonts w:ascii="Arial" w:hAnsi="Arial" w:cs="Arial" w:eastAsia="Arial"/>
      <w:sz w:val="40"/>
      <w:szCs w:val="40"/>
    </w:rPr>
  </w:style>
  <w:style w:type="character" w:styleId="421">
    <w:name w:val="Heading 2 Char"/>
    <w:basedOn w:val="610"/>
    <w:link w:val="620"/>
    <w:uiPriority w:val="9"/>
    <w:rPr>
      <w:rFonts w:ascii="Arial" w:hAnsi="Arial" w:cs="Arial" w:eastAsia="Arial"/>
      <w:sz w:val="34"/>
    </w:rPr>
  </w:style>
  <w:style w:type="character" w:styleId="422">
    <w:name w:val="Heading 3 Char"/>
    <w:basedOn w:val="610"/>
    <w:link w:val="588"/>
    <w:uiPriority w:val="9"/>
    <w:rPr>
      <w:rFonts w:ascii="Arial" w:hAnsi="Arial" w:cs="Arial" w:eastAsia="Arial"/>
      <w:sz w:val="30"/>
      <w:szCs w:val="30"/>
    </w:rPr>
  </w:style>
  <w:style w:type="character" w:styleId="423">
    <w:name w:val="Heading 4 Char"/>
    <w:basedOn w:val="610"/>
    <w:link w:val="618"/>
    <w:uiPriority w:val="9"/>
    <w:rPr>
      <w:rFonts w:ascii="Arial" w:hAnsi="Arial" w:cs="Arial" w:eastAsia="Arial"/>
      <w:b/>
      <w:bCs/>
      <w:sz w:val="26"/>
      <w:szCs w:val="26"/>
    </w:rPr>
  </w:style>
  <w:style w:type="character" w:styleId="424">
    <w:name w:val="Heading 5 Char"/>
    <w:basedOn w:val="610"/>
    <w:link w:val="592"/>
    <w:uiPriority w:val="9"/>
    <w:rPr>
      <w:rFonts w:ascii="Arial" w:hAnsi="Arial" w:cs="Arial" w:eastAsia="Arial"/>
      <w:b/>
      <w:bCs/>
      <w:sz w:val="24"/>
      <w:szCs w:val="24"/>
    </w:rPr>
  </w:style>
  <w:style w:type="paragraph" w:styleId="425">
    <w:name w:val="Heading 6"/>
    <w:basedOn w:val="578"/>
    <w:next w:val="578"/>
    <w:link w:val="42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26">
    <w:name w:val="Heading 6 Char"/>
    <w:basedOn w:val="610"/>
    <w:link w:val="425"/>
    <w:uiPriority w:val="9"/>
    <w:rPr>
      <w:rFonts w:ascii="Arial" w:hAnsi="Arial" w:cs="Arial" w:eastAsia="Arial"/>
      <w:b/>
      <w:bCs/>
      <w:sz w:val="22"/>
      <w:szCs w:val="22"/>
    </w:rPr>
  </w:style>
  <w:style w:type="paragraph" w:styleId="427">
    <w:name w:val="Heading 7"/>
    <w:basedOn w:val="578"/>
    <w:next w:val="578"/>
    <w:link w:val="42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28">
    <w:name w:val="Heading 7 Char"/>
    <w:basedOn w:val="610"/>
    <w:link w:val="4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29">
    <w:name w:val="Heading 8"/>
    <w:basedOn w:val="578"/>
    <w:next w:val="578"/>
    <w:link w:val="43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30">
    <w:name w:val="Heading 8 Char"/>
    <w:basedOn w:val="610"/>
    <w:link w:val="429"/>
    <w:uiPriority w:val="9"/>
    <w:rPr>
      <w:rFonts w:ascii="Arial" w:hAnsi="Arial" w:cs="Arial" w:eastAsia="Arial"/>
      <w:i/>
      <w:iCs/>
      <w:sz w:val="22"/>
      <w:szCs w:val="22"/>
    </w:rPr>
  </w:style>
  <w:style w:type="paragraph" w:styleId="431">
    <w:name w:val="Heading 9"/>
    <w:basedOn w:val="578"/>
    <w:next w:val="578"/>
    <w:link w:val="43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32">
    <w:name w:val="Heading 9 Char"/>
    <w:basedOn w:val="610"/>
    <w:link w:val="431"/>
    <w:uiPriority w:val="9"/>
    <w:rPr>
      <w:rFonts w:ascii="Arial" w:hAnsi="Arial" w:cs="Arial" w:eastAsia="Arial"/>
      <w:i/>
      <w:iCs/>
      <w:sz w:val="21"/>
      <w:szCs w:val="21"/>
    </w:rPr>
  </w:style>
  <w:style w:type="paragraph" w:styleId="433">
    <w:name w:val="List Paragraph"/>
    <w:basedOn w:val="578"/>
    <w:qFormat/>
    <w:uiPriority w:val="34"/>
    <w:pPr>
      <w:contextualSpacing w:val="true"/>
      <w:ind w:left="720"/>
    </w:pPr>
  </w:style>
  <w:style w:type="paragraph" w:styleId="434">
    <w:name w:val="No Spacing"/>
    <w:qFormat/>
    <w:uiPriority w:val="1"/>
    <w:pPr>
      <w:spacing w:lineRule="auto" w:line="240" w:after="0" w:before="0"/>
    </w:pPr>
  </w:style>
  <w:style w:type="character" w:styleId="435">
    <w:name w:val="Title Char"/>
    <w:basedOn w:val="610"/>
    <w:link w:val="616"/>
    <w:uiPriority w:val="10"/>
    <w:rPr>
      <w:sz w:val="48"/>
      <w:szCs w:val="48"/>
    </w:rPr>
  </w:style>
  <w:style w:type="character" w:styleId="436">
    <w:name w:val="Subtitle Char"/>
    <w:basedOn w:val="610"/>
    <w:link w:val="612"/>
    <w:uiPriority w:val="11"/>
    <w:rPr>
      <w:sz w:val="24"/>
      <w:szCs w:val="24"/>
    </w:rPr>
  </w:style>
  <w:style w:type="paragraph" w:styleId="437">
    <w:name w:val="Quote"/>
    <w:basedOn w:val="578"/>
    <w:next w:val="578"/>
    <w:link w:val="438"/>
    <w:qFormat/>
    <w:uiPriority w:val="29"/>
    <w:rPr>
      <w:i/>
    </w:rPr>
    <w:pPr>
      <w:ind w:left="720" w:right="720"/>
    </w:pPr>
  </w:style>
  <w:style w:type="character" w:styleId="438">
    <w:name w:val="Quote Char"/>
    <w:link w:val="437"/>
    <w:uiPriority w:val="29"/>
    <w:rPr>
      <w:i/>
    </w:rPr>
  </w:style>
  <w:style w:type="paragraph" w:styleId="439">
    <w:name w:val="Intense Quote"/>
    <w:basedOn w:val="578"/>
    <w:next w:val="578"/>
    <w:link w:val="440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40">
    <w:name w:val="Intense Quote Char"/>
    <w:link w:val="439"/>
    <w:uiPriority w:val="30"/>
    <w:rPr>
      <w:i/>
    </w:rPr>
  </w:style>
  <w:style w:type="paragraph" w:styleId="441">
    <w:name w:val="Header"/>
    <w:basedOn w:val="578"/>
    <w:link w:val="44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42">
    <w:name w:val="Header Char"/>
    <w:basedOn w:val="610"/>
    <w:link w:val="441"/>
    <w:uiPriority w:val="99"/>
  </w:style>
  <w:style w:type="paragraph" w:styleId="443">
    <w:name w:val="Footer"/>
    <w:basedOn w:val="578"/>
    <w:link w:val="44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44">
    <w:name w:val="Footer Char"/>
    <w:basedOn w:val="610"/>
    <w:link w:val="443"/>
    <w:uiPriority w:val="99"/>
  </w:style>
  <w:style w:type="paragraph" w:styleId="445">
    <w:name w:val="Caption"/>
    <w:basedOn w:val="578"/>
    <w:next w:val="57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46">
    <w:name w:val="Caption Char"/>
    <w:basedOn w:val="445"/>
    <w:link w:val="443"/>
    <w:uiPriority w:val="99"/>
  </w:style>
  <w:style w:type="table" w:styleId="447">
    <w:name w:val="Table Grid"/>
    <w:basedOn w:val="621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8">
    <w:name w:val="Table Grid Light"/>
    <w:basedOn w:val="62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9">
    <w:name w:val="Plain Table 1"/>
    <w:basedOn w:val="62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0">
    <w:name w:val="Plain Table 2"/>
    <w:basedOn w:val="62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1">
    <w:name w:val="Plain Table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52">
    <w:name w:val="Plain Table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3">
    <w:name w:val="Plain Table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54">
    <w:name w:val="Grid Table 1 Light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5">
    <w:name w:val="Grid Table 1 Light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6">
    <w:name w:val="Grid Table 1 Light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7">
    <w:name w:val="Grid Table 1 Light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8">
    <w:name w:val="Grid Table 1 Light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9">
    <w:name w:val="Grid Table 1 Light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0">
    <w:name w:val="Grid Table 1 Light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1">
    <w:name w:val="Grid Table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2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2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2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2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2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2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3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3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3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3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3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3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4"/>
    <w:basedOn w:val="6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76">
    <w:name w:val="Grid Table 4 - Accent 1"/>
    <w:basedOn w:val="6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77">
    <w:name w:val="Grid Table 4 - Accent 2"/>
    <w:basedOn w:val="6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78">
    <w:name w:val="Grid Table 4 - Accent 3"/>
    <w:basedOn w:val="6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79">
    <w:name w:val="Grid Table 4 - Accent 4"/>
    <w:basedOn w:val="6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80">
    <w:name w:val="Grid Table 4 - Accent 5"/>
    <w:basedOn w:val="6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81">
    <w:name w:val="Grid Table 4 - Accent 6"/>
    <w:basedOn w:val="6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82">
    <w:name w:val="Grid Table 5 Dark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83">
    <w:name w:val="Grid Table 5 Dark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84">
    <w:name w:val="Grid Table 5 Dark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85">
    <w:name w:val="Grid Table 5 Dark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86">
    <w:name w:val="Grid Table 5 Dark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87">
    <w:name w:val="Grid Table 5 Dark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88">
    <w:name w:val="Grid Table 5 Dark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89">
    <w:name w:val="Grid Table 6 Colorful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90">
    <w:name w:val="Grid Table 6 Colorful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91">
    <w:name w:val="Grid Table 6 Colorful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92">
    <w:name w:val="Grid Table 6 Colorful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93">
    <w:name w:val="Grid Table 6 Colorful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94">
    <w:name w:val="Grid Table 6 Colorful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5">
    <w:name w:val="Grid Table 6 Colorful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6">
    <w:name w:val="Grid Table 7 Colorful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7 Colorful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7 Colorful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7 Colorful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7 Colorful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7 Colorful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7 Colorful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List Table 1 Light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List Table 1 Light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List Table 1 Light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List Table 1 Light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List Table 1 Light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List Table 1 Light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List Table 1 Light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List Table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11">
    <w:name w:val="List Table 2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12">
    <w:name w:val="List Table 2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13">
    <w:name w:val="List Table 2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14">
    <w:name w:val="List Table 2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15">
    <w:name w:val="List Table 2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16">
    <w:name w:val="List Table 2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17">
    <w:name w:val="List Table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List Table 3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>
    <w:name w:val="List Table 3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3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List Table 3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>
    <w:name w:val="List Table 3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List Table 3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>
    <w:name w:val="List Table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List Table 4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List Table 4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>
    <w:name w:val="List Table 4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List Table 4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>
    <w:name w:val="List Table 4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>
    <w:name w:val="List Table 4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>
    <w:name w:val="List Table 5 Dark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2">
    <w:name w:val="List Table 5 Dark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3">
    <w:name w:val="List Table 5 Dark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4">
    <w:name w:val="List Table 5 Dark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5">
    <w:name w:val="List Table 5 Dark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6">
    <w:name w:val="List Table 5 Dark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7">
    <w:name w:val="List Table 5 Dark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8">
    <w:name w:val="List Table 6 Colorful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39">
    <w:name w:val="List Table 6 Colorful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40">
    <w:name w:val="List Table 6 Colorful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41">
    <w:name w:val="List Table 6 Colorful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42">
    <w:name w:val="List Table 6 Colorful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43">
    <w:name w:val="List Table 6 Colorful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44">
    <w:name w:val="List Table 6 Colorful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45">
    <w:name w:val="List Table 7 Colorful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46">
    <w:name w:val="List Table 7 Colorful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47">
    <w:name w:val="List Table 7 Colorful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48">
    <w:name w:val="List Table 7 Colorful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49">
    <w:name w:val="List Table 7 Colorful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50">
    <w:name w:val="List Table 7 Colorful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51">
    <w:name w:val="List Table 7 Colorful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52">
    <w:name w:val="Lined - Accent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3">
    <w:name w:val="Lined - Accent 1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4">
    <w:name w:val="Lined - Accent 2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5">
    <w:name w:val="Lined - Accent 3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6">
    <w:name w:val="Lined - Accent 4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7">
    <w:name w:val="Lined - Accent 5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8">
    <w:name w:val="Lined - Accent 6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9">
    <w:name w:val="Bordered &amp; Lined - Accent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60">
    <w:name w:val="Bordered &amp; Lined - Accent 1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61">
    <w:name w:val="Bordered &amp; Lined - Accent 2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62">
    <w:name w:val="Bordered &amp; Lined - Accent 3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63">
    <w:name w:val="Bordered &amp; Lined - Accent 4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64">
    <w:name w:val="Bordered &amp; Lined - Accent 5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65">
    <w:name w:val="Bordered &amp; Lined - Accent 6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6">
    <w:name w:val="Bordered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67">
    <w:name w:val="Bordered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68">
    <w:name w:val="Bordered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69">
    <w:name w:val="Bordered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70">
    <w:name w:val="Bordered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71">
    <w:name w:val="Bordered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72">
    <w:name w:val="Bordered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573">
    <w:name w:val="footnote text"/>
    <w:basedOn w:val="578"/>
    <w:link w:val="574"/>
    <w:uiPriority w:val="99"/>
    <w:semiHidden/>
    <w:unhideWhenUsed/>
    <w:rPr>
      <w:sz w:val="18"/>
    </w:rPr>
    <w:pPr>
      <w:spacing w:lineRule="auto" w:line="240" w:after="40"/>
    </w:pPr>
  </w:style>
  <w:style w:type="character" w:styleId="574">
    <w:name w:val="Footnote Text Char"/>
    <w:link w:val="573"/>
    <w:uiPriority w:val="99"/>
    <w:rPr>
      <w:sz w:val="18"/>
    </w:rPr>
  </w:style>
  <w:style w:type="character" w:styleId="575">
    <w:name w:val="footnote reference"/>
    <w:basedOn w:val="610"/>
    <w:uiPriority w:val="99"/>
    <w:unhideWhenUsed/>
    <w:rPr>
      <w:vertAlign w:val="superscript"/>
    </w:rPr>
  </w:style>
  <w:style w:type="paragraph" w:styleId="576">
    <w:name w:val="TOC Heading"/>
    <w:uiPriority w:val="39"/>
    <w:unhideWhenUsed/>
  </w:style>
  <w:style w:type="paragraph" w:styleId="577" w:default="1">
    <w:name w:val="Normal"/>
    <w:link w:val="578"/>
    <w:qFormat/>
    <w:uiPriority w:val="0"/>
  </w:style>
  <w:style w:type="character" w:styleId="578" w:default="1">
    <w:name w:val="Normal"/>
    <w:link w:val="577"/>
  </w:style>
  <w:style w:type="paragraph" w:styleId="579">
    <w:name w:val="toc 2"/>
    <w:link w:val="580"/>
    <w:uiPriority w:val="39"/>
    <w:pPr>
      <w:ind w:left="200" w:firstLine="0"/>
    </w:pPr>
  </w:style>
  <w:style w:type="character" w:styleId="580">
    <w:name w:val="toc 2"/>
    <w:link w:val="579"/>
  </w:style>
  <w:style w:type="paragraph" w:styleId="581">
    <w:name w:val="toc 4"/>
    <w:link w:val="582"/>
    <w:uiPriority w:val="39"/>
    <w:pPr>
      <w:ind w:left="600" w:firstLine="0"/>
    </w:pPr>
  </w:style>
  <w:style w:type="character" w:styleId="582">
    <w:name w:val="toc 4"/>
    <w:link w:val="581"/>
  </w:style>
  <w:style w:type="paragraph" w:styleId="583">
    <w:name w:val="toc 6"/>
    <w:link w:val="584"/>
    <w:uiPriority w:val="39"/>
    <w:pPr>
      <w:ind w:left="1000" w:firstLine="0"/>
    </w:pPr>
  </w:style>
  <w:style w:type="character" w:styleId="584">
    <w:name w:val="toc 6"/>
    <w:link w:val="583"/>
  </w:style>
  <w:style w:type="paragraph" w:styleId="585">
    <w:name w:val="toc 7"/>
    <w:link w:val="586"/>
    <w:uiPriority w:val="39"/>
    <w:pPr>
      <w:ind w:left="1200" w:firstLine="0"/>
    </w:pPr>
  </w:style>
  <w:style w:type="character" w:styleId="586">
    <w:name w:val="toc 7"/>
    <w:link w:val="585"/>
  </w:style>
  <w:style w:type="paragraph" w:styleId="587">
    <w:name w:val="Heading 3"/>
    <w:link w:val="588"/>
    <w:qFormat/>
    <w:uiPriority w:val="9"/>
    <w:rPr>
      <w:rFonts w:ascii="XO Thames" w:hAnsi="XO Thames"/>
      <w:b/>
      <w:i/>
      <w:color w:val="000000"/>
    </w:rPr>
    <w:pPr>
      <w:outlineLvl w:val="2"/>
    </w:pPr>
  </w:style>
  <w:style w:type="character" w:styleId="588">
    <w:name w:val="Heading 3"/>
    <w:link w:val="587"/>
    <w:rPr>
      <w:rFonts w:ascii="XO Thames" w:hAnsi="XO Thames"/>
      <w:b/>
      <w:i/>
      <w:color w:val="000000"/>
    </w:rPr>
  </w:style>
  <w:style w:type="paragraph" w:styleId="589">
    <w:name w:val="toc 3"/>
    <w:link w:val="590"/>
    <w:uiPriority w:val="39"/>
    <w:pPr>
      <w:ind w:left="400" w:firstLine="0"/>
    </w:pPr>
  </w:style>
  <w:style w:type="character" w:styleId="590">
    <w:name w:val="toc 3"/>
    <w:link w:val="589"/>
  </w:style>
  <w:style w:type="paragraph" w:styleId="591">
    <w:name w:val="Heading 5"/>
    <w:link w:val="592"/>
    <w:qFormat/>
    <w:uiPriority w:val="9"/>
    <w:rPr>
      <w:rFonts w:ascii="XO Thames" w:hAnsi="XO Thames"/>
      <w:b/>
      <w:color w:val="000000"/>
      <w:sz w:val="22"/>
    </w:rPr>
    <w:pPr>
      <w:spacing w:after="120" w:before="120"/>
      <w:outlineLvl w:val="4"/>
    </w:pPr>
  </w:style>
  <w:style w:type="character" w:styleId="592">
    <w:name w:val="Heading 5"/>
    <w:link w:val="591"/>
    <w:rPr>
      <w:rFonts w:ascii="XO Thames" w:hAnsi="XO Thames"/>
      <w:b/>
      <w:color w:val="000000"/>
      <w:sz w:val="22"/>
    </w:rPr>
  </w:style>
  <w:style w:type="paragraph" w:styleId="593">
    <w:name w:val="Heading 1"/>
    <w:link w:val="594"/>
    <w:qFormat/>
    <w:uiPriority w:val="9"/>
    <w:rPr>
      <w:rFonts w:ascii="XO Thames" w:hAnsi="XO Thames"/>
      <w:b/>
      <w:sz w:val="32"/>
    </w:rPr>
    <w:pPr>
      <w:spacing w:after="120" w:before="120"/>
      <w:outlineLvl w:val="0"/>
    </w:pPr>
  </w:style>
  <w:style w:type="character" w:styleId="594">
    <w:name w:val="Heading 1"/>
    <w:link w:val="593"/>
    <w:rPr>
      <w:rFonts w:ascii="XO Thames" w:hAnsi="XO Thames"/>
      <w:b/>
      <w:sz w:val="32"/>
    </w:rPr>
  </w:style>
  <w:style w:type="paragraph" w:styleId="595">
    <w:name w:val="Hyperlink"/>
    <w:link w:val="596"/>
    <w:rPr>
      <w:color w:val="0000FF"/>
      <w:u w:val="single"/>
    </w:rPr>
  </w:style>
  <w:style w:type="character" w:styleId="596">
    <w:name w:val="Hyperlink"/>
    <w:link w:val="595"/>
    <w:rPr>
      <w:color w:val="0000FF"/>
      <w:u w:val="single"/>
    </w:rPr>
  </w:style>
  <w:style w:type="paragraph" w:styleId="597">
    <w:name w:val="Footnote"/>
    <w:link w:val="598"/>
    <w:rPr>
      <w:rFonts w:ascii="XO Thames" w:hAnsi="XO Thames"/>
      <w:color w:val="757575"/>
      <w:sz w:val="20"/>
    </w:rPr>
  </w:style>
  <w:style w:type="character" w:styleId="598">
    <w:name w:val="Footnote"/>
    <w:link w:val="597"/>
    <w:rPr>
      <w:rFonts w:ascii="XO Thames" w:hAnsi="XO Thames"/>
      <w:color w:val="757575"/>
      <w:sz w:val="20"/>
    </w:rPr>
  </w:style>
  <w:style w:type="paragraph" w:styleId="599">
    <w:name w:val="toc 1"/>
    <w:link w:val="600"/>
    <w:uiPriority w:val="39"/>
    <w:rPr>
      <w:rFonts w:ascii="XO Thames" w:hAnsi="XO Thames"/>
      <w:b/>
    </w:rPr>
    <w:pPr>
      <w:ind w:left="0" w:firstLine="0"/>
    </w:pPr>
  </w:style>
  <w:style w:type="character" w:styleId="600">
    <w:name w:val="toc 1"/>
    <w:link w:val="599"/>
    <w:rPr>
      <w:rFonts w:ascii="XO Thames" w:hAnsi="XO Thames"/>
      <w:b/>
    </w:rPr>
  </w:style>
  <w:style w:type="paragraph" w:styleId="601">
    <w:name w:val="Header and Footer"/>
    <w:link w:val="602"/>
    <w:rPr>
      <w:rFonts w:ascii="XO Thames" w:hAnsi="XO Thames"/>
      <w:sz w:val="20"/>
    </w:rPr>
    <w:pPr>
      <w:spacing w:lineRule="auto" w:line="360"/>
    </w:pPr>
  </w:style>
  <w:style w:type="character" w:styleId="602">
    <w:name w:val="Header and Footer"/>
    <w:link w:val="601"/>
    <w:rPr>
      <w:rFonts w:ascii="XO Thames" w:hAnsi="XO Thames"/>
      <w:sz w:val="20"/>
    </w:rPr>
  </w:style>
  <w:style w:type="paragraph" w:styleId="603">
    <w:name w:val="toc 9"/>
    <w:link w:val="604"/>
    <w:uiPriority w:val="39"/>
    <w:pPr>
      <w:ind w:left="1600" w:firstLine="0"/>
    </w:pPr>
  </w:style>
  <w:style w:type="character" w:styleId="604">
    <w:name w:val="toc 9"/>
    <w:link w:val="603"/>
  </w:style>
  <w:style w:type="paragraph" w:styleId="605">
    <w:name w:val="toc 8"/>
    <w:link w:val="606"/>
    <w:uiPriority w:val="39"/>
    <w:pPr>
      <w:ind w:left="1400" w:firstLine="0"/>
    </w:pPr>
  </w:style>
  <w:style w:type="character" w:styleId="606">
    <w:name w:val="toc 8"/>
    <w:link w:val="605"/>
  </w:style>
  <w:style w:type="paragraph" w:styleId="607">
    <w:name w:val="toc 5"/>
    <w:link w:val="608"/>
    <w:uiPriority w:val="39"/>
    <w:pPr>
      <w:ind w:left="800" w:firstLine="0"/>
    </w:pPr>
  </w:style>
  <w:style w:type="character" w:styleId="608">
    <w:name w:val="toc 5"/>
    <w:link w:val="607"/>
  </w:style>
  <w:style w:type="paragraph" w:styleId="609">
    <w:name w:val="Default Paragraph Font"/>
    <w:link w:val="610"/>
  </w:style>
  <w:style w:type="character" w:styleId="610">
    <w:name w:val="Default Paragraph Font"/>
    <w:link w:val="609"/>
  </w:style>
  <w:style w:type="paragraph" w:styleId="611">
    <w:name w:val="Subtitle"/>
    <w:link w:val="612"/>
    <w:qFormat/>
    <w:uiPriority w:val="11"/>
    <w:rPr>
      <w:rFonts w:ascii="XO Thames" w:hAnsi="XO Thames"/>
      <w:i/>
      <w:color w:val="616161"/>
      <w:sz w:val="24"/>
    </w:rPr>
  </w:style>
  <w:style w:type="character" w:styleId="612">
    <w:name w:val="Subtitle"/>
    <w:link w:val="611"/>
    <w:rPr>
      <w:rFonts w:ascii="XO Thames" w:hAnsi="XO Thames"/>
      <w:i/>
      <w:color w:val="616161"/>
      <w:sz w:val="24"/>
    </w:rPr>
  </w:style>
  <w:style w:type="paragraph" w:styleId="613">
    <w:name w:val="toc 10"/>
    <w:link w:val="614"/>
    <w:uiPriority w:val="39"/>
    <w:pPr>
      <w:ind w:left="1800" w:firstLine="0"/>
    </w:pPr>
  </w:style>
  <w:style w:type="character" w:styleId="614">
    <w:name w:val="toc 10"/>
    <w:link w:val="613"/>
  </w:style>
  <w:style w:type="paragraph" w:styleId="615">
    <w:name w:val="Title"/>
    <w:link w:val="616"/>
    <w:qFormat/>
    <w:uiPriority w:val="10"/>
    <w:rPr>
      <w:rFonts w:ascii="XO Thames" w:hAnsi="XO Thames"/>
      <w:b/>
      <w:sz w:val="52"/>
    </w:rPr>
  </w:style>
  <w:style w:type="character" w:styleId="616">
    <w:name w:val="Title"/>
    <w:link w:val="615"/>
    <w:rPr>
      <w:rFonts w:ascii="XO Thames" w:hAnsi="XO Thames"/>
      <w:b/>
      <w:sz w:val="52"/>
    </w:rPr>
  </w:style>
  <w:style w:type="paragraph" w:styleId="617">
    <w:name w:val="Heading 4"/>
    <w:link w:val="618"/>
    <w:qFormat/>
    <w:uiPriority w:val="9"/>
    <w:rPr>
      <w:rFonts w:ascii="XO Thames" w:hAnsi="XO Thames"/>
      <w:b/>
      <w:color w:val="595959"/>
      <w:sz w:val="26"/>
    </w:rPr>
    <w:pPr>
      <w:spacing w:after="120" w:before="120"/>
      <w:outlineLvl w:val="3"/>
    </w:pPr>
  </w:style>
  <w:style w:type="character" w:styleId="618">
    <w:name w:val="Heading 4"/>
    <w:link w:val="617"/>
    <w:rPr>
      <w:rFonts w:ascii="XO Thames" w:hAnsi="XO Thames"/>
      <w:b/>
      <w:color w:val="595959"/>
      <w:sz w:val="26"/>
    </w:rPr>
  </w:style>
  <w:style w:type="paragraph" w:styleId="619">
    <w:name w:val="Heading 2"/>
    <w:link w:val="620"/>
    <w:qFormat/>
    <w:uiPriority w:val="9"/>
    <w:rPr>
      <w:rFonts w:ascii="XO Thames" w:hAnsi="XO Thames"/>
      <w:b/>
      <w:color w:val="00A0FF"/>
      <w:sz w:val="26"/>
    </w:rPr>
    <w:pPr>
      <w:spacing w:after="120" w:before="120"/>
      <w:outlineLvl w:val="1"/>
    </w:pPr>
  </w:style>
  <w:style w:type="character" w:styleId="620">
    <w:name w:val="Heading 2"/>
    <w:link w:val="619"/>
    <w:rPr>
      <w:rFonts w:ascii="XO Thames" w:hAnsi="XO Thames"/>
      <w:b/>
      <w:color w:val="00A0FF"/>
      <w:sz w:val="26"/>
    </w:rPr>
  </w:style>
  <w:style w:type="table" w:styleId="621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paragraph" w:styleId="623">
    <w:name w:val="Обычный"/>
    <w:next w:val="600"/>
    <w:link w:val="600"/>
    <w:rPr>
      <w:rFonts w:ascii="Calibri" w:hAnsi="Calibri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76" w:after="20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24">
    <w:name w:val="Normal (Web)"/>
    <w:basedOn w:val="428"/>
    <w:link w:val="487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4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19" w:afterAutospacing="0" w:before="0" w:beforeAutospacing="1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25" w:customStyle="1">
    <w:name w:val="apple-converted-space"/>
    <w:basedOn w:val="471"/>
    <w:link w:val="476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"/>
                <a:satMod val="300"/>
              </a:schemeClr>
            </a:gs>
            <a:gs pos="35">
              <a:schemeClr val="phClr">
                <a:tint val="37"/>
                <a:satMod val="300"/>
              </a:schemeClr>
            </a:gs>
            <a:gs pos="100">
              <a:schemeClr val="phClr">
                <a:tint val="15"/>
                <a:satMod val="350"/>
              </a:schemeClr>
            </a:gs>
          </a:gsLst>
        </a:gradFill>
        <a:gradFill>
          <a:gsLst>
            <a:gs pos="0">
              <a:schemeClr val="phClr">
                <a:shade val="51"/>
                <a:satMod val="130"/>
              </a:schemeClr>
            </a:gs>
            <a:gs pos="80">
              <a:schemeClr val="phClr">
                <a:shade val="93"/>
                <a:satMod val="130"/>
              </a:schemeClr>
            </a:gs>
            <a:gs pos="100">
              <a:schemeClr val="phClr">
                <a:shade val="94"/>
                <a:satMod val="135"/>
              </a:schemeClr>
            </a:gs>
          </a:gsLst>
        </a:gradFill>
      </a:fillStyleLst>
      <a:lnStyleLst>
        <a:ln w="9525">
          <a:solidFill>
            <a:schemeClr val="phClr">
              <a:shade val="95"/>
              <a:satMod val="105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"/>
                <a:satMod val="350"/>
              </a:schemeClr>
            </a:gs>
            <a:gs pos="40">
              <a:schemeClr val="phClr">
                <a:tint val="45"/>
                <a:shade val="99"/>
                <a:satMod val="350"/>
              </a:schemeClr>
            </a:gs>
            <a:gs pos="100">
              <a:schemeClr val="phClr">
                <a:shade val="20"/>
                <a:satMod val="255"/>
              </a:schemeClr>
            </a:gs>
          </a:gsLst>
        </a:gradFill>
        <a:gradFill>
          <a:gsLst>
            <a:gs pos="0">
              <a:schemeClr val="phClr">
                <a:tint val="80"/>
                <a:satMod val="300"/>
              </a:schemeClr>
            </a:gs>
            <a:gs pos="100">
              <a:schemeClr val="phClr">
                <a:shade val="30"/>
                <a:satMod val="2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Р7-Офис/5.5.4.20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dcterms:modified xsi:type="dcterms:W3CDTF">2020-10-30T09:34:16Z</dcterms:modified>
</cp:coreProperties>
</file>