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2B9" w:rsidRPr="007A37AD" w:rsidRDefault="00C522A5" w:rsidP="007A37AD">
      <w:pPr>
        <w:spacing w:line="360" w:lineRule="auto"/>
        <w:ind w:firstLine="720"/>
        <w:jc w:val="right"/>
        <w:rPr>
          <w:rFonts w:ascii="Times New Roman" w:hAnsi="Times New Roman"/>
          <w:i/>
          <w:sz w:val="28"/>
          <w:szCs w:val="28"/>
        </w:rPr>
      </w:pPr>
      <w:r w:rsidRPr="007A37AD">
        <w:rPr>
          <w:rFonts w:ascii="Times New Roman" w:hAnsi="Times New Roman"/>
          <w:i/>
          <w:sz w:val="28"/>
          <w:szCs w:val="28"/>
        </w:rPr>
        <w:t xml:space="preserve">Кузнецова Наталия Владимировна </w:t>
      </w:r>
    </w:p>
    <w:p w:rsidR="00C102B9" w:rsidRPr="007A37AD" w:rsidRDefault="00C522A5" w:rsidP="007A37AD">
      <w:pPr>
        <w:spacing w:line="360" w:lineRule="auto"/>
        <w:ind w:firstLine="720"/>
        <w:jc w:val="right"/>
        <w:rPr>
          <w:rFonts w:ascii="Times New Roman" w:hAnsi="Times New Roman"/>
          <w:i/>
          <w:sz w:val="28"/>
          <w:szCs w:val="28"/>
        </w:rPr>
      </w:pPr>
      <w:r w:rsidRPr="007A37AD">
        <w:rPr>
          <w:rFonts w:ascii="Times New Roman" w:hAnsi="Times New Roman"/>
          <w:i/>
          <w:sz w:val="28"/>
          <w:szCs w:val="28"/>
        </w:rPr>
        <w:t xml:space="preserve">старший воспитатель БДОУ г.Омска </w:t>
      </w:r>
    </w:p>
    <w:p w:rsidR="00C102B9" w:rsidRDefault="00C522A5" w:rsidP="007A37AD">
      <w:pPr>
        <w:spacing w:line="360" w:lineRule="auto"/>
        <w:ind w:firstLine="720"/>
        <w:jc w:val="right"/>
        <w:rPr>
          <w:rFonts w:ascii="Times New Roman" w:hAnsi="Times New Roman"/>
          <w:i/>
          <w:sz w:val="28"/>
          <w:szCs w:val="28"/>
        </w:rPr>
      </w:pPr>
      <w:r w:rsidRPr="007A37AD">
        <w:rPr>
          <w:rFonts w:ascii="Times New Roman" w:hAnsi="Times New Roman"/>
          <w:i/>
          <w:sz w:val="28"/>
          <w:szCs w:val="28"/>
        </w:rPr>
        <w:t xml:space="preserve">  "Центр развития ребенка - детский сад №53"</w:t>
      </w:r>
    </w:p>
    <w:p w:rsidR="007B5F6F" w:rsidRDefault="007B5F6F" w:rsidP="007B5F6F">
      <w:pPr>
        <w:spacing w:line="36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7A37AD" w:rsidRPr="007B5F6F" w:rsidRDefault="007B5F6F" w:rsidP="007B5F6F">
      <w:pPr>
        <w:spacing w:line="36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7B5F6F">
        <w:rPr>
          <w:rFonts w:ascii="Times New Roman" w:hAnsi="Times New Roman"/>
          <w:sz w:val="28"/>
          <w:szCs w:val="28"/>
        </w:rPr>
        <w:t>Взаимодействие детского сада и семьи в формировании трудолюбия у детей дошкольного возраста</w:t>
      </w:r>
    </w:p>
    <w:p w:rsidR="00D06A75" w:rsidRDefault="00C522A5" w:rsidP="007A37AD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A37AD">
        <w:rPr>
          <w:rFonts w:ascii="Times New Roman" w:hAnsi="Times New Roman"/>
          <w:sz w:val="28"/>
          <w:szCs w:val="28"/>
        </w:rPr>
        <w:t>Трудовое воспитание дошкольников является одним из ведущих компонентов развития волевых, интеллектуальных и творческих способностей ребенка, эффективным приемом формирования культуры социальных отношений. Разумно организованный труд развивает физический потенциал, пространственное восприятие мира, укрепляет здоровье ребенка.</w:t>
      </w:r>
      <w:r w:rsid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Труд всегда был и остается одним из главных факторов жизнедеятельности людей, источником материальных и духовных богатств общества. Результат труда определяют его социально-экономическую базу, нравственную атмосферу. Деятельность людей, отношения, в которые они вступают друг с другом, выполняя ее, их отношения к ней определяют, в конечном счете, поведение человека. На основании того, как личность относится к труду, можно судить о других ее качествах. Отношение человека к труду определяется многими показателями: активностью, добросовестностью, старанием и др. Однако эти признаки могут быть объединены одним определяющим словом – трудолюбие [1</w:t>
      </w:r>
      <w:r w:rsidR="007A37AD"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,с.18</w:t>
      </w: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].</w:t>
      </w:r>
      <w:r w:rsidR="009B51DB"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B51DB" w:rsidRPr="007A37AD" w:rsidRDefault="00C522A5" w:rsidP="007A37AD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 протяжении многих веков вопрос о воспитании трудолюбия привлекал внимание выдающихся зарубежных (Я.А. Коменский, Дж. Локк, Ж.Ж. Руссо, И.Г. Песталоцци, Ф. Фребель, П. Кергомар, О. Декроли и др.) и отечественных (К.Д. Ушинский, Л.Н. Толстой, Е.Н. Водовозова, П.П. Блонский, П.Ф. Каптерев, К.Н. Вентцель, Л.К. Шлегер, С.Т. Шацкий, Н.К. Крупская, А.С. Макаренко, В.А. Сухомлинский и др.) ученых и педагогов [2, 45].</w:t>
      </w:r>
    </w:p>
    <w:p w:rsidR="00C102B9" w:rsidRPr="007A37AD" w:rsidRDefault="00C522A5" w:rsidP="007A37A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В 90-е годы ХХ столетия – начале XXI века вопросы трудового воспитания, и в частности воспитания трудолюбия, не занимали ведущего положения. Это объяснялось переоценкой общечеловеческих ценностей и проявлялось в попытках подменить трудовое воспитание детей их участием в художественно-эстетической, музыкальной, игровой, физической деятельности. </w:t>
      </w:r>
      <w:r w:rsidR="005D0DC8"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образовательных программах дошкольных учреждений («Истоки» (1-3-е изд., «Развитие», «Радуга», «Из детства в отрочество», «Золотой ключик» и др.) отсутствовали раздел «Труд» и задачи трудового воспитания. На страницах профессиональных журналов редко встречались статьи по этой проблеме. Такая тенденция была не только неправомерна, но и заключала в себе опасность, связанную с задержкой в развитии личности ребенка [3</w:t>
      </w:r>
      <w:r w:rsidR="007A37AD"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].</w:t>
      </w:r>
    </w:p>
    <w:p w:rsidR="00D06A75" w:rsidRDefault="00C522A5" w:rsidP="007A37AD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С.А. Козлова считает, что в настоящий период акценты трудового воспитания должны быть перенесены на личностное развитие ребенка, на то, какие стили поведения и отношения к разным сторонам социального окружения, в том числе и к труду, могут быть присвоены ребенком и как они обогащают личность. Как при этом учитывать потребности и интересы дошкольника? Как, идя им навстречу, формировать у ребенка самостоятельность, активность, инициативу, творчество, уверенность в себе, ответственность за свои поступки? Как вызвать в нем потребность стать членом детского общества, совместно решать вопросы организации труда и достижения положительных результатов [4]</w:t>
      </w:r>
      <w:r w:rsidR="005D0DC8"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06A75" w:rsidRDefault="00C522A5" w:rsidP="007A37AD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06A7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</w:t>
      </w:r>
      <w:r w:rsidRPr="007A37AD">
        <w:rPr>
          <w:rFonts w:ascii="Times New Roman" w:hAnsi="Times New Roman"/>
          <w:sz w:val="28"/>
          <w:szCs w:val="28"/>
        </w:rPr>
        <w:t>Самым серьезным недостатком в воспитании трудолюбия у дошкольников является неэффективная совместная деятельность педагогов детского сада с родителями, которая не позволяет им системно и целостно воспитывать данное качество как одно из ключевых в период подготовки ребенка к обучению в школе. Эта неэффективность проявляется в отсутствии у педагогов и родителей единой цели, партнерского стиля взаимодействия, родительского самоуправления, педагогической пассивности современных родителей. Поэтому мы большое значение предаем личностному подходу. Личностно-ориентированный подход к каждому дошкольнику и его родителям предусматривает равноправные позиции взрослого и ребенка в процессе труда, предоставление каждому члену семьи свободы выбора деятельности, а также реализацию его творческих идей, самостоятельности и инициативы; создание для всех участников ситуации успеха; исключение отрицательных и травмирующих оценок деятельности детей и их родителей.</w:t>
      </w:r>
    </w:p>
    <w:p w:rsidR="00D06A75" w:rsidRDefault="005D0DC8" w:rsidP="007A37AD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A37AD">
        <w:rPr>
          <w:rFonts w:ascii="Times New Roman" w:hAnsi="Times New Roman"/>
          <w:sz w:val="28"/>
          <w:szCs w:val="28"/>
        </w:rPr>
        <w:t xml:space="preserve"> </w:t>
      </w:r>
      <w:r w:rsidR="00C522A5" w:rsidRPr="007A37AD">
        <w:rPr>
          <w:rFonts w:ascii="Times New Roman" w:hAnsi="Times New Roman"/>
          <w:sz w:val="28"/>
          <w:szCs w:val="28"/>
        </w:rPr>
        <w:t>Проводя с родителями мониторинг эффективности работы БДОУ по трудовому воспитанию было выявлено:  в анкетировании приня</w:t>
      </w:r>
      <w:r w:rsidR="009B51DB" w:rsidRPr="007A37AD">
        <w:rPr>
          <w:rFonts w:ascii="Times New Roman" w:hAnsi="Times New Roman"/>
          <w:sz w:val="28"/>
          <w:szCs w:val="28"/>
        </w:rPr>
        <w:t>ли участие 42 человека, выявлено</w:t>
      </w:r>
      <w:r w:rsidR="00C522A5" w:rsidRPr="007A37AD">
        <w:rPr>
          <w:rFonts w:ascii="Times New Roman" w:hAnsi="Times New Roman"/>
          <w:sz w:val="28"/>
          <w:szCs w:val="28"/>
        </w:rPr>
        <w:t xml:space="preserve"> что только 60 % родителей считают, что в современных детях стоит выр</w:t>
      </w:r>
      <w:r w:rsidRPr="007A37AD">
        <w:rPr>
          <w:rFonts w:ascii="Times New Roman" w:hAnsi="Times New Roman"/>
          <w:sz w:val="28"/>
          <w:szCs w:val="28"/>
        </w:rPr>
        <w:t>абатывать потребность трудиться, о</w:t>
      </w:r>
      <w:r w:rsidR="00C522A5" w:rsidRPr="007A37AD">
        <w:rPr>
          <w:rFonts w:ascii="Times New Roman" w:hAnsi="Times New Roman"/>
          <w:sz w:val="28"/>
          <w:szCs w:val="28"/>
        </w:rPr>
        <w:t>стальные 40 % дали отрицательный ответ. 45 % родителей привлекают своих детей к хозяйственно-бытовому труду, 55% не считают нужным это делать.</w:t>
      </w:r>
      <w:r w:rsidRPr="007A37AD">
        <w:rPr>
          <w:rFonts w:ascii="Times New Roman" w:hAnsi="Times New Roman"/>
          <w:sz w:val="28"/>
          <w:szCs w:val="28"/>
        </w:rPr>
        <w:t xml:space="preserve"> </w:t>
      </w:r>
      <w:r w:rsidR="00C522A5" w:rsidRPr="007A37AD">
        <w:rPr>
          <w:rFonts w:ascii="Times New Roman" w:hAnsi="Times New Roman"/>
          <w:sz w:val="28"/>
          <w:szCs w:val="28"/>
        </w:rPr>
        <w:t xml:space="preserve"> 40% опрашиваемых </w:t>
      </w:r>
      <w:r w:rsidRPr="007A37AD">
        <w:rPr>
          <w:rFonts w:ascii="Times New Roman" w:hAnsi="Times New Roman"/>
          <w:sz w:val="28"/>
          <w:szCs w:val="28"/>
        </w:rPr>
        <w:t xml:space="preserve">родителей </w:t>
      </w:r>
      <w:r w:rsidR="00C522A5" w:rsidRPr="007A37AD">
        <w:rPr>
          <w:rFonts w:ascii="Times New Roman" w:hAnsi="Times New Roman"/>
          <w:sz w:val="28"/>
          <w:szCs w:val="28"/>
        </w:rPr>
        <w:t xml:space="preserve">ответили, что их дети занимаются трудом на свежем воздухе, </w:t>
      </w:r>
      <w:r w:rsidRPr="007A37AD">
        <w:rPr>
          <w:rFonts w:ascii="Times New Roman" w:hAnsi="Times New Roman"/>
          <w:sz w:val="28"/>
          <w:szCs w:val="28"/>
        </w:rPr>
        <w:t xml:space="preserve"> </w:t>
      </w:r>
      <w:r w:rsidR="00C522A5" w:rsidRPr="007A37AD">
        <w:rPr>
          <w:rFonts w:ascii="Times New Roman" w:hAnsi="Times New Roman"/>
          <w:sz w:val="28"/>
          <w:szCs w:val="28"/>
        </w:rPr>
        <w:t>60% считают, что на улице ребенок должен отдыхать;</w:t>
      </w:r>
      <w:r w:rsidRPr="007A37AD">
        <w:rPr>
          <w:rFonts w:ascii="Times New Roman" w:hAnsi="Times New Roman"/>
          <w:sz w:val="28"/>
          <w:szCs w:val="28"/>
        </w:rPr>
        <w:t xml:space="preserve"> 5%  </w:t>
      </w:r>
      <w:r w:rsidR="00C522A5" w:rsidRPr="007A37AD">
        <w:rPr>
          <w:rFonts w:ascii="Times New Roman" w:hAnsi="Times New Roman"/>
          <w:sz w:val="28"/>
          <w:szCs w:val="28"/>
        </w:rPr>
        <w:t xml:space="preserve"> родителей ответили, что занимаются ручным трудом с детьми раз в неделю, 15% раз в месяц, 35% раз в полгода, 45% родителей ответили, что занимаются ручным трудом с ребенком никогда или очень редко,; 60% родителей считают возможным для своего ребенка выполнять посильные поручения воспитателя в детском саду.</w:t>
      </w:r>
    </w:p>
    <w:p w:rsidR="00C102B9" w:rsidRPr="007A37AD" w:rsidRDefault="00C522A5" w:rsidP="007A37AD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A37AD">
        <w:rPr>
          <w:rFonts w:ascii="Times New Roman" w:hAnsi="Times New Roman"/>
          <w:sz w:val="28"/>
          <w:szCs w:val="28"/>
        </w:rPr>
        <w:t xml:space="preserve"> Мы определили основные направления организации работы нашего образовательного учреждения с семьей по вопросам трудового воспитания дошкольников.  Наблюдение за семьями воспитанников; использование оптимальных форм и методов в дифференцированной групповой и индивидуальной работе с семьей; организация психолого</w:t>
      </w:r>
      <w:r w:rsidR="009B51DB" w:rsidRPr="007A37AD">
        <w:rPr>
          <w:rFonts w:ascii="Times New Roman" w:hAnsi="Times New Roman"/>
          <w:sz w:val="28"/>
          <w:szCs w:val="28"/>
        </w:rPr>
        <w:t>-</w:t>
      </w:r>
      <w:r w:rsidRPr="007A37AD">
        <w:rPr>
          <w:rFonts w:ascii="Times New Roman" w:hAnsi="Times New Roman"/>
          <w:sz w:val="28"/>
          <w:szCs w:val="28"/>
        </w:rPr>
        <w:t>педагогического просвещения родителей; создание системы массовых мероприятий с родителями; работа по организации совместной общественно значимой деятельности родителей и воспитанников; выявление и использование в практической деятельности позитивного опыта семейного воспитания. В детском саду регулярно проводятся родительские собрания, затрагивающие вопросы трудового воспитания дошкольников, клубные часы, где родители выступают спикерами и совместно с воспитателями проводят "Кулинарные дни", акции "Папа может",</w:t>
      </w:r>
      <w:r w:rsidR="005D0DC8" w:rsidRP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sz w:val="28"/>
          <w:szCs w:val="28"/>
        </w:rPr>
        <w:t>"Золотые руки наших мам". Одна из форм совместной работы детского сада и семьи по трудовому воспитанию детей - привлечение конкретной помощи родителей по благоустройству помещения и участка, изготовлению учебного, игрового и другого оборудования. Мы предлагаем родителям выполнять большую часть работы в присутствии детей, чтобы использовать ее в воспитательных целях. Организовываем труд родителей таким образом, чтобы дети могли не только наблюдать его, но и участвовать в нем. Совместная работа сближает детей и родителей, помогает их общению. С 2020 года в детском саду реализуется программа дополнительного образования "Экономика для малышей", которая расширяет знания детей в вопросах финансовой грамотности, показывает значимость труда, знакомит с профессиями.</w:t>
      </w:r>
      <w:r w:rsidR="005D0DC8" w:rsidRP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sz w:val="28"/>
          <w:szCs w:val="28"/>
        </w:rPr>
        <w:t>Трудовое воспитание идет  параллельно с работой по профориентации дошкольников.</w:t>
      </w:r>
      <w:r w:rsidR="005D0DC8" w:rsidRP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sz w:val="28"/>
          <w:szCs w:val="28"/>
        </w:rPr>
        <w:t>Первым этапом в данном направлении - занятия по ознакомлению детей с профессиями родителей. Детский сад предоставляет родителям возможность рассказать детям о своей профессии, инструментарии, результате труда. Отчет о проведенных занятиях выставляется на сайте детского сада и в социальных сетях.</w:t>
      </w:r>
      <w:r w:rsidR="005D0DC8" w:rsidRP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sz w:val="28"/>
          <w:szCs w:val="28"/>
        </w:rPr>
        <w:t>Воспитатели групп проводят индивидуальные и групповые консультации для родителей, используют</w:t>
      </w:r>
      <w:r w:rsidR="005D0DC8" w:rsidRP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sz w:val="28"/>
          <w:szCs w:val="28"/>
        </w:rPr>
        <w:t>наглядное ознакомление родителей с постановкой трудового</w:t>
      </w:r>
      <w:r w:rsidR="005D0DC8" w:rsidRPr="007A37AD">
        <w:rPr>
          <w:rFonts w:ascii="Times New Roman" w:hAnsi="Times New Roman"/>
          <w:sz w:val="28"/>
          <w:szCs w:val="28"/>
        </w:rPr>
        <w:t xml:space="preserve"> воспитания в детском саду.</w:t>
      </w:r>
      <w:r w:rsidR="00D43A22" w:rsidRPr="007A37AD">
        <w:rPr>
          <w:rFonts w:ascii="Times New Roman" w:hAnsi="Times New Roman"/>
          <w:sz w:val="28"/>
          <w:szCs w:val="28"/>
        </w:rPr>
        <w:t xml:space="preserve"> </w:t>
      </w:r>
      <w:r w:rsidR="005D0DC8" w:rsidRPr="007A37AD">
        <w:rPr>
          <w:rFonts w:ascii="Times New Roman" w:hAnsi="Times New Roman"/>
          <w:sz w:val="28"/>
          <w:szCs w:val="28"/>
        </w:rPr>
        <w:t>В</w:t>
      </w:r>
      <w:r w:rsidRPr="007A37AD">
        <w:rPr>
          <w:rFonts w:ascii="Times New Roman" w:hAnsi="Times New Roman"/>
          <w:sz w:val="28"/>
          <w:szCs w:val="28"/>
        </w:rPr>
        <w:t xml:space="preserve"> дни открытых дверей родит</w:t>
      </w:r>
      <w:r w:rsidR="009B51DB" w:rsidRPr="007A37AD">
        <w:rPr>
          <w:rFonts w:ascii="Times New Roman" w:hAnsi="Times New Roman"/>
          <w:sz w:val="28"/>
          <w:szCs w:val="28"/>
        </w:rPr>
        <w:t xml:space="preserve">ели наблюдают режимные </w:t>
      </w:r>
      <w:r w:rsidR="00D43A22" w:rsidRPr="007A37AD">
        <w:rPr>
          <w:rFonts w:ascii="Times New Roman" w:hAnsi="Times New Roman"/>
          <w:sz w:val="28"/>
          <w:szCs w:val="28"/>
        </w:rPr>
        <w:t>моменты;</w:t>
      </w:r>
      <w:r w:rsidRPr="007A37AD">
        <w:rPr>
          <w:rFonts w:ascii="Times New Roman" w:hAnsi="Times New Roman"/>
          <w:sz w:val="28"/>
          <w:szCs w:val="28"/>
        </w:rPr>
        <w:t xml:space="preserve"> са</w:t>
      </w:r>
      <w:r w:rsidR="009B51DB" w:rsidRPr="007A37AD">
        <w:rPr>
          <w:rFonts w:ascii="Times New Roman" w:hAnsi="Times New Roman"/>
          <w:sz w:val="28"/>
          <w:szCs w:val="28"/>
        </w:rPr>
        <w:t>мообслуживание в младшей группе,</w:t>
      </w:r>
      <w:r w:rsidRPr="007A37AD">
        <w:rPr>
          <w:rFonts w:ascii="Times New Roman" w:hAnsi="Times New Roman"/>
          <w:sz w:val="28"/>
          <w:szCs w:val="28"/>
        </w:rPr>
        <w:t xml:space="preserve"> в средней и старшей группах - колл</w:t>
      </w:r>
      <w:r w:rsidR="009B51DB" w:rsidRPr="007A37AD">
        <w:rPr>
          <w:rFonts w:ascii="Times New Roman" w:hAnsi="Times New Roman"/>
          <w:sz w:val="28"/>
          <w:szCs w:val="28"/>
        </w:rPr>
        <w:t>ективный труд детей в природе,</w:t>
      </w:r>
      <w:r w:rsidRPr="007A37AD">
        <w:rPr>
          <w:rFonts w:ascii="Times New Roman" w:hAnsi="Times New Roman"/>
          <w:sz w:val="28"/>
          <w:szCs w:val="28"/>
        </w:rPr>
        <w:t xml:space="preserve"> уборку групповой комнаты, ремонт книг и др.;</w:t>
      </w:r>
      <w:r w:rsidR="009B51DB" w:rsidRP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sz w:val="28"/>
          <w:szCs w:val="28"/>
        </w:rPr>
        <w:t>узнают о методах руков</w:t>
      </w:r>
      <w:r w:rsidR="009B51DB" w:rsidRPr="007A37AD">
        <w:rPr>
          <w:rFonts w:ascii="Times New Roman" w:hAnsi="Times New Roman"/>
          <w:sz w:val="28"/>
          <w:szCs w:val="28"/>
        </w:rPr>
        <w:t xml:space="preserve">одства воспитателя работой </w:t>
      </w:r>
      <w:r w:rsidR="00D43A22" w:rsidRPr="007A37AD">
        <w:rPr>
          <w:rFonts w:ascii="Times New Roman" w:hAnsi="Times New Roman"/>
          <w:sz w:val="28"/>
          <w:szCs w:val="28"/>
        </w:rPr>
        <w:t xml:space="preserve"> </w:t>
      </w:r>
      <w:r w:rsidR="009B51DB" w:rsidRPr="007A37AD">
        <w:rPr>
          <w:rFonts w:ascii="Times New Roman" w:hAnsi="Times New Roman"/>
          <w:sz w:val="28"/>
          <w:szCs w:val="28"/>
        </w:rPr>
        <w:t>воспитанников</w:t>
      </w:r>
      <w:r w:rsidR="00D43A22" w:rsidRPr="007A37AD">
        <w:rPr>
          <w:rFonts w:ascii="Times New Roman" w:hAnsi="Times New Roman"/>
          <w:sz w:val="28"/>
          <w:szCs w:val="28"/>
        </w:rPr>
        <w:t xml:space="preserve">;  наблюдают  за участием   своего  ребенка </w:t>
      </w:r>
      <w:r w:rsidRPr="007A37AD">
        <w:rPr>
          <w:rFonts w:ascii="Times New Roman" w:hAnsi="Times New Roman"/>
          <w:sz w:val="28"/>
          <w:szCs w:val="28"/>
        </w:rPr>
        <w:t xml:space="preserve"> в </w:t>
      </w:r>
      <w:r w:rsidR="00D43A22" w:rsidRPr="007A37AD">
        <w:rPr>
          <w:rFonts w:ascii="Times New Roman" w:hAnsi="Times New Roman"/>
          <w:sz w:val="28"/>
          <w:szCs w:val="28"/>
        </w:rPr>
        <w:t xml:space="preserve">общем труде детского коллектива; оценивают </w:t>
      </w:r>
      <w:r w:rsidRPr="007A37AD">
        <w:rPr>
          <w:rFonts w:ascii="Times New Roman" w:hAnsi="Times New Roman"/>
          <w:sz w:val="28"/>
          <w:szCs w:val="28"/>
        </w:rPr>
        <w:t>его умения, старател</w:t>
      </w:r>
      <w:r w:rsidR="00D43A22" w:rsidRPr="007A37AD">
        <w:rPr>
          <w:rFonts w:ascii="Times New Roman" w:hAnsi="Times New Roman"/>
          <w:sz w:val="28"/>
          <w:szCs w:val="28"/>
        </w:rPr>
        <w:t>ьность, самостоятельность; сравнивают</w:t>
      </w:r>
      <w:r w:rsidRPr="007A37AD">
        <w:rPr>
          <w:rFonts w:ascii="Times New Roman" w:hAnsi="Times New Roman"/>
          <w:sz w:val="28"/>
          <w:szCs w:val="28"/>
        </w:rPr>
        <w:t xml:space="preserve"> успехи своего ребенка с успехами других детей.</w:t>
      </w:r>
      <w:r w:rsidR="005D0DC8" w:rsidRPr="007A37AD">
        <w:rPr>
          <w:rFonts w:ascii="Times New Roman" w:hAnsi="Times New Roman"/>
          <w:sz w:val="28"/>
          <w:szCs w:val="28"/>
        </w:rPr>
        <w:t xml:space="preserve"> </w:t>
      </w:r>
      <w:r w:rsidRPr="007A37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Положительное отношение к труду, которое лежит в основе трудолюбия, возникает, если родители и педагоги  совместно поддерживают стремление ребенка участвовать в жизни взрослых и предоставляют ему возможность проявить свою самостоятельность.</w:t>
      </w:r>
    </w:p>
    <w:p w:rsidR="00C102B9" w:rsidRPr="007A37AD" w:rsidRDefault="007B5F6F" w:rsidP="007A37AD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литературы:</w:t>
      </w:r>
    </w:p>
    <w:p w:rsidR="00C102B9" w:rsidRPr="007B5F6F" w:rsidRDefault="007B5F6F" w:rsidP="007B5F6F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B5F6F">
        <w:rPr>
          <w:rFonts w:ascii="Times New Roman" w:hAnsi="Times New Roman"/>
          <w:sz w:val="28"/>
          <w:szCs w:val="28"/>
        </w:rPr>
        <w:t>К</w:t>
      </w:r>
      <w:r w:rsidR="00C522A5" w:rsidRPr="007B5F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омарова Т.С.,  Куцакова Л.В., ​Павлова Л.Ю. Трудовое воспитание в детском саду/Т.С. Комарова, Л.В. Куцакова, Л.Ю. Павлова. – М.: Просвещение, 2005. – 236 с.</w:t>
      </w:r>
    </w:p>
    <w:p w:rsidR="00C102B9" w:rsidRPr="007B5F6F" w:rsidRDefault="00C522A5" w:rsidP="007B5F6F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B5F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Куцакова Л.В. Нравственно-трудовое воспитание в детском саду: Пособие для педагогов дошкольных учреждений: Для работы с детьми 3-7 лет/Л.В. Куцакова. – М.: Просвещение,  2001. – 269 с.</w:t>
      </w:r>
    </w:p>
    <w:p w:rsidR="00C102B9" w:rsidRPr="007B5F6F" w:rsidRDefault="00C522A5" w:rsidP="007B5F6F">
      <w:pPr>
        <w:pStyle w:val="a8"/>
        <w:numPr>
          <w:ilvl w:val="0"/>
          <w:numId w:val="1"/>
        </w:numPr>
        <w:spacing w:line="36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</w:pPr>
      <w:r w:rsidRPr="007B5F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Трудовое воспитание дошкольников. </w:t>
      </w:r>
      <w:hyperlink r:id="rId8" w:history="1">
        <w:r w:rsidRPr="007B5F6F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http://sundekor.ru/kursovaya-2/prepodavatelyu/trudovoe-vospitanie-doshkolnikov/</w:t>
        </w:r>
      </w:hyperlink>
    </w:p>
    <w:p w:rsidR="00C102B9" w:rsidRPr="007B5F6F" w:rsidRDefault="00C522A5" w:rsidP="007B5F6F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dx_frag_StartFragment"/>
      <w:bookmarkEnd w:id="0"/>
      <w:r w:rsidRPr="007B5F6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Тарабарина Т.И. Формирование у дошкольников положительного отношения к труду в совместной деятельности со взрослыми/Т.И. Тарабарина. – М., Педагогика, 2010. – 107 с.</w:t>
      </w:r>
    </w:p>
    <w:p w:rsidR="00C102B9" w:rsidRPr="007A37AD" w:rsidRDefault="00C102B9" w:rsidP="007A37AD">
      <w:pPr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C102B9" w:rsidRPr="007A37AD" w:rsidRDefault="00C102B9" w:rsidP="007A37AD">
      <w:pPr>
        <w:spacing w:line="360" w:lineRule="auto"/>
        <w:ind w:firstLine="720"/>
        <w:rPr>
          <w:rFonts w:ascii="Times New Roman" w:hAnsi="Times New Roman"/>
          <w:sz w:val="28"/>
          <w:szCs w:val="28"/>
        </w:rPr>
      </w:pPr>
    </w:p>
    <w:sectPr w:rsidR="00C102B9" w:rsidRPr="007A37AD" w:rsidSect="007A37AD">
      <w:footerReference w:type="default" r:id="rId9"/>
      <w:pgSz w:w="12240" w:h="15840"/>
      <w:pgMar w:top="1134" w:right="851" w:bottom="1134" w:left="1418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8EC" w:rsidRDefault="004068EC" w:rsidP="007A37AD">
      <w:pPr>
        <w:spacing w:after="0" w:line="240" w:lineRule="auto"/>
      </w:pPr>
      <w:r>
        <w:separator/>
      </w:r>
    </w:p>
  </w:endnote>
  <w:endnote w:type="continuationSeparator" w:id="1">
    <w:p w:rsidR="004068EC" w:rsidRDefault="004068EC" w:rsidP="007A3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4048830"/>
      <w:docPartObj>
        <w:docPartGallery w:val="Page Numbers (Bottom of Page)"/>
        <w:docPartUnique/>
      </w:docPartObj>
    </w:sdtPr>
    <w:sdtContent>
      <w:p w:rsidR="007A37AD" w:rsidRDefault="00320792">
        <w:pPr>
          <w:pStyle w:val="a6"/>
          <w:jc w:val="center"/>
        </w:pPr>
        <w:fldSimple w:instr=" PAGE   \* MERGEFORMAT ">
          <w:r w:rsidR="00D06A75">
            <w:rPr>
              <w:noProof/>
            </w:rPr>
            <w:t>2</w:t>
          </w:r>
        </w:fldSimple>
      </w:p>
    </w:sdtContent>
  </w:sdt>
  <w:p w:rsidR="007A37AD" w:rsidRDefault="007A37A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8EC" w:rsidRDefault="004068EC" w:rsidP="007A37AD">
      <w:pPr>
        <w:spacing w:after="0" w:line="240" w:lineRule="auto"/>
      </w:pPr>
      <w:r>
        <w:separator/>
      </w:r>
    </w:p>
  </w:footnote>
  <w:footnote w:type="continuationSeparator" w:id="1">
    <w:p w:rsidR="004068EC" w:rsidRDefault="004068EC" w:rsidP="007A3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E00AF"/>
    <w:multiLevelType w:val="hybridMultilevel"/>
    <w:tmpl w:val="EC60DC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02B9"/>
    <w:rsid w:val="00320792"/>
    <w:rsid w:val="004068EC"/>
    <w:rsid w:val="004073DF"/>
    <w:rsid w:val="005D0DC8"/>
    <w:rsid w:val="006E347E"/>
    <w:rsid w:val="007A37AD"/>
    <w:rsid w:val="007B5F6F"/>
    <w:rsid w:val="009B51DB"/>
    <w:rsid w:val="00C102B9"/>
    <w:rsid w:val="00C522A5"/>
    <w:rsid w:val="00D06A75"/>
    <w:rsid w:val="00D43A22"/>
    <w:rsid w:val="00E00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0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neNumber">
    <w:name w:val="Line Number"/>
    <w:basedOn w:val="a0"/>
    <w:semiHidden/>
    <w:rsid w:val="00C102B9"/>
  </w:style>
  <w:style w:type="character" w:styleId="a3">
    <w:name w:val="Hyperlink"/>
    <w:rsid w:val="00C102B9"/>
    <w:rPr>
      <w:color w:val="0000FF"/>
      <w:u w:val="single"/>
    </w:rPr>
  </w:style>
  <w:style w:type="table" w:styleId="1">
    <w:name w:val="Table Simple 1"/>
    <w:basedOn w:val="a1"/>
    <w:rsid w:val="00C102B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A3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A37AD"/>
  </w:style>
  <w:style w:type="paragraph" w:styleId="a6">
    <w:name w:val="footer"/>
    <w:basedOn w:val="a"/>
    <w:link w:val="a7"/>
    <w:uiPriority w:val="99"/>
    <w:unhideWhenUsed/>
    <w:rsid w:val="007A3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37AD"/>
  </w:style>
  <w:style w:type="paragraph" w:styleId="a8">
    <w:name w:val="List Paragraph"/>
    <w:basedOn w:val="a"/>
    <w:uiPriority w:val="34"/>
    <w:qFormat/>
    <w:rsid w:val="007B5F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sundekor.ru/kursovaya-2/prepodavatelyu/trudovoe-vospitanie-doshkolnikov/&amp;sa=D&amp;ust=1482655126465000&amp;usg=AFQjCNG5Ezu_TgPbOf1QK9ycgsqC5iN7Q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F72B4-8C04-44E6-96B8-7BC5D25C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наталия</cp:lastModifiedBy>
  <cp:revision>9</cp:revision>
  <dcterms:created xsi:type="dcterms:W3CDTF">2024-03-11T07:54:00Z</dcterms:created>
  <dcterms:modified xsi:type="dcterms:W3CDTF">2024-03-12T06:58:00Z</dcterms:modified>
</cp:coreProperties>
</file>