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B21" w:rsidRPr="00DC2300" w:rsidRDefault="00200B21" w:rsidP="00200B21">
      <w:pPr>
        <w:pStyle w:val="a4"/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DC2300">
        <w:rPr>
          <w:rFonts w:ascii="Times New Roman" w:hAnsi="Times New Roman"/>
          <w:sz w:val="24"/>
          <w:szCs w:val="24"/>
          <w:u w:val="single"/>
        </w:rPr>
        <w:t>В ответе укажите номера верных утверждений.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Синус 45</w:t>
      </w:r>
      <w:r w:rsidRPr="00DC2300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b/>
          <w:sz w:val="24"/>
          <w:szCs w:val="24"/>
        </w:rPr>
        <w:t xml:space="preserve">равен </w:t>
      </w:r>
      <m:oMath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DC2300">
        <w:rPr>
          <w:rFonts w:ascii="Times New Roman" w:hAnsi="Times New Roman"/>
          <w:b/>
          <w:sz w:val="24"/>
          <w:szCs w:val="24"/>
        </w:rPr>
        <w:t>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Косинус 45</w:t>
      </w:r>
      <w:r w:rsidRPr="00DC2300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b/>
          <w:sz w:val="24"/>
          <w:szCs w:val="24"/>
        </w:rPr>
        <w:t xml:space="preserve">равен </w:t>
      </w:r>
      <m:oMath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DC2300">
        <w:rPr>
          <w:rFonts w:ascii="Times New Roman" w:hAnsi="Times New Roman"/>
          <w:b/>
          <w:sz w:val="24"/>
          <w:szCs w:val="24"/>
        </w:rPr>
        <w:t>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Синус 30</w:t>
      </w:r>
      <w:r w:rsidRPr="00DC2300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sz w:val="24"/>
          <w:szCs w:val="24"/>
        </w:rPr>
        <w:t xml:space="preserve">равен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Синус 60</w:t>
      </w:r>
      <w:r w:rsidRPr="00DC2300">
        <w:rPr>
          <w:rFonts w:ascii="Times New Roman" w:hAnsi="Times New Roman"/>
          <w:b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b/>
          <w:sz w:val="24"/>
          <w:szCs w:val="24"/>
        </w:rPr>
        <w:t xml:space="preserve">равен </w:t>
      </w:r>
      <m:oMath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Pr="00DC2300">
        <w:rPr>
          <w:rFonts w:ascii="Times New Roman" w:hAnsi="Times New Roman"/>
          <w:b/>
          <w:sz w:val="24"/>
          <w:szCs w:val="24"/>
        </w:rPr>
        <w:t>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Косинус 30</w:t>
      </w:r>
      <w:r w:rsidRPr="00DC2300">
        <w:rPr>
          <w:rFonts w:ascii="Times New Roman" w:hAnsi="Times New Roman"/>
          <w:sz w:val="24"/>
          <w:szCs w:val="24"/>
          <w:vertAlign w:val="superscript"/>
        </w:rPr>
        <w:t xml:space="preserve">0 </w:t>
      </w:r>
      <w:r w:rsidRPr="00DC2300">
        <w:rPr>
          <w:rFonts w:ascii="Times New Roman" w:hAnsi="Times New Roman"/>
          <w:sz w:val="24"/>
          <w:szCs w:val="24"/>
        </w:rPr>
        <w:t xml:space="preserve">равен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  <w:r w:rsidRPr="00DC2300">
        <w:rPr>
          <w:rFonts w:ascii="Times New Roman" w:hAnsi="Times New Roman"/>
          <w:sz w:val="24"/>
          <w:szCs w:val="24"/>
        </w:rPr>
        <w:t>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Синус – это абсцисса точки?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Косинус - это ордината точки?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Стороны треугольника пропорциональны косинусам противолежащих углов?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Квадрат стороны треугольника равен разности квадратов двух других сторон без удвоенного произведения этих сторон на косинус угла между ними?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>По рисунку: АС</w:t>
      </w:r>
      <w:proofErr w:type="gramStart"/>
      <w:r w:rsidRPr="00DC2300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b/>
          <w:sz w:val="24"/>
          <w:szCs w:val="24"/>
        </w:rPr>
        <w:t>=ВС</w:t>
      </w:r>
      <w:r w:rsidRPr="00DC230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b/>
          <w:sz w:val="24"/>
          <w:szCs w:val="24"/>
        </w:rPr>
        <w:t>+АВ</w:t>
      </w:r>
      <w:r w:rsidRPr="00DC2300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b/>
          <w:sz w:val="24"/>
          <w:szCs w:val="24"/>
        </w:rPr>
        <w:t>-2ВС*АВ*со</w:t>
      </w:r>
      <w:proofErr w:type="spellStart"/>
      <w:r w:rsidRPr="00DC2300">
        <w:rPr>
          <w:rFonts w:ascii="Times New Roman" w:hAnsi="Times New Roman"/>
          <w:b/>
          <w:sz w:val="24"/>
          <w:szCs w:val="24"/>
          <w:lang w:val="en-US"/>
        </w:rPr>
        <w:t>sB</w:t>
      </w:r>
      <w:proofErr w:type="spellEnd"/>
    </w:p>
    <w:p w:rsidR="00200B21" w:rsidRPr="00DC2300" w:rsidRDefault="000267C4" w:rsidP="00200B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margin-left:96.45pt;margin-top:17.45pt;width:25.1pt;height:25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" strokecolor="window">
            <v:textbox style="mso-next-textbox:#Надпись 2">
              <w:txbxContent>
                <w:p w:rsidR="00200B21" w:rsidRPr="002E15F1" w:rsidRDefault="00200B21" w:rsidP="00200B21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С</w:t>
                  </w:r>
                </w:p>
                <w:p w:rsidR="00200B21" w:rsidRDefault="00200B21" w:rsidP="00200B21"/>
              </w:txbxContent>
            </v:textbox>
            <w10:wrap type="square"/>
          </v:shape>
        </w:pict>
      </w:r>
    </w:p>
    <w:p w:rsidR="00200B21" w:rsidRPr="00DC2300" w:rsidRDefault="000267C4" w:rsidP="00200B2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1" o:spid="_x0000_s1026" type="#_x0000_t5" style="position:absolute;margin-left:52.3pt;margin-top:17.65pt;width:107.15pt;height:78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" fillcolor="white [3201]" strokecolor="black [3213]" strokeweight="1pt"/>
        </w:pic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</w:p>
    <w:p w:rsidR="00200B21" w:rsidRPr="00DC2300" w:rsidRDefault="00200B21" w:rsidP="00200B21">
      <w:pPr>
        <w:pStyle w:val="a4"/>
        <w:rPr>
          <w:rFonts w:ascii="Times New Roman" w:hAnsi="Times New Roman"/>
          <w:sz w:val="24"/>
          <w:szCs w:val="24"/>
        </w:rPr>
      </w:pPr>
    </w:p>
    <w:p w:rsidR="00200B21" w:rsidRPr="00DC2300" w:rsidRDefault="000267C4" w:rsidP="00200B21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164.7pt;margin-top:13.15pt;width:25.1pt;height:2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" strokecolor="white [3212]">
            <v:textbox style="mso-next-textbox:#_x0000_s1027">
              <w:txbxContent>
                <w:p w:rsidR="00200B21" w:rsidRPr="002E15F1" w:rsidRDefault="00200B21" w:rsidP="00200B21">
                  <w:pPr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В</w:t>
                  </w:r>
                </w:p>
              </w:txbxContent>
            </v:textbox>
            <w10:wrap type="square"/>
          </v:shape>
        </w:pict>
      </w:r>
    </w:p>
    <w:p w:rsidR="00200B21" w:rsidRPr="00DC2300" w:rsidRDefault="00200B21" w:rsidP="00200B21">
      <w:pPr>
        <w:pStyle w:val="a4"/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А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  <w:lang w:val="en-US"/>
        </w:rPr>
      </w:pP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По рисунку: А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=ВС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+А</w:t>
      </w:r>
      <w:r w:rsidRPr="00DC2300">
        <w:rPr>
          <w:rFonts w:ascii="Times New Roman" w:hAnsi="Times New Roman"/>
          <w:sz w:val="24"/>
          <w:szCs w:val="24"/>
          <w:lang w:val="en-US"/>
        </w:rPr>
        <w:t>C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-2ВС*АВ*со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sC</w:t>
      </w:r>
      <w:proofErr w:type="spellEnd"/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По рисунку: BС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=ВС</w:t>
      </w:r>
      <w:proofErr w:type="gramStart"/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DC2300">
        <w:rPr>
          <w:rFonts w:ascii="Times New Roman" w:hAnsi="Times New Roman"/>
          <w:sz w:val="24"/>
          <w:szCs w:val="24"/>
        </w:rPr>
        <w:t>+АВ</w:t>
      </w:r>
      <w:r w:rsidRPr="00DC2300">
        <w:rPr>
          <w:rFonts w:ascii="Times New Roman" w:hAnsi="Times New Roman"/>
          <w:sz w:val="24"/>
          <w:szCs w:val="24"/>
          <w:vertAlign w:val="superscript"/>
        </w:rPr>
        <w:t>2</w:t>
      </w:r>
      <w:r w:rsidRPr="00DC2300">
        <w:rPr>
          <w:rFonts w:ascii="Times New Roman" w:hAnsi="Times New Roman"/>
          <w:sz w:val="24"/>
          <w:szCs w:val="24"/>
        </w:rPr>
        <w:t>-2ВС*АВ*со</w:t>
      </w:r>
      <w:proofErr w:type="spellStart"/>
      <w:r w:rsidRPr="00DC2300">
        <w:rPr>
          <w:rFonts w:ascii="Times New Roman" w:hAnsi="Times New Roman"/>
          <w:sz w:val="24"/>
          <w:szCs w:val="24"/>
          <w:lang w:val="en-US"/>
        </w:rPr>
        <w:t>sA</w:t>
      </w:r>
      <w:proofErr w:type="spellEnd"/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 xml:space="preserve">По рисунку: </w:t>
      </w:r>
      <m:oMath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func>
              <m:funcPr>
                <m:ctrlPr>
                  <w:rPr>
                    <w:rFonts w:ascii="Cambria Math" w:hAnsi="Times New Roman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num>
          <m:den>
            <m:func>
              <m:funcPr>
                <m:ctrlPr>
                  <w:rPr>
                    <w:rFonts w:ascii="Cambria Math" w:hAnsi="Times New Roman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</m:func>
          </m:den>
        </m:f>
        <m:r>
          <m:rPr>
            <m:sty m:val="bi"/>
          </m:rP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func>
              <m:funcPr>
                <m:ctrlPr>
                  <w:rPr>
                    <w:rFonts w:ascii="Cambria Math" w:hAnsi="Times New Roman"/>
                    <w:b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γ</m:t>
                </m:r>
              </m:e>
            </m:func>
          </m:den>
        </m:f>
      </m:oMath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По рисунку: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γ</m:t>
                </m:r>
              </m:e>
            </m:func>
          </m:den>
        </m:f>
      </m:oMath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Формула верна: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c</m:t>
            </m:r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γ</m:t>
                </m:r>
              </m:e>
            </m:func>
          </m:den>
        </m:f>
        <m:r>
          <w:rPr>
            <w:rFonts w:ascii="Cambria Math" w:hAnsi="Times New Roman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R</m:t>
        </m:r>
      </m:oMath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Равенство верно: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sin</m:t>
            </m:r>
            <m: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</w:rPr>
              <m:t>α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  <m:r>
          <w:rPr>
            <w:rFonts w:ascii="Cambria Math" w:hAnsi="Times New Roman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R</m:t>
        </m:r>
      </m:oMath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 xml:space="preserve">Для треугольника АВС стороны обозначаются  </w:t>
      </w:r>
      <w:proofErr w:type="spellStart"/>
      <w:r w:rsidRPr="00DC2300">
        <w:rPr>
          <w:rFonts w:ascii="Times New Roman" w:hAnsi="Times New Roman"/>
          <w:b/>
          <w:sz w:val="24"/>
          <w:szCs w:val="24"/>
        </w:rPr>
        <w:t>АВ=</w:t>
      </w:r>
      <w:proofErr w:type="gramStart"/>
      <w:r w:rsidRPr="00DC2300">
        <w:rPr>
          <w:rFonts w:ascii="Times New Roman" w:hAnsi="Times New Roman"/>
          <w:b/>
          <w:sz w:val="24"/>
          <w:szCs w:val="24"/>
        </w:rPr>
        <w:t>с</w:t>
      </w:r>
      <w:proofErr w:type="spellEnd"/>
      <w:proofErr w:type="gramEnd"/>
      <w:r w:rsidRPr="00DC2300">
        <w:rPr>
          <w:rFonts w:ascii="Times New Roman" w:hAnsi="Times New Roman"/>
          <w:b/>
          <w:sz w:val="24"/>
          <w:szCs w:val="24"/>
        </w:rPr>
        <w:t>, АС=</w:t>
      </w:r>
      <w:r w:rsidRPr="00DC2300">
        <w:rPr>
          <w:rFonts w:ascii="Times New Roman" w:hAnsi="Times New Roman"/>
          <w:b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b/>
          <w:sz w:val="24"/>
          <w:szCs w:val="24"/>
        </w:rPr>
        <w:t xml:space="preserve">, </w:t>
      </w:r>
      <w:r w:rsidRPr="00DC2300">
        <w:rPr>
          <w:rFonts w:ascii="Times New Roman" w:hAnsi="Times New Roman"/>
          <w:b/>
          <w:sz w:val="24"/>
          <w:szCs w:val="24"/>
          <w:lang w:val="en-US"/>
        </w:rPr>
        <w:t>BC</w:t>
      </w:r>
      <w:r w:rsidRPr="00DC2300">
        <w:rPr>
          <w:rFonts w:ascii="Times New Roman" w:hAnsi="Times New Roman"/>
          <w:b/>
          <w:sz w:val="24"/>
          <w:szCs w:val="24"/>
        </w:rPr>
        <w:t>=</w:t>
      </w:r>
      <w:r w:rsidRPr="00DC2300">
        <w:rPr>
          <w:rFonts w:ascii="Times New Roman" w:hAnsi="Times New Roman"/>
          <w:b/>
          <w:sz w:val="24"/>
          <w:szCs w:val="24"/>
          <w:lang w:val="en-US"/>
        </w:rPr>
        <w:t>a</w:t>
      </w:r>
      <w:r w:rsidRPr="00DC2300">
        <w:rPr>
          <w:rFonts w:ascii="Times New Roman" w:hAnsi="Times New Roman"/>
          <w:b/>
          <w:sz w:val="24"/>
          <w:szCs w:val="24"/>
        </w:rPr>
        <w:t>.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Для треугольника АВС стороны обозначаются  АВ=</w:t>
      </w:r>
      <w:r w:rsidRPr="00DC2300">
        <w:rPr>
          <w:rFonts w:ascii="Times New Roman" w:hAnsi="Times New Roman"/>
          <w:sz w:val="24"/>
          <w:szCs w:val="24"/>
          <w:lang w:val="en-US"/>
        </w:rPr>
        <w:t>a</w:t>
      </w:r>
      <w:r w:rsidRPr="00DC2300">
        <w:rPr>
          <w:rFonts w:ascii="Times New Roman" w:hAnsi="Times New Roman"/>
          <w:sz w:val="24"/>
          <w:szCs w:val="24"/>
        </w:rPr>
        <w:t>, АС=</w:t>
      </w:r>
      <w:r w:rsidRPr="00DC2300">
        <w:rPr>
          <w:rFonts w:ascii="Times New Roman" w:hAnsi="Times New Roman"/>
          <w:sz w:val="24"/>
          <w:szCs w:val="24"/>
          <w:lang w:val="en-US"/>
        </w:rPr>
        <w:t>b</w:t>
      </w:r>
      <w:r w:rsidRPr="00DC2300">
        <w:rPr>
          <w:rFonts w:ascii="Times New Roman" w:hAnsi="Times New Roman"/>
          <w:sz w:val="24"/>
          <w:szCs w:val="24"/>
        </w:rPr>
        <w:t xml:space="preserve">, </w:t>
      </w:r>
      <w:r w:rsidRPr="00DC2300">
        <w:rPr>
          <w:rFonts w:ascii="Times New Roman" w:hAnsi="Times New Roman"/>
          <w:sz w:val="24"/>
          <w:szCs w:val="24"/>
          <w:lang w:val="en-US"/>
        </w:rPr>
        <w:t>BC</w:t>
      </w:r>
      <w:r w:rsidRPr="00DC2300">
        <w:rPr>
          <w:rFonts w:ascii="Times New Roman" w:hAnsi="Times New Roman"/>
          <w:sz w:val="24"/>
          <w:szCs w:val="24"/>
        </w:rPr>
        <w:t>=</w:t>
      </w:r>
      <w:r w:rsidRPr="00DC2300">
        <w:rPr>
          <w:rFonts w:ascii="Times New Roman" w:hAnsi="Times New Roman"/>
          <w:sz w:val="24"/>
          <w:szCs w:val="24"/>
          <w:lang w:val="en-US"/>
        </w:rPr>
        <w:t>c</w:t>
      </w:r>
      <w:r w:rsidRPr="00DC2300">
        <w:rPr>
          <w:rFonts w:ascii="Times New Roman" w:hAnsi="Times New Roman"/>
          <w:sz w:val="24"/>
          <w:szCs w:val="24"/>
        </w:rPr>
        <w:t>..</w:t>
      </w:r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 xml:space="preserve">Площадь треугольника </w:t>
      </w:r>
      <w:r w:rsidRPr="00DC2300">
        <w:rPr>
          <w:rFonts w:ascii="Times New Roman" w:hAnsi="Times New Roman"/>
          <w:b/>
          <w:sz w:val="24"/>
          <w:szCs w:val="24"/>
          <w:lang w:val="en-US"/>
        </w:rPr>
        <w:t>S</w:t>
      </w:r>
      <w:r w:rsidRPr="00DC2300">
        <w:rPr>
          <w:rFonts w:ascii="Times New Roman" w:hAnsi="Times New Roman"/>
          <w:b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bcsinα</m:t>
        </m:r>
        <m:r>
          <m:rPr>
            <m:sty m:val="bi"/>
          </m:rPr>
          <w:rPr>
            <w:rFonts w:ascii="Cambria Math" w:hAnsi="Times New Roman"/>
            <w:sz w:val="24"/>
            <w:szCs w:val="24"/>
          </w:rPr>
          <m:t>.</m:t>
        </m:r>
      </m:oMath>
    </w:p>
    <w:p w:rsidR="00200B21" w:rsidRPr="00DC2300" w:rsidRDefault="00200B21" w:rsidP="00200B21">
      <w:pPr>
        <w:pStyle w:val="a4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DC2300">
        <w:rPr>
          <w:rFonts w:ascii="Times New Roman" w:hAnsi="Times New Roman"/>
          <w:b/>
          <w:sz w:val="24"/>
          <w:szCs w:val="24"/>
        </w:rPr>
        <w:t xml:space="preserve">Площадь параллелограмма  </w:t>
      </w:r>
      <w:r w:rsidRPr="00DC2300">
        <w:rPr>
          <w:rFonts w:ascii="Times New Roman" w:hAnsi="Times New Roman"/>
          <w:b/>
          <w:sz w:val="24"/>
          <w:szCs w:val="24"/>
          <w:lang w:val="en-US"/>
        </w:rPr>
        <w:t>S=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bcsinα</m:t>
        </m:r>
      </m:oMath>
      <w:r w:rsidRPr="00DC2300">
        <w:rPr>
          <w:rFonts w:ascii="Times New Roman" w:hAnsi="Times New Roman"/>
          <w:b/>
          <w:sz w:val="24"/>
          <w:szCs w:val="24"/>
        </w:rPr>
        <w:t>.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  <w:sectPr w:rsidR="00200B21" w:rsidRPr="00DC2300" w:rsidSect="00D15AC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C2300">
        <w:rPr>
          <w:rFonts w:ascii="Times New Roman" w:hAnsi="Times New Roman"/>
          <w:sz w:val="24"/>
          <w:szCs w:val="24"/>
        </w:rPr>
        <w:t xml:space="preserve">Ребятам раздаются  </w:t>
      </w:r>
      <w:proofErr w:type="gramStart"/>
      <w:r w:rsidRPr="00DC2300">
        <w:rPr>
          <w:rFonts w:ascii="Times New Roman" w:hAnsi="Times New Roman"/>
          <w:sz w:val="24"/>
          <w:szCs w:val="24"/>
        </w:rPr>
        <w:t>варианты</w:t>
      </w:r>
      <w:proofErr w:type="gramEnd"/>
      <w:r w:rsidRPr="00DC2300">
        <w:rPr>
          <w:rFonts w:ascii="Times New Roman" w:hAnsi="Times New Roman"/>
          <w:sz w:val="24"/>
          <w:szCs w:val="24"/>
        </w:rPr>
        <w:t xml:space="preserve"> и предоставляется список утверждений.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lastRenderedPageBreak/>
        <w:t>Вариант 1.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№ 1, 3, 5, 7, 9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Вариант 2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lastRenderedPageBreak/>
        <w:t>№ 2, 4, 6, 8, 10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Вариант 3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 xml:space="preserve"> № 12,15, 16,18, 11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lastRenderedPageBreak/>
        <w:t>Вариант 4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№ 13, 14, 17, 19, 1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Вариант 5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№ 7,4, 11, 20, 13</w:t>
      </w:r>
    </w:p>
    <w:p w:rsidR="00200B21" w:rsidRPr="00DC2300" w:rsidRDefault="00200B21" w:rsidP="00200B21">
      <w:pPr>
        <w:rPr>
          <w:rFonts w:ascii="Times New Roman" w:hAnsi="Times New Roman"/>
          <w:sz w:val="24"/>
          <w:szCs w:val="24"/>
        </w:rPr>
      </w:pPr>
      <w:r w:rsidRPr="00DC2300">
        <w:rPr>
          <w:rFonts w:ascii="Times New Roman" w:hAnsi="Times New Roman"/>
          <w:sz w:val="24"/>
          <w:szCs w:val="24"/>
        </w:rPr>
        <w:t>Ответы:</w:t>
      </w:r>
    </w:p>
    <w:tbl>
      <w:tblPr>
        <w:tblStyle w:val="a3"/>
        <w:tblW w:w="0" w:type="auto"/>
        <w:tblLook w:val="04A0"/>
      </w:tblPr>
      <w:tblGrid>
        <w:gridCol w:w="862"/>
        <w:gridCol w:w="862"/>
        <w:gridCol w:w="863"/>
        <w:gridCol w:w="863"/>
        <w:gridCol w:w="863"/>
      </w:tblGrid>
      <w:tr w:rsidR="00200B21" w:rsidRPr="00DC2300" w:rsidTr="00D263CF">
        <w:tc>
          <w:tcPr>
            <w:tcW w:w="862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2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3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0B21" w:rsidRPr="00DC2300" w:rsidTr="00D263CF">
        <w:tc>
          <w:tcPr>
            <w:tcW w:w="862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62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2 4 10</w:t>
            </w:r>
          </w:p>
        </w:tc>
        <w:tc>
          <w:tcPr>
            <w:tcW w:w="863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3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1 13 17 19</w:t>
            </w:r>
          </w:p>
        </w:tc>
        <w:tc>
          <w:tcPr>
            <w:tcW w:w="863" w:type="dxa"/>
          </w:tcPr>
          <w:p w:rsidR="00200B21" w:rsidRPr="00DC2300" w:rsidRDefault="00200B21" w:rsidP="00D263CF">
            <w:pPr>
              <w:rPr>
                <w:rFonts w:ascii="Times New Roman" w:hAnsi="Times New Roman"/>
                <w:sz w:val="24"/>
                <w:szCs w:val="24"/>
              </w:rPr>
            </w:pPr>
            <w:r w:rsidRPr="00DC2300">
              <w:rPr>
                <w:rFonts w:ascii="Times New Roman" w:hAnsi="Times New Roman"/>
                <w:sz w:val="24"/>
                <w:szCs w:val="24"/>
              </w:rPr>
              <w:t>4 13 20</w:t>
            </w:r>
          </w:p>
        </w:tc>
      </w:tr>
    </w:tbl>
    <w:p w:rsidR="00200B21" w:rsidRPr="00DC2300" w:rsidRDefault="00200B21" w:rsidP="00200B21">
      <w:pPr>
        <w:rPr>
          <w:rFonts w:ascii="Times New Roman" w:hAnsi="Times New Roman"/>
          <w:b/>
          <w:sz w:val="24"/>
          <w:szCs w:val="24"/>
        </w:rPr>
        <w:sectPr w:rsidR="00200B21" w:rsidRPr="00DC2300" w:rsidSect="00D15ACB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F354D6" w:rsidRDefault="00F354D6"/>
    <w:sectPr w:rsidR="00F354D6" w:rsidSect="00F35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30701"/>
    <w:multiLevelType w:val="hybridMultilevel"/>
    <w:tmpl w:val="A9EC6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00B21"/>
    <w:rsid w:val="000267C4"/>
    <w:rsid w:val="00200B21"/>
    <w:rsid w:val="00682ADF"/>
    <w:rsid w:val="00F35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B21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00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B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186</Words>
  <Characters>1064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2019-01-14T14:45:00Z</dcterms:created>
  <dcterms:modified xsi:type="dcterms:W3CDTF">2019-01-14T14:47:00Z</dcterms:modified>
</cp:coreProperties>
</file>