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3466" w:rsidRPr="00F26A51" w:rsidRDefault="001C3466" w:rsidP="00673549">
      <w:pPr>
        <w:shd w:val="clear" w:color="auto" w:fill="FFFFFF" w:themeFill="background1"/>
        <w:spacing w:after="0" w:line="240" w:lineRule="auto"/>
        <w:jc w:val="center"/>
        <w:rPr>
          <w:rFonts w:ascii="PT Astra Serif" w:eastAsia="Times New Roman" w:hAnsi="PT Astra Serif" w:cs="Arial"/>
          <w:b/>
          <w:color w:val="002D69" w:themeColor="accent5" w:themeShade="80"/>
          <w:sz w:val="40"/>
          <w:szCs w:val="40"/>
        </w:rPr>
      </w:pPr>
      <w:r w:rsidRPr="00F26A51">
        <w:rPr>
          <w:rFonts w:ascii="PT Astra Serif" w:eastAsia="Times New Roman" w:hAnsi="PT Astra Serif" w:cs="Arial"/>
          <w:b/>
          <w:color w:val="002D69" w:themeColor="accent5" w:themeShade="80"/>
          <w:sz w:val="40"/>
          <w:szCs w:val="40"/>
        </w:rPr>
        <w:t>МБДОУ Детский сад «Синяя птица»</w:t>
      </w:r>
    </w:p>
    <w:p w:rsidR="001C3466" w:rsidRDefault="001C3466" w:rsidP="00673549">
      <w:pPr>
        <w:shd w:val="clear" w:color="auto" w:fill="FFFFFF" w:themeFill="background1"/>
        <w:spacing w:after="0" w:line="240" w:lineRule="auto"/>
        <w:jc w:val="center"/>
        <w:rPr>
          <w:rFonts w:ascii="Arial Black" w:eastAsia="Times New Roman" w:hAnsi="Arial Black" w:cs="Arial"/>
          <w:color w:val="000000"/>
          <w:sz w:val="27"/>
          <w:szCs w:val="27"/>
        </w:rPr>
      </w:pPr>
    </w:p>
    <w:p w:rsidR="001C3466" w:rsidRDefault="001C3466" w:rsidP="00673549">
      <w:pPr>
        <w:shd w:val="clear" w:color="auto" w:fill="FFFFFF" w:themeFill="background1"/>
        <w:spacing w:after="0" w:line="240" w:lineRule="auto"/>
        <w:jc w:val="center"/>
        <w:rPr>
          <w:rFonts w:ascii="Arial Black" w:eastAsia="Times New Roman" w:hAnsi="Arial Black" w:cs="Arial"/>
          <w:color w:val="000000"/>
          <w:sz w:val="27"/>
          <w:szCs w:val="27"/>
        </w:rPr>
      </w:pPr>
    </w:p>
    <w:p w:rsidR="001C3466" w:rsidRDefault="001C3466" w:rsidP="00F26A51">
      <w:pPr>
        <w:shd w:val="clear" w:color="auto" w:fill="FFFFFF" w:themeFill="background1"/>
        <w:spacing w:after="0" w:line="240" w:lineRule="auto"/>
        <w:rPr>
          <w:rFonts w:ascii="Arial Black" w:eastAsia="Times New Roman" w:hAnsi="Arial Black" w:cs="Arial"/>
          <w:color w:val="000000"/>
          <w:sz w:val="27"/>
          <w:szCs w:val="27"/>
        </w:rPr>
      </w:pPr>
    </w:p>
    <w:p w:rsidR="00F26A51" w:rsidRDefault="00F26A51" w:rsidP="00F26A51">
      <w:pPr>
        <w:shd w:val="clear" w:color="auto" w:fill="FFFFFF" w:themeFill="background1"/>
        <w:spacing w:after="0" w:line="240" w:lineRule="auto"/>
        <w:rPr>
          <w:rFonts w:ascii="Arial Black" w:eastAsia="Times New Roman" w:hAnsi="Arial Black" w:cs="Arial"/>
          <w:color w:val="000000"/>
          <w:sz w:val="27"/>
          <w:szCs w:val="27"/>
        </w:rPr>
      </w:pPr>
    </w:p>
    <w:p w:rsidR="00F26A51" w:rsidRDefault="00F26A51" w:rsidP="00F26A51">
      <w:pPr>
        <w:shd w:val="clear" w:color="auto" w:fill="FFFFFF" w:themeFill="background1"/>
        <w:spacing w:after="0" w:line="240" w:lineRule="auto"/>
        <w:rPr>
          <w:rFonts w:ascii="Arial Black" w:eastAsia="Times New Roman" w:hAnsi="Arial Black" w:cs="Arial"/>
          <w:color w:val="000000"/>
          <w:sz w:val="27"/>
          <w:szCs w:val="27"/>
        </w:rPr>
      </w:pPr>
    </w:p>
    <w:p w:rsidR="00F26A51" w:rsidRDefault="00F26A51" w:rsidP="00F26A51">
      <w:pPr>
        <w:shd w:val="clear" w:color="auto" w:fill="FFFFFF" w:themeFill="background1"/>
        <w:spacing w:after="0" w:line="240" w:lineRule="auto"/>
        <w:rPr>
          <w:rFonts w:ascii="Arial Black" w:eastAsia="Times New Roman" w:hAnsi="Arial Black" w:cs="Arial"/>
          <w:color w:val="000000"/>
          <w:sz w:val="27"/>
          <w:szCs w:val="27"/>
        </w:rPr>
      </w:pPr>
    </w:p>
    <w:p w:rsidR="001C3466" w:rsidRDefault="00A80F1E" w:rsidP="00A80F1E">
      <w:pPr>
        <w:shd w:val="clear" w:color="auto" w:fill="FFFFFF" w:themeFill="background1"/>
        <w:spacing w:after="0" w:line="240" w:lineRule="auto"/>
        <w:jc w:val="center"/>
        <w:rPr>
          <w:rFonts w:ascii="Arial Black" w:eastAsia="Times New Roman" w:hAnsi="Arial Black" w:cs="Arial"/>
          <w:color w:val="000000"/>
          <w:sz w:val="27"/>
          <w:szCs w:val="27"/>
        </w:rPr>
      </w:pPr>
      <w:r>
        <w:rPr>
          <w:rFonts w:ascii="Arial" w:eastAsia="Times New Roman" w:hAnsi="Arial" w:cs="Arial"/>
          <w:noProof/>
          <w:color w:val="000000"/>
          <w:sz w:val="21"/>
          <w:szCs w:val="21"/>
        </w:rPr>
        <w:drawing>
          <wp:inline distT="0" distB="0" distL="0" distR="0" wp14:anchorId="2DFA0716" wp14:editId="6BEE957B">
            <wp:extent cx="2597310" cy="22669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ЭМБЛЕМА — копия.jpg"/>
                    <pic:cNvPicPr/>
                  </pic:nvPicPr>
                  <pic:blipFill>
                    <a:blip r:embed="rId7">
                      <a:extLst>
                        <a:ext uri="{28A0092B-C50C-407E-A947-70E740481C1C}">
                          <a14:useLocalDpi xmlns:a14="http://schemas.microsoft.com/office/drawing/2010/main" val="0"/>
                        </a:ext>
                      </a:extLst>
                    </a:blip>
                    <a:stretch>
                      <a:fillRect/>
                    </a:stretch>
                  </pic:blipFill>
                  <pic:spPr>
                    <a:xfrm>
                      <a:off x="0" y="0"/>
                      <a:ext cx="2597310" cy="2266950"/>
                    </a:xfrm>
                    <a:prstGeom prst="rect">
                      <a:avLst/>
                    </a:prstGeom>
                  </pic:spPr>
                </pic:pic>
              </a:graphicData>
            </a:graphic>
          </wp:inline>
        </w:drawing>
      </w:r>
    </w:p>
    <w:p w:rsidR="00A80F1E" w:rsidRDefault="00A80F1E" w:rsidP="00A80F1E">
      <w:pPr>
        <w:shd w:val="clear" w:color="auto" w:fill="FFFFFF" w:themeFill="background1"/>
        <w:spacing w:after="0" w:line="240" w:lineRule="auto"/>
        <w:jc w:val="center"/>
        <w:rPr>
          <w:rFonts w:ascii="Arial Black" w:eastAsia="Times New Roman" w:hAnsi="Arial Black" w:cs="Arial"/>
          <w:color w:val="000000"/>
          <w:sz w:val="27"/>
          <w:szCs w:val="27"/>
        </w:rPr>
      </w:pPr>
    </w:p>
    <w:p w:rsidR="001C3466" w:rsidRDefault="00F32D6A" w:rsidP="00673549">
      <w:pPr>
        <w:shd w:val="clear" w:color="auto" w:fill="FFFFFF" w:themeFill="background1"/>
        <w:spacing w:after="0" w:line="240" w:lineRule="auto"/>
        <w:jc w:val="center"/>
        <w:rPr>
          <w:rFonts w:ascii="PT Astra Serif" w:eastAsia="Times New Roman" w:hAnsi="PT Astra Serif" w:cs="Arial"/>
          <w:b/>
          <w:i/>
          <w:color w:val="002D69" w:themeColor="accent5" w:themeShade="80"/>
          <w:sz w:val="52"/>
          <w:szCs w:val="52"/>
        </w:rPr>
      </w:pPr>
      <w:r>
        <w:rPr>
          <w:rFonts w:ascii="PT Astra Serif" w:eastAsia="Times New Roman" w:hAnsi="PT Astra Serif" w:cs="Arial"/>
          <w:b/>
          <w:i/>
          <w:color w:val="002D69" w:themeColor="accent5" w:themeShade="80"/>
          <w:sz w:val="52"/>
          <w:szCs w:val="52"/>
        </w:rPr>
        <w:t>Консультация учителя-логопеда</w:t>
      </w:r>
      <w:r w:rsidR="00F26A51" w:rsidRPr="00F26A51">
        <w:rPr>
          <w:rFonts w:ascii="PT Astra Serif" w:eastAsia="Times New Roman" w:hAnsi="PT Astra Serif" w:cs="Arial"/>
          <w:b/>
          <w:i/>
          <w:color w:val="002D69" w:themeColor="accent5" w:themeShade="80"/>
          <w:sz w:val="52"/>
          <w:szCs w:val="52"/>
        </w:rPr>
        <w:t xml:space="preserve"> </w:t>
      </w:r>
    </w:p>
    <w:p w:rsidR="00A80F1E" w:rsidRDefault="00F32D6A" w:rsidP="00A80F1E">
      <w:pPr>
        <w:shd w:val="clear" w:color="auto" w:fill="FFFFFF" w:themeFill="background1"/>
        <w:spacing w:after="0" w:line="240" w:lineRule="auto"/>
        <w:jc w:val="center"/>
        <w:rPr>
          <w:rFonts w:ascii="PT Astra Serif" w:eastAsia="Times New Roman" w:hAnsi="PT Astra Serif" w:cs="Arial"/>
          <w:b/>
          <w:color w:val="002676" w:themeColor="accent6" w:themeShade="BF"/>
          <w:sz w:val="32"/>
          <w:szCs w:val="32"/>
        </w:rPr>
      </w:pPr>
      <w:r>
        <w:rPr>
          <w:rFonts w:ascii="PT Astra Serif" w:eastAsia="Times New Roman" w:hAnsi="PT Astra Serif" w:cs="Arial"/>
          <w:b/>
          <w:i/>
          <w:color w:val="002D69" w:themeColor="accent5" w:themeShade="80"/>
          <w:sz w:val="52"/>
          <w:szCs w:val="52"/>
        </w:rPr>
        <w:t>Дунаевой Н.С.</w:t>
      </w:r>
      <w:r w:rsidR="00F26A51">
        <w:rPr>
          <w:rFonts w:ascii="PT Astra Serif" w:eastAsia="Times New Roman" w:hAnsi="PT Astra Serif" w:cs="Arial"/>
          <w:b/>
          <w:i/>
          <w:color w:val="002D69" w:themeColor="accent5" w:themeShade="80"/>
          <w:sz w:val="52"/>
          <w:szCs w:val="52"/>
        </w:rPr>
        <w:t>.</w:t>
      </w:r>
      <w:r w:rsidR="00A80F1E" w:rsidRPr="00A80F1E">
        <w:rPr>
          <w:rFonts w:ascii="PT Astra Serif" w:eastAsia="Times New Roman" w:hAnsi="PT Astra Serif" w:cs="Arial"/>
          <w:b/>
          <w:color w:val="002676" w:themeColor="accent6" w:themeShade="BF"/>
          <w:sz w:val="32"/>
          <w:szCs w:val="32"/>
        </w:rPr>
        <w:t xml:space="preserve"> </w:t>
      </w:r>
    </w:p>
    <w:p w:rsidR="00A80F1E" w:rsidRDefault="00A80F1E" w:rsidP="00A80F1E">
      <w:pPr>
        <w:shd w:val="clear" w:color="auto" w:fill="FFFFFF" w:themeFill="background1"/>
        <w:spacing w:after="0" w:line="240" w:lineRule="auto"/>
        <w:jc w:val="center"/>
        <w:rPr>
          <w:rFonts w:ascii="PT Astra Serif" w:eastAsia="Times New Roman" w:hAnsi="PT Astra Serif" w:cs="Arial"/>
          <w:b/>
          <w:color w:val="002676" w:themeColor="accent6" w:themeShade="BF"/>
          <w:sz w:val="32"/>
          <w:szCs w:val="32"/>
        </w:rPr>
      </w:pPr>
    </w:p>
    <w:p w:rsidR="00A80F1E" w:rsidRPr="00F32D6A" w:rsidRDefault="00A80F1E" w:rsidP="00966E10">
      <w:pPr>
        <w:pStyle w:val="a7"/>
        <w:jc w:val="center"/>
        <w:rPr>
          <w:rFonts w:ascii="Times New Roman" w:eastAsia="Times New Roman" w:hAnsi="Times New Roman" w:cs="Times New Roman"/>
          <w:b/>
          <w:color w:val="002676" w:themeColor="accent6" w:themeShade="BF"/>
          <w:sz w:val="56"/>
          <w:szCs w:val="56"/>
        </w:rPr>
      </w:pPr>
      <w:r w:rsidRPr="00F32D6A">
        <w:rPr>
          <w:rFonts w:ascii="Times New Roman" w:eastAsia="Times New Roman" w:hAnsi="Times New Roman" w:cs="Times New Roman"/>
          <w:b/>
          <w:color w:val="002676" w:themeColor="accent6" w:themeShade="BF"/>
          <w:sz w:val="56"/>
          <w:szCs w:val="56"/>
        </w:rPr>
        <w:t>«</w:t>
      </w:r>
      <w:r w:rsidR="00F332F2" w:rsidRPr="00F332F2">
        <w:rPr>
          <w:rFonts w:ascii="Times New Roman" w:eastAsia="Times New Roman" w:hAnsi="Times New Roman" w:cs="Times New Roman"/>
          <w:b/>
          <w:color w:val="002676" w:themeColor="accent6" w:themeShade="BF"/>
          <w:sz w:val="56"/>
          <w:szCs w:val="56"/>
        </w:rPr>
        <w:t>Профилактика речевых нарушений и стимуляция речевого развития в условиях семьи</w:t>
      </w:r>
      <w:r w:rsidR="00966E10">
        <w:rPr>
          <w:rFonts w:ascii="Times New Roman" w:eastAsia="Times New Roman" w:hAnsi="Times New Roman" w:cs="Times New Roman"/>
          <w:b/>
          <w:color w:val="002676" w:themeColor="accent6" w:themeShade="BF"/>
          <w:sz w:val="56"/>
          <w:szCs w:val="56"/>
        </w:rPr>
        <w:t>».</w:t>
      </w:r>
    </w:p>
    <w:p w:rsidR="00F26A51" w:rsidRDefault="00F26A51" w:rsidP="00673549">
      <w:pPr>
        <w:shd w:val="clear" w:color="auto" w:fill="FFFFFF" w:themeFill="background1"/>
        <w:spacing w:after="0" w:line="240" w:lineRule="auto"/>
        <w:jc w:val="center"/>
        <w:rPr>
          <w:rFonts w:ascii="PT Astra Serif" w:eastAsia="Times New Roman" w:hAnsi="PT Astra Serif" w:cs="Arial"/>
          <w:b/>
          <w:i/>
          <w:color w:val="002D69" w:themeColor="accent5" w:themeShade="80"/>
          <w:sz w:val="52"/>
          <w:szCs w:val="52"/>
        </w:rPr>
      </w:pPr>
    </w:p>
    <w:p w:rsidR="00F26A51" w:rsidRPr="00A80F1E" w:rsidRDefault="00F26A51" w:rsidP="00673549">
      <w:pPr>
        <w:shd w:val="clear" w:color="auto" w:fill="FFFFFF" w:themeFill="background1"/>
        <w:spacing w:after="0" w:line="240" w:lineRule="auto"/>
        <w:jc w:val="center"/>
        <w:rPr>
          <w:rFonts w:ascii="PT Astra Serif" w:eastAsia="Times New Roman" w:hAnsi="PT Astra Serif" w:cs="Arial"/>
          <w:b/>
          <w:color w:val="002D69" w:themeColor="accent5" w:themeShade="80"/>
          <w:sz w:val="32"/>
          <w:szCs w:val="32"/>
        </w:rPr>
      </w:pPr>
    </w:p>
    <w:p w:rsidR="00F26A51" w:rsidRPr="00A80F1E" w:rsidRDefault="00F26A51" w:rsidP="00A80F1E">
      <w:pPr>
        <w:shd w:val="clear" w:color="auto" w:fill="FFFFFF" w:themeFill="background1"/>
        <w:spacing w:after="0" w:line="240" w:lineRule="auto"/>
        <w:jc w:val="center"/>
        <w:rPr>
          <w:rFonts w:ascii="PT Astra Serif" w:eastAsia="Times New Roman" w:hAnsi="PT Astra Serif" w:cs="Arial"/>
          <w:b/>
          <w:color w:val="002676" w:themeColor="accent6" w:themeShade="BF"/>
          <w:sz w:val="32"/>
          <w:szCs w:val="32"/>
        </w:rPr>
      </w:pPr>
    </w:p>
    <w:p w:rsidR="00F26A51" w:rsidRPr="00A80F1E" w:rsidRDefault="00F26A51" w:rsidP="00673549">
      <w:pPr>
        <w:shd w:val="clear" w:color="auto" w:fill="FFFFFF" w:themeFill="background1"/>
        <w:spacing w:after="0" w:line="240" w:lineRule="auto"/>
        <w:jc w:val="center"/>
        <w:rPr>
          <w:rFonts w:ascii="PT Astra Serif" w:eastAsia="Times New Roman" w:hAnsi="PT Astra Serif" w:cs="Arial"/>
          <w:b/>
          <w:i/>
          <w:color w:val="002676" w:themeColor="accent6" w:themeShade="BF"/>
          <w:sz w:val="52"/>
          <w:szCs w:val="52"/>
        </w:rPr>
      </w:pPr>
    </w:p>
    <w:p w:rsidR="001C3466" w:rsidRDefault="001C3466" w:rsidP="00673549">
      <w:pPr>
        <w:shd w:val="clear" w:color="auto" w:fill="FFFFFF" w:themeFill="background1"/>
        <w:spacing w:after="0" w:line="240" w:lineRule="auto"/>
        <w:jc w:val="center"/>
        <w:rPr>
          <w:rFonts w:ascii="Arial Black" w:eastAsia="Times New Roman" w:hAnsi="Arial Black" w:cs="Arial"/>
          <w:color w:val="000000"/>
          <w:sz w:val="27"/>
          <w:szCs w:val="27"/>
        </w:rPr>
      </w:pPr>
    </w:p>
    <w:p w:rsidR="001C3466" w:rsidRDefault="001C3466" w:rsidP="00673549">
      <w:pPr>
        <w:shd w:val="clear" w:color="auto" w:fill="FFFFFF" w:themeFill="background1"/>
        <w:spacing w:after="0" w:line="240" w:lineRule="auto"/>
        <w:jc w:val="center"/>
        <w:rPr>
          <w:rFonts w:ascii="Arial Black" w:eastAsia="Times New Roman" w:hAnsi="Arial Black" w:cs="Arial"/>
          <w:color w:val="000000"/>
          <w:sz w:val="27"/>
          <w:szCs w:val="27"/>
        </w:rPr>
      </w:pPr>
    </w:p>
    <w:p w:rsidR="001C3466" w:rsidRDefault="001C3466" w:rsidP="00673549">
      <w:pPr>
        <w:shd w:val="clear" w:color="auto" w:fill="FFFFFF" w:themeFill="background1"/>
        <w:spacing w:after="0" w:line="240" w:lineRule="auto"/>
        <w:jc w:val="center"/>
        <w:rPr>
          <w:rFonts w:ascii="Arial Black" w:eastAsia="Times New Roman" w:hAnsi="Arial Black" w:cs="Arial"/>
          <w:color w:val="000000"/>
          <w:sz w:val="27"/>
          <w:szCs w:val="27"/>
        </w:rPr>
      </w:pPr>
    </w:p>
    <w:p w:rsidR="001C3466" w:rsidRDefault="001C3466" w:rsidP="00673549">
      <w:pPr>
        <w:shd w:val="clear" w:color="auto" w:fill="FFFFFF" w:themeFill="background1"/>
        <w:spacing w:after="0" w:line="240" w:lineRule="auto"/>
        <w:jc w:val="center"/>
        <w:rPr>
          <w:rFonts w:ascii="Arial Black" w:eastAsia="Times New Roman" w:hAnsi="Arial Black" w:cs="Arial"/>
          <w:color w:val="000000"/>
          <w:sz w:val="27"/>
          <w:szCs w:val="27"/>
        </w:rPr>
      </w:pPr>
    </w:p>
    <w:p w:rsidR="00F26A51" w:rsidRDefault="00F26A51" w:rsidP="00673549">
      <w:pPr>
        <w:shd w:val="clear" w:color="auto" w:fill="FFFFFF" w:themeFill="background1"/>
        <w:spacing w:after="0" w:line="240" w:lineRule="auto"/>
        <w:jc w:val="center"/>
        <w:rPr>
          <w:rFonts w:ascii="Arial Black" w:eastAsia="Times New Roman" w:hAnsi="Arial Black" w:cs="Arial"/>
          <w:color w:val="000000"/>
          <w:sz w:val="27"/>
          <w:szCs w:val="27"/>
        </w:rPr>
      </w:pPr>
    </w:p>
    <w:p w:rsidR="00F26A51" w:rsidRPr="00F26A51" w:rsidRDefault="00F32D6A" w:rsidP="00F332F2">
      <w:pPr>
        <w:shd w:val="clear" w:color="auto" w:fill="FFFFFF" w:themeFill="background1"/>
        <w:spacing w:after="0" w:line="240" w:lineRule="auto"/>
        <w:jc w:val="center"/>
        <w:rPr>
          <w:rFonts w:ascii="PT Astra Serif" w:eastAsia="Times New Roman" w:hAnsi="PT Astra Serif" w:cs="Arial"/>
          <w:b/>
          <w:i/>
          <w:color w:val="002D69" w:themeColor="accent5" w:themeShade="80"/>
          <w:sz w:val="27"/>
          <w:szCs w:val="27"/>
        </w:rPr>
      </w:pPr>
      <w:r w:rsidRPr="00F26A51">
        <w:rPr>
          <w:rFonts w:ascii="PT Astra Serif" w:eastAsia="Times New Roman" w:hAnsi="PT Astra Serif" w:cs="Arial"/>
          <w:b/>
          <w:i/>
          <w:color w:val="002D69" w:themeColor="accent5" w:themeShade="80"/>
          <w:sz w:val="27"/>
          <w:szCs w:val="27"/>
        </w:rPr>
        <w:t>г. Салехард</w:t>
      </w:r>
    </w:p>
    <w:p w:rsidR="00F332F2" w:rsidRDefault="00F332F2" w:rsidP="00966E10">
      <w:pPr>
        <w:shd w:val="clear" w:color="auto" w:fill="FFFFFF" w:themeFill="background1"/>
        <w:jc w:val="center"/>
        <w:rPr>
          <w:rFonts w:ascii="Times New Roman" w:hAnsi="Times New Roman" w:cs="Times New Roman"/>
          <w:b/>
          <w:i/>
          <w:sz w:val="32"/>
          <w:szCs w:val="32"/>
        </w:rPr>
      </w:pPr>
    </w:p>
    <w:p w:rsidR="00F332F2" w:rsidRPr="00F332F2" w:rsidRDefault="00DB0178" w:rsidP="00F332F2">
      <w:pPr>
        <w:pStyle w:val="a8"/>
        <w:shd w:val="clear" w:color="auto" w:fill="FFFFFF"/>
        <w:spacing w:before="150" w:beforeAutospacing="0" w:after="180" w:afterAutospacing="0"/>
        <w:jc w:val="center"/>
        <w:rPr>
          <w:b/>
          <w:i/>
          <w:color w:val="00194F" w:themeColor="accent6" w:themeShade="80"/>
          <w:sz w:val="33"/>
          <w:szCs w:val="33"/>
        </w:rPr>
      </w:pPr>
      <w:r w:rsidRPr="00DB0178">
        <w:rPr>
          <w:noProof/>
        </w:rPr>
        <w:lastRenderedPageBreak/>
        <w:t xml:space="preserve"> </w:t>
      </w:r>
      <w:r w:rsidR="00F332F2" w:rsidRPr="00F332F2">
        <w:rPr>
          <w:b/>
          <w:i/>
          <w:color w:val="00194F" w:themeColor="accent6" w:themeShade="80"/>
          <w:sz w:val="33"/>
          <w:szCs w:val="33"/>
        </w:rPr>
        <w:t>Консультация для родителей</w:t>
      </w:r>
    </w:p>
    <w:p w:rsidR="00F332F2" w:rsidRPr="00F332F2" w:rsidRDefault="00F332F2" w:rsidP="00F332F2">
      <w:pPr>
        <w:pStyle w:val="a8"/>
        <w:shd w:val="clear" w:color="auto" w:fill="FFFFFF"/>
        <w:spacing w:before="150" w:beforeAutospacing="0" w:after="180" w:afterAutospacing="0"/>
        <w:jc w:val="center"/>
        <w:rPr>
          <w:rFonts w:ascii="Tahoma" w:hAnsi="Tahoma" w:cs="Tahoma"/>
          <w:b/>
          <w:i/>
          <w:color w:val="00194F" w:themeColor="accent6" w:themeShade="80"/>
          <w:sz w:val="18"/>
          <w:szCs w:val="18"/>
        </w:rPr>
      </w:pPr>
      <w:r w:rsidRPr="00F332F2">
        <w:rPr>
          <w:b/>
          <w:i/>
          <w:color w:val="00194F" w:themeColor="accent6" w:themeShade="80"/>
          <w:sz w:val="33"/>
          <w:szCs w:val="33"/>
        </w:rPr>
        <w:t xml:space="preserve"> "Профилактика речевых нарушений и стимуляция речевого развития в условиях семьи"</w:t>
      </w:r>
    </w:p>
    <w:p w:rsidR="00F332F2" w:rsidRPr="00F332F2" w:rsidRDefault="00F332F2" w:rsidP="00F332F2">
      <w:pPr>
        <w:shd w:val="clear" w:color="auto" w:fill="FFFFFF"/>
        <w:spacing w:line="240" w:lineRule="auto"/>
        <w:jc w:val="both"/>
        <w:rPr>
          <w:rFonts w:ascii="Tahoma" w:eastAsia="Times New Roman" w:hAnsi="Tahoma" w:cs="Tahoma"/>
          <w:color w:val="111111"/>
          <w:sz w:val="18"/>
          <w:szCs w:val="18"/>
        </w:rPr>
      </w:pPr>
      <w:r w:rsidRPr="00F332F2">
        <w:rPr>
          <w:rFonts w:ascii="Times New Roman" w:eastAsia="Times New Roman" w:hAnsi="Times New Roman" w:cs="Times New Roman"/>
          <w:b/>
          <w:bCs/>
          <w:i/>
          <w:iCs/>
          <w:color w:val="000000"/>
          <w:sz w:val="28"/>
          <w:szCs w:val="28"/>
        </w:rPr>
        <w:t>Профилактика</w:t>
      </w:r>
      <w:r w:rsidRPr="00F332F2">
        <w:rPr>
          <w:rFonts w:ascii="Arial" w:eastAsia="Times New Roman" w:hAnsi="Arial" w:cs="Arial"/>
          <w:i/>
          <w:iCs/>
          <w:color w:val="111111"/>
        </w:rPr>
        <w:t> </w:t>
      </w:r>
      <w:r w:rsidRPr="00F332F2">
        <w:rPr>
          <w:rFonts w:ascii="Times New Roman" w:eastAsia="Times New Roman" w:hAnsi="Times New Roman" w:cs="Times New Roman"/>
          <w:color w:val="000000"/>
          <w:sz w:val="28"/>
          <w:szCs w:val="28"/>
        </w:rPr>
        <w:t>- комплекс различного рода мероприятий, направленных на предупреждение какого-либо явления или устранение факторов риска.</w:t>
      </w:r>
    </w:p>
    <w:p w:rsidR="00F332F2" w:rsidRPr="00F332F2" w:rsidRDefault="00F332F2" w:rsidP="00F332F2">
      <w:pPr>
        <w:shd w:val="clear" w:color="auto" w:fill="FFFFFF"/>
        <w:spacing w:line="240" w:lineRule="auto"/>
        <w:jc w:val="both"/>
        <w:rPr>
          <w:rFonts w:ascii="Tahoma" w:eastAsia="Times New Roman" w:hAnsi="Tahoma" w:cs="Tahoma"/>
          <w:color w:val="111111"/>
          <w:sz w:val="18"/>
          <w:szCs w:val="18"/>
        </w:rPr>
      </w:pPr>
      <w:r w:rsidRPr="00F332F2">
        <w:rPr>
          <w:rFonts w:ascii="Times New Roman" w:eastAsia="Times New Roman" w:hAnsi="Times New Roman" w:cs="Times New Roman"/>
          <w:color w:val="000000"/>
          <w:sz w:val="28"/>
          <w:szCs w:val="28"/>
        </w:rPr>
        <w:t>Путем специальных воздействий на детей во многих случаях удается предотвратить или затормозить появление у них различных отклонений от нормы, в частности речевой патологии.</w:t>
      </w:r>
    </w:p>
    <w:p w:rsidR="00F332F2" w:rsidRPr="00F332F2" w:rsidRDefault="00F332F2" w:rsidP="00F332F2">
      <w:pPr>
        <w:shd w:val="clear" w:color="auto" w:fill="FFFFFF"/>
        <w:spacing w:line="240" w:lineRule="auto"/>
        <w:jc w:val="both"/>
        <w:rPr>
          <w:rFonts w:ascii="Tahoma" w:eastAsia="Times New Roman" w:hAnsi="Tahoma" w:cs="Tahoma"/>
          <w:color w:val="111111"/>
          <w:sz w:val="18"/>
          <w:szCs w:val="18"/>
        </w:rPr>
      </w:pPr>
      <w:r w:rsidRPr="00F332F2">
        <w:rPr>
          <w:rFonts w:ascii="Times New Roman" w:eastAsia="Times New Roman" w:hAnsi="Times New Roman" w:cs="Times New Roman"/>
          <w:color w:val="000000"/>
          <w:sz w:val="28"/>
          <w:szCs w:val="28"/>
        </w:rPr>
        <w:t> Своевременная профилактика речевых нарушений у детей тесно связана с предупреждением нервно-психических отклонений в состоянии здоровья. Она обеспечивается комплексом мероприятий, включающих лечебные, педагогические и социальные воздействия.</w:t>
      </w:r>
    </w:p>
    <w:p w:rsidR="00F332F2" w:rsidRPr="00F332F2" w:rsidRDefault="00F332F2" w:rsidP="00F332F2">
      <w:pPr>
        <w:shd w:val="clear" w:color="auto" w:fill="FFFFFF"/>
        <w:spacing w:line="240" w:lineRule="auto"/>
        <w:jc w:val="both"/>
        <w:rPr>
          <w:rFonts w:ascii="Tahoma" w:eastAsia="Times New Roman" w:hAnsi="Tahoma" w:cs="Tahoma"/>
          <w:color w:val="111111"/>
          <w:sz w:val="18"/>
          <w:szCs w:val="18"/>
        </w:rPr>
      </w:pPr>
      <w:r w:rsidRPr="00F332F2">
        <w:rPr>
          <w:rFonts w:ascii="Times New Roman" w:eastAsia="Times New Roman" w:hAnsi="Times New Roman" w:cs="Times New Roman"/>
          <w:b/>
          <w:bCs/>
          <w:i/>
          <w:iCs/>
          <w:color w:val="000000"/>
          <w:sz w:val="28"/>
          <w:szCs w:val="28"/>
        </w:rPr>
        <w:t>Первичная профилактика речевых нарушений  </w:t>
      </w:r>
      <w:r w:rsidRPr="00F332F2">
        <w:rPr>
          <w:rFonts w:ascii="Times New Roman" w:eastAsia="Times New Roman" w:hAnsi="Times New Roman" w:cs="Times New Roman"/>
          <w:color w:val="000000"/>
          <w:sz w:val="28"/>
          <w:szCs w:val="28"/>
        </w:rPr>
        <w:t>начинается еще до рождения ребенка, путем создания для будущей матери в период беременности максимально благоприятных условий.</w:t>
      </w:r>
    </w:p>
    <w:p w:rsidR="00F332F2" w:rsidRPr="00F332F2" w:rsidRDefault="00F332F2" w:rsidP="00F332F2">
      <w:pPr>
        <w:shd w:val="clear" w:color="auto" w:fill="FFFFFF"/>
        <w:spacing w:line="240" w:lineRule="auto"/>
        <w:jc w:val="both"/>
        <w:rPr>
          <w:rFonts w:ascii="Tahoma" w:eastAsia="Times New Roman" w:hAnsi="Tahoma" w:cs="Tahoma"/>
          <w:color w:val="111111"/>
          <w:sz w:val="18"/>
          <w:szCs w:val="18"/>
        </w:rPr>
      </w:pPr>
      <w:r w:rsidRPr="00F332F2">
        <w:rPr>
          <w:rFonts w:ascii="Times New Roman" w:eastAsia="Times New Roman" w:hAnsi="Times New Roman" w:cs="Times New Roman"/>
          <w:color w:val="000000"/>
          <w:sz w:val="28"/>
          <w:szCs w:val="28"/>
        </w:rPr>
        <w:t>Здоровье подрастающего поколения зависит от ряда условий, связанных главным образом с экологией, ее влиянием на иммунную, нервную и эндокринную системы.</w:t>
      </w:r>
    </w:p>
    <w:p w:rsidR="00F332F2" w:rsidRPr="00F332F2" w:rsidRDefault="00F332F2" w:rsidP="00F332F2">
      <w:pPr>
        <w:shd w:val="clear" w:color="auto" w:fill="FFFFFF"/>
        <w:spacing w:line="240" w:lineRule="auto"/>
        <w:jc w:val="both"/>
        <w:rPr>
          <w:rFonts w:ascii="Tahoma" w:eastAsia="Times New Roman" w:hAnsi="Tahoma" w:cs="Tahoma"/>
          <w:color w:val="111111"/>
          <w:sz w:val="18"/>
          <w:szCs w:val="18"/>
        </w:rPr>
      </w:pPr>
      <w:r w:rsidRPr="00F332F2">
        <w:rPr>
          <w:rFonts w:ascii="Times New Roman" w:eastAsia="Times New Roman" w:hAnsi="Times New Roman" w:cs="Times New Roman"/>
          <w:color w:val="000000"/>
          <w:sz w:val="28"/>
          <w:szCs w:val="28"/>
        </w:rPr>
        <w:t>К биологическим факторам риска речевых нарушений относится также и семейная отягощенность патологией речи. Как, правило, речевые нарушения не возникают на фоне полного здоровья.</w:t>
      </w:r>
    </w:p>
    <w:p w:rsidR="00F332F2" w:rsidRPr="00F332F2" w:rsidRDefault="00F332F2" w:rsidP="00F332F2">
      <w:pPr>
        <w:shd w:val="clear" w:color="auto" w:fill="FFFFFF"/>
        <w:spacing w:line="240" w:lineRule="auto"/>
        <w:jc w:val="both"/>
        <w:rPr>
          <w:rFonts w:ascii="Tahoma" w:eastAsia="Times New Roman" w:hAnsi="Tahoma" w:cs="Tahoma"/>
          <w:color w:val="111111"/>
          <w:sz w:val="18"/>
          <w:szCs w:val="18"/>
        </w:rPr>
      </w:pPr>
      <w:r w:rsidRPr="00F332F2">
        <w:rPr>
          <w:rFonts w:ascii="Times New Roman" w:eastAsia="Times New Roman" w:hAnsi="Times New Roman" w:cs="Times New Roman"/>
          <w:color w:val="000000"/>
          <w:sz w:val="28"/>
          <w:szCs w:val="28"/>
        </w:rPr>
        <w:t>Стимуляция формирования речевой функции имеет большое значение для развития ребенка. Следует всемерно содействовать тому, чтобы период овладения ребенком двигательными навыками (сидение, ползание, ходьба, тонкие движения рук и пр.), и в частности речевым моторным аппаратом, протекал благоприятно.</w:t>
      </w:r>
    </w:p>
    <w:p w:rsidR="00F332F2" w:rsidRPr="00F332F2" w:rsidRDefault="00F332F2" w:rsidP="00F332F2">
      <w:pPr>
        <w:shd w:val="clear" w:color="auto" w:fill="FFFFFF"/>
        <w:spacing w:line="240" w:lineRule="auto"/>
        <w:jc w:val="both"/>
        <w:rPr>
          <w:rFonts w:ascii="Tahoma" w:eastAsia="Times New Roman" w:hAnsi="Tahoma" w:cs="Tahoma"/>
          <w:color w:val="111111"/>
          <w:sz w:val="18"/>
          <w:szCs w:val="18"/>
        </w:rPr>
      </w:pPr>
      <w:r w:rsidRPr="00F332F2">
        <w:rPr>
          <w:rFonts w:ascii="Times New Roman" w:eastAsia="Times New Roman" w:hAnsi="Times New Roman" w:cs="Times New Roman"/>
          <w:color w:val="000000"/>
          <w:sz w:val="28"/>
          <w:szCs w:val="28"/>
        </w:rPr>
        <w:t>Родители поступают неправильно в тех случаях, когда стремятся по мимике и жестам угадать желания ребенка. При этом у него не появляется необходимости в голосовых реакциях и произнесении звуков и слов.</w:t>
      </w:r>
    </w:p>
    <w:p w:rsidR="00F332F2" w:rsidRPr="00F332F2" w:rsidRDefault="00F332F2" w:rsidP="00F332F2">
      <w:pPr>
        <w:shd w:val="clear" w:color="auto" w:fill="FFFFFF"/>
        <w:spacing w:line="240" w:lineRule="auto"/>
        <w:jc w:val="both"/>
        <w:rPr>
          <w:rFonts w:ascii="Tahoma" w:eastAsia="Times New Roman" w:hAnsi="Tahoma" w:cs="Tahoma"/>
          <w:color w:val="111111"/>
          <w:sz w:val="18"/>
          <w:szCs w:val="18"/>
        </w:rPr>
      </w:pPr>
      <w:r w:rsidRPr="00F332F2">
        <w:rPr>
          <w:rFonts w:ascii="Times New Roman" w:eastAsia="Times New Roman" w:hAnsi="Times New Roman" w:cs="Times New Roman"/>
          <w:color w:val="000000"/>
          <w:sz w:val="28"/>
          <w:szCs w:val="28"/>
        </w:rPr>
        <w:t xml:space="preserve">Для формирования речи </w:t>
      </w:r>
      <w:proofErr w:type="gramStart"/>
      <w:r w:rsidRPr="00F332F2">
        <w:rPr>
          <w:rFonts w:ascii="Times New Roman" w:eastAsia="Times New Roman" w:hAnsi="Times New Roman" w:cs="Times New Roman"/>
          <w:color w:val="000000"/>
          <w:sz w:val="28"/>
          <w:szCs w:val="28"/>
        </w:rPr>
        <w:t>важное значение</w:t>
      </w:r>
      <w:proofErr w:type="gramEnd"/>
      <w:r w:rsidRPr="00F332F2">
        <w:rPr>
          <w:rFonts w:ascii="Times New Roman" w:eastAsia="Times New Roman" w:hAnsi="Times New Roman" w:cs="Times New Roman"/>
          <w:color w:val="000000"/>
          <w:sz w:val="28"/>
          <w:szCs w:val="28"/>
        </w:rPr>
        <w:t xml:space="preserve"> имеет моторное развитие ребенка, дифференциация слухового восприятия и развитие ориентировки в окружающем, а также формирование потребности в общении.</w:t>
      </w:r>
    </w:p>
    <w:p w:rsidR="00F332F2" w:rsidRPr="00F332F2" w:rsidRDefault="00F332F2" w:rsidP="00F332F2">
      <w:pPr>
        <w:shd w:val="clear" w:color="auto" w:fill="FFFFFF"/>
        <w:spacing w:line="240" w:lineRule="auto"/>
        <w:jc w:val="both"/>
        <w:rPr>
          <w:rFonts w:ascii="Tahoma" w:eastAsia="Times New Roman" w:hAnsi="Tahoma" w:cs="Tahoma"/>
          <w:color w:val="111111"/>
          <w:sz w:val="18"/>
          <w:szCs w:val="18"/>
        </w:rPr>
      </w:pPr>
      <w:r w:rsidRPr="00F332F2">
        <w:rPr>
          <w:rFonts w:ascii="Times New Roman" w:eastAsia="Times New Roman" w:hAnsi="Times New Roman" w:cs="Times New Roman"/>
          <w:color w:val="000000"/>
          <w:sz w:val="28"/>
          <w:szCs w:val="28"/>
        </w:rPr>
        <w:t xml:space="preserve">В дошкольном возрасте для стимуляции речевого развития ребенка </w:t>
      </w:r>
      <w:proofErr w:type="gramStart"/>
      <w:r w:rsidRPr="00F332F2">
        <w:rPr>
          <w:rFonts w:ascii="Times New Roman" w:eastAsia="Times New Roman" w:hAnsi="Times New Roman" w:cs="Times New Roman"/>
          <w:color w:val="000000"/>
          <w:sz w:val="28"/>
          <w:szCs w:val="28"/>
        </w:rPr>
        <w:t>важное значение</w:t>
      </w:r>
      <w:proofErr w:type="gramEnd"/>
      <w:r w:rsidRPr="00F332F2">
        <w:rPr>
          <w:rFonts w:ascii="Times New Roman" w:eastAsia="Times New Roman" w:hAnsi="Times New Roman" w:cs="Times New Roman"/>
          <w:color w:val="000000"/>
          <w:sz w:val="28"/>
          <w:szCs w:val="28"/>
        </w:rPr>
        <w:t xml:space="preserve"> имеет работа с картинками. Взрослый стимулирует у ребенка развитие диалогической речи (ответы на вопросы) с </w:t>
      </w:r>
      <w:proofErr w:type="gramStart"/>
      <w:r w:rsidRPr="00F332F2">
        <w:rPr>
          <w:rFonts w:ascii="Times New Roman" w:eastAsia="Times New Roman" w:hAnsi="Times New Roman" w:cs="Times New Roman"/>
          <w:color w:val="000000"/>
          <w:sz w:val="28"/>
          <w:szCs w:val="28"/>
        </w:rPr>
        <w:t>опорой</w:t>
      </w:r>
      <w:proofErr w:type="gramEnd"/>
      <w:r w:rsidRPr="00F332F2">
        <w:rPr>
          <w:rFonts w:ascii="Times New Roman" w:eastAsia="Times New Roman" w:hAnsi="Times New Roman" w:cs="Times New Roman"/>
          <w:color w:val="000000"/>
          <w:sz w:val="28"/>
          <w:szCs w:val="28"/>
        </w:rPr>
        <w:t xml:space="preserve"> как на сюжетные картинки, так и на серии картинок, учит его составлению рассказов.</w:t>
      </w:r>
    </w:p>
    <w:p w:rsidR="00F332F2" w:rsidRDefault="00F332F2" w:rsidP="00F332F2">
      <w:pPr>
        <w:shd w:val="clear" w:color="auto" w:fill="FFFFFF"/>
        <w:spacing w:line="240" w:lineRule="auto"/>
        <w:jc w:val="both"/>
        <w:rPr>
          <w:rFonts w:ascii="Times New Roman" w:eastAsia="Times New Roman" w:hAnsi="Times New Roman" w:cs="Times New Roman"/>
          <w:color w:val="000000"/>
          <w:sz w:val="28"/>
          <w:szCs w:val="28"/>
        </w:rPr>
      </w:pPr>
    </w:p>
    <w:p w:rsidR="00F332F2" w:rsidRPr="00F332F2" w:rsidRDefault="00F332F2" w:rsidP="00F332F2">
      <w:pPr>
        <w:shd w:val="clear" w:color="auto" w:fill="FFFFFF"/>
        <w:spacing w:line="240" w:lineRule="auto"/>
        <w:jc w:val="both"/>
        <w:rPr>
          <w:rFonts w:ascii="Tahoma" w:eastAsia="Times New Roman" w:hAnsi="Tahoma" w:cs="Tahoma"/>
          <w:color w:val="111111"/>
          <w:sz w:val="18"/>
          <w:szCs w:val="18"/>
        </w:rPr>
      </w:pPr>
      <w:r w:rsidRPr="00F332F2">
        <w:rPr>
          <w:rFonts w:ascii="Times New Roman" w:eastAsia="Times New Roman" w:hAnsi="Times New Roman" w:cs="Times New Roman"/>
          <w:color w:val="000000"/>
          <w:sz w:val="28"/>
          <w:szCs w:val="28"/>
        </w:rPr>
        <w:lastRenderedPageBreak/>
        <w:t>При общении на вербальном уровне родителям необходимо:</w:t>
      </w:r>
    </w:p>
    <w:p w:rsidR="00F332F2" w:rsidRPr="00F332F2" w:rsidRDefault="00F332F2" w:rsidP="00F332F2">
      <w:pPr>
        <w:numPr>
          <w:ilvl w:val="0"/>
          <w:numId w:val="1"/>
        </w:numPr>
        <w:shd w:val="clear" w:color="auto" w:fill="FFFFFF"/>
        <w:spacing w:line="240" w:lineRule="auto"/>
        <w:ind w:left="450"/>
        <w:jc w:val="both"/>
        <w:rPr>
          <w:rFonts w:ascii="Tahoma" w:eastAsia="Times New Roman" w:hAnsi="Tahoma" w:cs="Tahoma"/>
          <w:color w:val="111111"/>
          <w:sz w:val="18"/>
          <w:szCs w:val="18"/>
        </w:rPr>
      </w:pPr>
      <w:r w:rsidRPr="00F332F2">
        <w:rPr>
          <w:rFonts w:ascii="Times New Roman" w:eastAsia="Times New Roman" w:hAnsi="Times New Roman" w:cs="Times New Roman"/>
          <w:color w:val="000000"/>
          <w:sz w:val="28"/>
          <w:szCs w:val="28"/>
        </w:rPr>
        <w:t>давать только одно указание на каждое задание;</w:t>
      </w:r>
    </w:p>
    <w:p w:rsidR="00F332F2" w:rsidRPr="00F332F2" w:rsidRDefault="00F332F2" w:rsidP="00F332F2">
      <w:pPr>
        <w:numPr>
          <w:ilvl w:val="0"/>
          <w:numId w:val="1"/>
        </w:numPr>
        <w:shd w:val="clear" w:color="auto" w:fill="FFFFFF"/>
        <w:spacing w:line="240" w:lineRule="auto"/>
        <w:ind w:left="450"/>
        <w:jc w:val="both"/>
        <w:rPr>
          <w:rFonts w:ascii="Tahoma" w:eastAsia="Times New Roman" w:hAnsi="Tahoma" w:cs="Tahoma"/>
          <w:color w:val="111111"/>
          <w:sz w:val="18"/>
          <w:szCs w:val="18"/>
        </w:rPr>
      </w:pPr>
      <w:r w:rsidRPr="00F332F2">
        <w:rPr>
          <w:rFonts w:ascii="Times New Roman" w:eastAsia="Times New Roman" w:hAnsi="Times New Roman" w:cs="Times New Roman"/>
          <w:color w:val="000000"/>
          <w:sz w:val="28"/>
          <w:szCs w:val="28"/>
        </w:rPr>
        <w:t>давать ребенку время на ответ по каждому заданию, прежде чем вмешаться;</w:t>
      </w:r>
    </w:p>
    <w:p w:rsidR="00F332F2" w:rsidRPr="00F332F2" w:rsidRDefault="00F332F2" w:rsidP="00F332F2">
      <w:pPr>
        <w:numPr>
          <w:ilvl w:val="0"/>
          <w:numId w:val="1"/>
        </w:numPr>
        <w:shd w:val="clear" w:color="auto" w:fill="FFFFFF"/>
        <w:spacing w:line="240" w:lineRule="auto"/>
        <w:ind w:left="450"/>
        <w:jc w:val="both"/>
        <w:rPr>
          <w:rFonts w:ascii="Tahoma" w:eastAsia="Times New Roman" w:hAnsi="Tahoma" w:cs="Tahoma"/>
          <w:color w:val="111111"/>
          <w:sz w:val="18"/>
          <w:szCs w:val="18"/>
        </w:rPr>
      </w:pPr>
      <w:r w:rsidRPr="00F332F2">
        <w:rPr>
          <w:rFonts w:ascii="Times New Roman" w:eastAsia="Times New Roman" w:hAnsi="Times New Roman" w:cs="Times New Roman"/>
          <w:color w:val="000000"/>
          <w:sz w:val="28"/>
          <w:szCs w:val="28"/>
        </w:rPr>
        <w:t xml:space="preserve">если ребенок не отвечает, повторить указание, а затем физически </w:t>
      </w:r>
      <w:proofErr w:type="gramStart"/>
      <w:r w:rsidRPr="00F332F2">
        <w:rPr>
          <w:rFonts w:ascii="Times New Roman" w:eastAsia="Times New Roman" w:hAnsi="Times New Roman" w:cs="Times New Roman"/>
          <w:color w:val="000000"/>
          <w:sz w:val="28"/>
          <w:szCs w:val="28"/>
        </w:rPr>
        <w:t>помогать ребенку выполнить</w:t>
      </w:r>
      <w:proofErr w:type="gramEnd"/>
      <w:r w:rsidRPr="00F332F2">
        <w:rPr>
          <w:rFonts w:ascii="Times New Roman" w:eastAsia="Times New Roman" w:hAnsi="Times New Roman" w:cs="Times New Roman"/>
          <w:color w:val="000000"/>
          <w:sz w:val="28"/>
          <w:szCs w:val="28"/>
        </w:rPr>
        <w:t xml:space="preserve"> его;</w:t>
      </w:r>
    </w:p>
    <w:p w:rsidR="00F332F2" w:rsidRPr="00F332F2" w:rsidRDefault="00F332F2" w:rsidP="00F332F2">
      <w:pPr>
        <w:numPr>
          <w:ilvl w:val="0"/>
          <w:numId w:val="1"/>
        </w:numPr>
        <w:shd w:val="clear" w:color="auto" w:fill="FFFFFF"/>
        <w:spacing w:line="240" w:lineRule="auto"/>
        <w:ind w:left="450"/>
        <w:jc w:val="both"/>
        <w:rPr>
          <w:rFonts w:ascii="Tahoma" w:eastAsia="Times New Roman" w:hAnsi="Tahoma" w:cs="Tahoma"/>
          <w:color w:val="111111"/>
          <w:sz w:val="18"/>
          <w:szCs w:val="18"/>
        </w:rPr>
      </w:pPr>
      <w:r w:rsidRPr="00F332F2">
        <w:rPr>
          <w:rFonts w:ascii="Times New Roman" w:eastAsia="Times New Roman" w:hAnsi="Times New Roman" w:cs="Times New Roman"/>
          <w:color w:val="000000"/>
          <w:sz w:val="28"/>
          <w:szCs w:val="28"/>
        </w:rPr>
        <w:t>если ребенок отвечает правильно, среагировать улыбкой, прикосновением и/или разговором с ребенком, обсуждая положительно проделанное задание;</w:t>
      </w:r>
    </w:p>
    <w:p w:rsidR="00F332F2" w:rsidRPr="00F332F2" w:rsidRDefault="00F332F2" w:rsidP="00F332F2">
      <w:pPr>
        <w:numPr>
          <w:ilvl w:val="0"/>
          <w:numId w:val="1"/>
        </w:numPr>
        <w:shd w:val="clear" w:color="auto" w:fill="FFFFFF"/>
        <w:spacing w:line="240" w:lineRule="auto"/>
        <w:ind w:left="450"/>
        <w:jc w:val="both"/>
        <w:rPr>
          <w:rFonts w:ascii="Tahoma" w:eastAsia="Times New Roman" w:hAnsi="Tahoma" w:cs="Tahoma"/>
          <w:color w:val="111111"/>
          <w:sz w:val="18"/>
          <w:szCs w:val="18"/>
        </w:rPr>
      </w:pPr>
      <w:r w:rsidRPr="00F332F2">
        <w:rPr>
          <w:rFonts w:ascii="Times New Roman" w:eastAsia="Times New Roman" w:hAnsi="Times New Roman" w:cs="Times New Roman"/>
          <w:color w:val="000000"/>
          <w:sz w:val="28"/>
          <w:szCs w:val="28"/>
        </w:rPr>
        <w:t>давать указания в простой и ясной форме;</w:t>
      </w:r>
    </w:p>
    <w:p w:rsidR="00F332F2" w:rsidRPr="00F332F2" w:rsidRDefault="00F332F2" w:rsidP="00F332F2">
      <w:pPr>
        <w:numPr>
          <w:ilvl w:val="0"/>
          <w:numId w:val="1"/>
        </w:numPr>
        <w:shd w:val="clear" w:color="auto" w:fill="FFFFFF"/>
        <w:spacing w:line="240" w:lineRule="auto"/>
        <w:ind w:left="450"/>
        <w:jc w:val="both"/>
        <w:rPr>
          <w:rFonts w:ascii="Tahoma" w:eastAsia="Times New Roman" w:hAnsi="Tahoma" w:cs="Tahoma"/>
          <w:color w:val="111111"/>
          <w:sz w:val="18"/>
          <w:szCs w:val="18"/>
        </w:rPr>
      </w:pPr>
      <w:r w:rsidRPr="00F332F2">
        <w:rPr>
          <w:rFonts w:ascii="Times New Roman" w:eastAsia="Times New Roman" w:hAnsi="Times New Roman" w:cs="Times New Roman"/>
          <w:color w:val="000000"/>
          <w:sz w:val="28"/>
          <w:szCs w:val="28"/>
        </w:rPr>
        <w:t>моделировать нужное поведение во время разговора и/или игры с ребенком;</w:t>
      </w:r>
    </w:p>
    <w:p w:rsidR="00F332F2" w:rsidRPr="00F332F2" w:rsidRDefault="00F332F2" w:rsidP="00F332F2">
      <w:pPr>
        <w:numPr>
          <w:ilvl w:val="0"/>
          <w:numId w:val="1"/>
        </w:numPr>
        <w:shd w:val="clear" w:color="auto" w:fill="FFFFFF"/>
        <w:spacing w:line="240" w:lineRule="auto"/>
        <w:ind w:left="450"/>
        <w:jc w:val="both"/>
        <w:rPr>
          <w:rFonts w:ascii="Tahoma" w:eastAsia="Times New Roman" w:hAnsi="Tahoma" w:cs="Tahoma"/>
          <w:color w:val="111111"/>
          <w:sz w:val="18"/>
          <w:szCs w:val="18"/>
        </w:rPr>
      </w:pPr>
      <w:r w:rsidRPr="00F332F2">
        <w:rPr>
          <w:rFonts w:ascii="Times New Roman" w:eastAsia="Times New Roman" w:hAnsi="Times New Roman" w:cs="Times New Roman"/>
          <w:color w:val="000000"/>
          <w:sz w:val="28"/>
          <w:szCs w:val="28"/>
        </w:rPr>
        <w:t>использовать соответствующие заданию и возрасту ребенка материалы;</w:t>
      </w:r>
    </w:p>
    <w:p w:rsidR="00F332F2" w:rsidRPr="00F332F2" w:rsidRDefault="00F332F2" w:rsidP="00F332F2">
      <w:pPr>
        <w:numPr>
          <w:ilvl w:val="0"/>
          <w:numId w:val="1"/>
        </w:numPr>
        <w:shd w:val="clear" w:color="auto" w:fill="FFFFFF"/>
        <w:spacing w:line="240" w:lineRule="auto"/>
        <w:ind w:left="450"/>
        <w:jc w:val="both"/>
        <w:rPr>
          <w:rFonts w:ascii="Tahoma" w:eastAsia="Times New Roman" w:hAnsi="Tahoma" w:cs="Tahoma"/>
          <w:color w:val="111111"/>
          <w:sz w:val="18"/>
          <w:szCs w:val="18"/>
        </w:rPr>
      </w:pPr>
      <w:r w:rsidRPr="00F332F2">
        <w:rPr>
          <w:rFonts w:ascii="Times New Roman" w:eastAsia="Times New Roman" w:hAnsi="Times New Roman" w:cs="Times New Roman"/>
          <w:color w:val="000000"/>
          <w:sz w:val="28"/>
          <w:szCs w:val="28"/>
        </w:rPr>
        <w:t>подкреплять внимание ребенка во время и между заданиями;</w:t>
      </w:r>
    </w:p>
    <w:p w:rsidR="00F332F2" w:rsidRPr="00F332F2" w:rsidRDefault="00F332F2" w:rsidP="00F332F2">
      <w:pPr>
        <w:numPr>
          <w:ilvl w:val="0"/>
          <w:numId w:val="1"/>
        </w:numPr>
        <w:shd w:val="clear" w:color="auto" w:fill="FFFFFF"/>
        <w:spacing w:line="240" w:lineRule="auto"/>
        <w:ind w:left="450"/>
        <w:jc w:val="both"/>
        <w:rPr>
          <w:rFonts w:ascii="Tahoma" w:eastAsia="Times New Roman" w:hAnsi="Tahoma" w:cs="Tahoma"/>
          <w:color w:val="111111"/>
          <w:sz w:val="18"/>
          <w:szCs w:val="18"/>
        </w:rPr>
      </w:pPr>
      <w:r w:rsidRPr="00F332F2">
        <w:rPr>
          <w:rFonts w:ascii="Times New Roman" w:eastAsia="Times New Roman" w:hAnsi="Times New Roman" w:cs="Times New Roman"/>
          <w:color w:val="000000"/>
          <w:sz w:val="28"/>
          <w:szCs w:val="28"/>
        </w:rPr>
        <w:t>менять выражение лица и интонацию при разговоре с ребенком.</w:t>
      </w:r>
    </w:p>
    <w:p w:rsidR="00F332F2" w:rsidRPr="00F332F2" w:rsidRDefault="00F332F2" w:rsidP="00F332F2">
      <w:pPr>
        <w:shd w:val="clear" w:color="auto" w:fill="FFFFFF"/>
        <w:spacing w:line="240" w:lineRule="auto"/>
        <w:jc w:val="both"/>
        <w:rPr>
          <w:rFonts w:ascii="Tahoma" w:eastAsia="Times New Roman" w:hAnsi="Tahoma" w:cs="Tahoma"/>
          <w:color w:val="111111"/>
          <w:sz w:val="18"/>
          <w:szCs w:val="18"/>
        </w:rPr>
      </w:pPr>
      <w:r w:rsidRPr="00F332F2">
        <w:rPr>
          <w:rFonts w:ascii="Times New Roman" w:eastAsia="Times New Roman" w:hAnsi="Times New Roman" w:cs="Times New Roman"/>
          <w:color w:val="000000"/>
          <w:sz w:val="28"/>
          <w:szCs w:val="28"/>
        </w:rPr>
        <w:t>Взрослому необходимо соблюдать </w:t>
      </w:r>
      <w:r w:rsidRPr="00F332F2">
        <w:rPr>
          <w:rFonts w:ascii="Arial" w:eastAsia="Times New Roman" w:hAnsi="Arial" w:cs="Arial"/>
          <w:b/>
          <w:bCs/>
          <w:i/>
          <w:iCs/>
          <w:color w:val="000000"/>
          <w:sz w:val="28"/>
          <w:szCs w:val="28"/>
        </w:rPr>
        <w:t>основные требования к речи</w:t>
      </w:r>
      <w:r w:rsidRPr="00F332F2">
        <w:rPr>
          <w:rFonts w:ascii="Times New Roman" w:eastAsia="Times New Roman" w:hAnsi="Times New Roman" w:cs="Times New Roman"/>
          <w:color w:val="000000"/>
          <w:sz w:val="28"/>
          <w:szCs w:val="28"/>
        </w:rPr>
        <w:t>:</w:t>
      </w:r>
    </w:p>
    <w:p w:rsidR="00F332F2" w:rsidRPr="00F332F2" w:rsidRDefault="00F332F2" w:rsidP="00F332F2">
      <w:pPr>
        <w:numPr>
          <w:ilvl w:val="0"/>
          <w:numId w:val="2"/>
        </w:numPr>
        <w:shd w:val="clear" w:color="auto" w:fill="FFFFFF"/>
        <w:spacing w:line="240" w:lineRule="auto"/>
        <w:ind w:left="450"/>
        <w:jc w:val="both"/>
        <w:rPr>
          <w:rFonts w:ascii="Tahoma" w:eastAsia="Times New Roman" w:hAnsi="Tahoma" w:cs="Tahoma"/>
          <w:color w:val="111111"/>
          <w:sz w:val="18"/>
          <w:szCs w:val="18"/>
        </w:rPr>
      </w:pPr>
      <w:r w:rsidRPr="00F332F2">
        <w:rPr>
          <w:rFonts w:ascii="Times New Roman" w:eastAsia="Times New Roman" w:hAnsi="Times New Roman" w:cs="Times New Roman"/>
          <w:color w:val="000000"/>
          <w:sz w:val="28"/>
          <w:szCs w:val="28"/>
        </w:rPr>
        <w:t>Правильно произносить все звуки родного языка.</w:t>
      </w:r>
    </w:p>
    <w:p w:rsidR="00F332F2" w:rsidRPr="00F332F2" w:rsidRDefault="00F332F2" w:rsidP="00F332F2">
      <w:pPr>
        <w:numPr>
          <w:ilvl w:val="0"/>
          <w:numId w:val="2"/>
        </w:numPr>
        <w:shd w:val="clear" w:color="auto" w:fill="FFFFFF"/>
        <w:spacing w:line="240" w:lineRule="auto"/>
        <w:ind w:left="450"/>
        <w:jc w:val="both"/>
        <w:rPr>
          <w:rFonts w:ascii="Tahoma" w:eastAsia="Times New Roman" w:hAnsi="Tahoma" w:cs="Tahoma"/>
          <w:color w:val="111111"/>
          <w:sz w:val="18"/>
          <w:szCs w:val="18"/>
        </w:rPr>
      </w:pPr>
      <w:r w:rsidRPr="00F332F2">
        <w:rPr>
          <w:rFonts w:ascii="Times New Roman" w:eastAsia="Times New Roman" w:hAnsi="Times New Roman" w:cs="Times New Roman"/>
          <w:color w:val="000000"/>
          <w:sz w:val="28"/>
          <w:szCs w:val="28"/>
        </w:rPr>
        <w:t>Добиваться ясной, четкой и отчетливой речи, т.е. иметь хорошую дикцию.</w:t>
      </w:r>
    </w:p>
    <w:p w:rsidR="00F332F2" w:rsidRPr="00F332F2" w:rsidRDefault="00F332F2" w:rsidP="00F332F2">
      <w:pPr>
        <w:numPr>
          <w:ilvl w:val="0"/>
          <w:numId w:val="2"/>
        </w:numPr>
        <w:shd w:val="clear" w:color="auto" w:fill="FFFFFF"/>
        <w:spacing w:line="240" w:lineRule="auto"/>
        <w:ind w:left="450"/>
        <w:jc w:val="both"/>
        <w:rPr>
          <w:rFonts w:ascii="Tahoma" w:eastAsia="Times New Roman" w:hAnsi="Tahoma" w:cs="Tahoma"/>
          <w:color w:val="111111"/>
          <w:sz w:val="18"/>
          <w:szCs w:val="18"/>
        </w:rPr>
      </w:pPr>
      <w:r w:rsidRPr="00F332F2">
        <w:rPr>
          <w:rFonts w:ascii="Times New Roman" w:eastAsia="Times New Roman" w:hAnsi="Times New Roman" w:cs="Times New Roman"/>
          <w:color w:val="000000"/>
          <w:sz w:val="28"/>
          <w:szCs w:val="28"/>
        </w:rPr>
        <w:t>Использовать в своей речи литературное произношение, т.е. придерживаться орфоэпических норм.</w:t>
      </w:r>
    </w:p>
    <w:p w:rsidR="00F332F2" w:rsidRPr="00F332F2" w:rsidRDefault="00F332F2" w:rsidP="00F332F2">
      <w:pPr>
        <w:numPr>
          <w:ilvl w:val="0"/>
          <w:numId w:val="2"/>
        </w:numPr>
        <w:shd w:val="clear" w:color="auto" w:fill="FFFFFF"/>
        <w:spacing w:line="240" w:lineRule="auto"/>
        <w:ind w:left="450"/>
        <w:jc w:val="both"/>
        <w:rPr>
          <w:rFonts w:ascii="Tahoma" w:eastAsia="Times New Roman" w:hAnsi="Tahoma" w:cs="Tahoma"/>
          <w:color w:val="111111"/>
          <w:sz w:val="18"/>
          <w:szCs w:val="18"/>
        </w:rPr>
      </w:pPr>
      <w:r w:rsidRPr="00F332F2">
        <w:rPr>
          <w:rFonts w:ascii="Times New Roman" w:eastAsia="Times New Roman" w:hAnsi="Times New Roman" w:cs="Times New Roman"/>
          <w:color w:val="000000"/>
          <w:sz w:val="28"/>
          <w:szCs w:val="28"/>
        </w:rPr>
        <w:t xml:space="preserve">Стремиться </w:t>
      </w:r>
      <w:proofErr w:type="gramStart"/>
      <w:r w:rsidRPr="00F332F2">
        <w:rPr>
          <w:rFonts w:ascii="Times New Roman" w:eastAsia="Times New Roman" w:hAnsi="Times New Roman" w:cs="Times New Roman"/>
          <w:color w:val="000000"/>
          <w:sz w:val="28"/>
          <w:szCs w:val="28"/>
        </w:rPr>
        <w:t>правильно</w:t>
      </w:r>
      <w:proofErr w:type="gramEnd"/>
      <w:r w:rsidRPr="00F332F2">
        <w:rPr>
          <w:rFonts w:ascii="Times New Roman" w:eastAsia="Times New Roman" w:hAnsi="Times New Roman" w:cs="Times New Roman"/>
          <w:color w:val="000000"/>
          <w:sz w:val="28"/>
          <w:szCs w:val="28"/>
        </w:rPr>
        <w:t xml:space="preserve"> использовать интонационные средства выразительности с учетом содержания высказывания.</w:t>
      </w:r>
    </w:p>
    <w:p w:rsidR="00F332F2" w:rsidRPr="00F332F2" w:rsidRDefault="00F332F2" w:rsidP="00F332F2">
      <w:pPr>
        <w:numPr>
          <w:ilvl w:val="0"/>
          <w:numId w:val="2"/>
        </w:numPr>
        <w:shd w:val="clear" w:color="auto" w:fill="FFFFFF"/>
        <w:spacing w:line="240" w:lineRule="auto"/>
        <w:ind w:left="450"/>
        <w:jc w:val="both"/>
        <w:rPr>
          <w:rFonts w:ascii="Tahoma" w:eastAsia="Times New Roman" w:hAnsi="Tahoma" w:cs="Tahoma"/>
          <w:color w:val="111111"/>
          <w:sz w:val="18"/>
          <w:szCs w:val="18"/>
        </w:rPr>
      </w:pPr>
      <w:r w:rsidRPr="00F332F2">
        <w:rPr>
          <w:rFonts w:ascii="Times New Roman" w:eastAsia="Times New Roman" w:hAnsi="Times New Roman" w:cs="Times New Roman"/>
          <w:color w:val="000000"/>
          <w:sz w:val="28"/>
          <w:szCs w:val="28"/>
        </w:rPr>
        <w:t>В общении с детьми пользоваться речью слегка замедленного темпа, умеренной громкостью голоса.</w:t>
      </w:r>
    </w:p>
    <w:p w:rsidR="00F332F2" w:rsidRPr="00F332F2" w:rsidRDefault="00F332F2" w:rsidP="00F332F2">
      <w:pPr>
        <w:numPr>
          <w:ilvl w:val="0"/>
          <w:numId w:val="2"/>
        </w:numPr>
        <w:shd w:val="clear" w:color="auto" w:fill="FFFFFF"/>
        <w:spacing w:line="240" w:lineRule="auto"/>
        <w:ind w:left="450"/>
        <w:jc w:val="both"/>
        <w:rPr>
          <w:rFonts w:ascii="Tahoma" w:eastAsia="Times New Roman" w:hAnsi="Tahoma" w:cs="Tahoma"/>
          <w:color w:val="111111"/>
          <w:sz w:val="18"/>
          <w:szCs w:val="18"/>
        </w:rPr>
      </w:pPr>
      <w:r w:rsidRPr="00F332F2">
        <w:rPr>
          <w:rFonts w:ascii="Times New Roman" w:eastAsia="Times New Roman" w:hAnsi="Times New Roman" w:cs="Times New Roman"/>
          <w:color w:val="000000"/>
          <w:sz w:val="28"/>
          <w:szCs w:val="28"/>
        </w:rPr>
        <w:t>Связно и в доступной форме рассказывать и передавать содержание текстов, точно используя слова и грамматические конструкции (соответственно возрасту детей).</w:t>
      </w:r>
    </w:p>
    <w:p w:rsidR="00F332F2" w:rsidRPr="00F332F2" w:rsidRDefault="00F332F2" w:rsidP="00F332F2">
      <w:pPr>
        <w:numPr>
          <w:ilvl w:val="0"/>
          <w:numId w:val="2"/>
        </w:numPr>
        <w:shd w:val="clear" w:color="auto" w:fill="FFFFFF"/>
        <w:spacing w:line="240" w:lineRule="auto"/>
        <w:ind w:left="450"/>
        <w:jc w:val="both"/>
        <w:rPr>
          <w:rFonts w:ascii="Tahoma" w:eastAsia="Times New Roman" w:hAnsi="Tahoma" w:cs="Tahoma"/>
          <w:color w:val="111111"/>
          <w:sz w:val="18"/>
          <w:szCs w:val="18"/>
        </w:rPr>
      </w:pPr>
      <w:r w:rsidRPr="00F332F2">
        <w:rPr>
          <w:rFonts w:ascii="Times New Roman" w:eastAsia="Times New Roman" w:hAnsi="Times New Roman" w:cs="Times New Roman"/>
          <w:color w:val="000000"/>
          <w:sz w:val="28"/>
          <w:szCs w:val="28"/>
        </w:rPr>
        <w:t xml:space="preserve">Не допускать в разговоре с детьми и </w:t>
      </w:r>
      <w:proofErr w:type="gramStart"/>
      <w:r w:rsidRPr="00F332F2">
        <w:rPr>
          <w:rFonts w:ascii="Times New Roman" w:eastAsia="Times New Roman" w:hAnsi="Times New Roman" w:cs="Times New Roman"/>
          <w:color w:val="000000"/>
          <w:sz w:val="28"/>
          <w:szCs w:val="28"/>
        </w:rPr>
        <w:t>со</w:t>
      </w:r>
      <w:proofErr w:type="gramEnd"/>
      <w:r w:rsidRPr="00F332F2">
        <w:rPr>
          <w:rFonts w:ascii="Times New Roman" w:eastAsia="Times New Roman" w:hAnsi="Times New Roman" w:cs="Times New Roman"/>
          <w:color w:val="000000"/>
          <w:sz w:val="28"/>
          <w:szCs w:val="28"/>
        </w:rPr>
        <w:t xml:space="preserve"> взрослыми повышенного тона, грубых выражений.</w:t>
      </w:r>
    </w:p>
    <w:p w:rsidR="00F332F2" w:rsidRPr="00F332F2" w:rsidRDefault="00F332F2" w:rsidP="00F332F2">
      <w:pPr>
        <w:shd w:val="clear" w:color="auto" w:fill="FFFFFF"/>
        <w:spacing w:line="240" w:lineRule="auto"/>
        <w:jc w:val="both"/>
        <w:rPr>
          <w:rFonts w:ascii="Tahoma" w:eastAsia="Times New Roman" w:hAnsi="Tahoma" w:cs="Tahoma"/>
          <w:color w:val="111111"/>
          <w:sz w:val="18"/>
          <w:szCs w:val="18"/>
        </w:rPr>
      </w:pPr>
      <w:r w:rsidRPr="00F332F2">
        <w:rPr>
          <w:rFonts w:ascii="Times New Roman" w:eastAsia="Times New Roman" w:hAnsi="Times New Roman" w:cs="Times New Roman"/>
          <w:color w:val="000000"/>
          <w:sz w:val="28"/>
          <w:szCs w:val="28"/>
        </w:rPr>
        <w:t xml:space="preserve">Лечение ребенка с незначительными отклонениями в речевом развитии в первую очередь сводится к укреплению организма ребенка. В этом отношении большое значение имеют правильный режим и питание, физкультура, различные водные процедуры. Необходимо попытаться </w:t>
      </w:r>
      <w:r w:rsidRPr="00F332F2">
        <w:rPr>
          <w:rFonts w:ascii="Times New Roman" w:eastAsia="Times New Roman" w:hAnsi="Times New Roman" w:cs="Times New Roman"/>
          <w:color w:val="000000"/>
          <w:sz w:val="28"/>
          <w:szCs w:val="28"/>
        </w:rPr>
        <w:lastRenderedPageBreak/>
        <w:t xml:space="preserve">выяснить причины невропатии и устранить неблагоприятные психогенные факторы, действующие на ребенка. Так, при нарушениях аппетита родители должны принять меры, чтобы у ребенка не было отвращения к </w:t>
      </w:r>
      <w:proofErr w:type="gramStart"/>
      <w:r w:rsidRPr="00F332F2">
        <w:rPr>
          <w:rFonts w:ascii="Times New Roman" w:eastAsia="Times New Roman" w:hAnsi="Times New Roman" w:cs="Times New Roman"/>
          <w:color w:val="000000"/>
          <w:sz w:val="28"/>
          <w:szCs w:val="28"/>
        </w:rPr>
        <w:t>еде</w:t>
      </w:r>
      <w:proofErr w:type="gramEnd"/>
      <w:r w:rsidRPr="00F332F2">
        <w:rPr>
          <w:rFonts w:ascii="Times New Roman" w:eastAsia="Times New Roman" w:hAnsi="Times New Roman" w:cs="Times New Roman"/>
          <w:color w:val="000000"/>
          <w:sz w:val="28"/>
          <w:szCs w:val="28"/>
        </w:rPr>
        <w:t xml:space="preserve"> и вырабатывался положительный рефлекс на процесс кормления. Важно установить четкий режим кормления. Пища не должна быть слишком холодной или горячей. Категорически запрещается кормить ребенка насильно, особенно при недомогании, перекармливать его, кормить, чередуя угрозы и обещания. Иногда, чтобы разрешить трудности, связанные </w:t>
      </w:r>
      <w:proofErr w:type="gramStart"/>
      <w:r w:rsidRPr="00F332F2">
        <w:rPr>
          <w:rFonts w:ascii="Times New Roman" w:eastAsia="Times New Roman" w:hAnsi="Times New Roman" w:cs="Times New Roman"/>
          <w:color w:val="000000"/>
          <w:sz w:val="28"/>
          <w:szCs w:val="28"/>
        </w:rPr>
        <w:t>с</w:t>
      </w:r>
      <w:proofErr w:type="gramEnd"/>
      <w:r w:rsidRPr="00F332F2">
        <w:rPr>
          <w:rFonts w:ascii="Times New Roman" w:eastAsia="Times New Roman" w:hAnsi="Times New Roman" w:cs="Times New Roman"/>
          <w:color w:val="000000"/>
          <w:sz w:val="28"/>
          <w:szCs w:val="28"/>
        </w:rPr>
        <w:t xml:space="preserve"> кормлением ребенка, ему бывает полезно пребывание в небольшом детском коллективе.</w:t>
      </w:r>
    </w:p>
    <w:p w:rsidR="00F332F2" w:rsidRPr="00F332F2" w:rsidRDefault="00F332F2" w:rsidP="00F332F2">
      <w:pPr>
        <w:shd w:val="clear" w:color="auto" w:fill="FFFFFF"/>
        <w:spacing w:line="240" w:lineRule="auto"/>
        <w:jc w:val="both"/>
        <w:rPr>
          <w:rFonts w:ascii="Tahoma" w:eastAsia="Times New Roman" w:hAnsi="Tahoma" w:cs="Tahoma"/>
          <w:color w:val="111111"/>
          <w:sz w:val="18"/>
          <w:szCs w:val="18"/>
        </w:rPr>
      </w:pPr>
      <w:r w:rsidRPr="00F332F2">
        <w:rPr>
          <w:rFonts w:ascii="Times New Roman" w:eastAsia="Times New Roman" w:hAnsi="Times New Roman" w:cs="Times New Roman"/>
          <w:color w:val="000000"/>
          <w:sz w:val="28"/>
          <w:szCs w:val="28"/>
        </w:rPr>
        <w:t>При наличии у ребенка страха ни в коем случае нельзя смеяться над ним или путем грубого насилия стараться его преодолеть. Надо пытаться вводить пугающий объе</w:t>
      </w:r>
      <w:proofErr w:type="gramStart"/>
      <w:r w:rsidRPr="00F332F2">
        <w:rPr>
          <w:rFonts w:ascii="Times New Roman" w:eastAsia="Times New Roman" w:hAnsi="Times New Roman" w:cs="Times New Roman"/>
          <w:color w:val="000000"/>
          <w:sz w:val="28"/>
          <w:szCs w:val="28"/>
        </w:rPr>
        <w:t>кт в сф</w:t>
      </w:r>
      <w:proofErr w:type="gramEnd"/>
      <w:r w:rsidRPr="00F332F2">
        <w:rPr>
          <w:rFonts w:ascii="Times New Roman" w:eastAsia="Times New Roman" w:hAnsi="Times New Roman" w:cs="Times New Roman"/>
          <w:color w:val="000000"/>
          <w:sz w:val="28"/>
          <w:szCs w:val="28"/>
        </w:rPr>
        <w:t>еру его познавательных интересов. Не следует рассказывать на ночь волшебные сказки, разрешать просмотры телепередач. Перед сном все резкие раздражители должны быть устранены.</w:t>
      </w:r>
    </w:p>
    <w:p w:rsidR="00F332F2" w:rsidRPr="00F332F2" w:rsidRDefault="00F332F2" w:rsidP="00F332F2">
      <w:pPr>
        <w:shd w:val="clear" w:color="auto" w:fill="FFFFFF"/>
        <w:spacing w:line="240" w:lineRule="auto"/>
        <w:jc w:val="both"/>
        <w:rPr>
          <w:rFonts w:ascii="Tahoma" w:eastAsia="Times New Roman" w:hAnsi="Tahoma" w:cs="Tahoma"/>
          <w:color w:val="111111"/>
          <w:sz w:val="18"/>
          <w:szCs w:val="18"/>
        </w:rPr>
      </w:pPr>
      <w:r w:rsidRPr="00F332F2">
        <w:rPr>
          <w:rFonts w:ascii="Times New Roman" w:eastAsia="Times New Roman" w:hAnsi="Times New Roman" w:cs="Times New Roman"/>
          <w:color w:val="000000"/>
          <w:sz w:val="28"/>
          <w:szCs w:val="28"/>
        </w:rPr>
        <w:t xml:space="preserve">Категорически запрещается запугивать ребенка </w:t>
      </w:r>
      <w:proofErr w:type="gramStart"/>
      <w:r w:rsidRPr="00F332F2">
        <w:rPr>
          <w:rFonts w:ascii="Times New Roman" w:eastAsia="Times New Roman" w:hAnsi="Times New Roman" w:cs="Times New Roman"/>
          <w:color w:val="000000"/>
          <w:sz w:val="28"/>
          <w:szCs w:val="28"/>
        </w:rPr>
        <w:t>различными</w:t>
      </w:r>
      <w:proofErr w:type="gramEnd"/>
      <w:r w:rsidRPr="00F332F2">
        <w:rPr>
          <w:rFonts w:ascii="Times New Roman" w:eastAsia="Times New Roman" w:hAnsi="Times New Roman" w:cs="Times New Roman"/>
          <w:color w:val="000000"/>
          <w:sz w:val="28"/>
          <w:szCs w:val="28"/>
        </w:rPr>
        <w:t xml:space="preserve"> реальными или мифическими ``</w:t>
      </w:r>
      <w:proofErr w:type="spellStart"/>
      <w:r w:rsidRPr="00F332F2">
        <w:rPr>
          <w:rFonts w:ascii="Times New Roman" w:eastAsia="Times New Roman" w:hAnsi="Times New Roman" w:cs="Times New Roman"/>
          <w:color w:val="000000"/>
          <w:sz w:val="28"/>
          <w:szCs w:val="28"/>
        </w:rPr>
        <w:t>пугал</w:t>
      </w:r>
      <w:r>
        <w:rPr>
          <w:rFonts w:ascii="Times New Roman" w:eastAsia="Times New Roman" w:hAnsi="Times New Roman" w:cs="Times New Roman"/>
          <w:color w:val="000000"/>
          <w:sz w:val="28"/>
          <w:szCs w:val="28"/>
        </w:rPr>
        <w:t>к</w:t>
      </w:r>
      <w:r w:rsidRPr="00F332F2">
        <w:rPr>
          <w:rFonts w:ascii="Times New Roman" w:eastAsia="Times New Roman" w:hAnsi="Times New Roman" w:cs="Times New Roman"/>
          <w:color w:val="000000"/>
          <w:sz w:val="28"/>
          <w:szCs w:val="28"/>
        </w:rPr>
        <w:t>ами</w:t>
      </w:r>
      <w:proofErr w:type="spellEnd"/>
      <w:r w:rsidRPr="00F332F2">
        <w:rPr>
          <w:rFonts w:ascii="Times New Roman" w:eastAsia="Times New Roman" w:hAnsi="Times New Roman" w:cs="Times New Roman"/>
          <w:color w:val="000000"/>
          <w:sz w:val="28"/>
          <w:szCs w:val="28"/>
        </w:rPr>
        <w:t>''. Ребенка нужно последовательно и осторожно знакомить с окружающим миром, постепенно вводить в сферу деятельности ребенка новые для него объекты, давая им соответствующие объяснения.</w:t>
      </w:r>
    </w:p>
    <w:p w:rsidR="00F332F2" w:rsidRPr="00F332F2" w:rsidRDefault="00F332F2" w:rsidP="00F332F2">
      <w:pPr>
        <w:shd w:val="clear" w:color="auto" w:fill="FFFFFF"/>
        <w:spacing w:line="240" w:lineRule="auto"/>
        <w:jc w:val="both"/>
        <w:rPr>
          <w:rFonts w:ascii="Tahoma" w:eastAsia="Times New Roman" w:hAnsi="Tahoma" w:cs="Tahoma"/>
          <w:color w:val="111111"/>
          <w:sz w:val="18"/>
          <w:szCs w:val="18"/>
        </w:rPr>
      </w:pPr>
      <w:r w:rsidRPr="00F332F2">
        <w:rPr>
          <w:rFonts w:ascii="Times New Roman" w:eastAsia="Times New Roman" w:hAnsi="Times New Roman" w:cs="Times New Roman"/>
          <w:color w:val="000000"/>
          <w:sz w:val="28"/>
          <w:szCs w:val="28"/>
        </w:rPr>
        <w:t>Активное привлечение родителей к работе со своим ребенком считается основным методом психотерапии. В настоящее время убедительно показано, что родители при соответствующем руководстве могут эффективно помогать своим детям, вместе с тем преодолевая свои стрессовые состояния.</w:t>
      </w:r>
    </w:p>
    <w:p w:rsidR="00F332F2" w:rsidRPr="00F332F2" w:rsidRDefault="00F332F2" w:rsidP="00F332F2">
      <w:pPr>
        <w:shd w:val="clear" w:color="auto" w:fill="FFFFFF"/>
        <w:spacing w:line="240" w:lineRule="auto"/>
        <w:jc w:val="both"/>
        <w:rPr>
          <w:rFonts w:ascii="Tahoma" w:eastAsia="Times New Roman" w:hAnsi="Tahoma" w:cs="Tahoma"/>
          <w:color w:val="111111"/>
          <w:sz w:val="18"/>
          <w:szCs w:val="18"/>
        </w:rPr>
      </w:pPr>
      <w:r w:rsidRPr="00F332F2">
        <w:rPr>
          <w:rFonts w:ascii="Times New Roman" w:eastAsia="Times New Roman" w:hAnsi="Times New Roman" w:cs="Times New Roman"/>
          <w:color w:val="000000"/>
          <w:sz w:val="28"/>
          <w:szCs w:val="28"/>
        </w:rPr>
        <w:t xml:space="preserve">В настоящее время </w:t>
      </w:r>
      <w:r>
        <w:rPr>
          <w:rFonts w:ascii="Times New Roman" w:eastAsia="Times New Roman" w:hAnsi="Times New Roman" w:cs="Times New Roman"/>
          <w:color w:val="000000"/>
          <w:sz w:val="28"/>
          <w:szCs w:val="28"/>
        </w:rPr>
        <w:t xml:space="preserve">особо </w:t>
      </w:r>
      <w:proofErr w:type="gramStart"/>
      <w:r w:rsidRPr="00F332F2">
        <w:rPr>
          <w:rFonts w:ascii="Times New Roman" w:eastAsia="Times New Roman" w:hAnsi="Times New Roman" w:cs="Times New Roman"/>
          <w:color w:val="000000"/>
          <w:sz w:val="28"/>
          <w:szCs w:val="28"/>
        </w:rPr>
        <w:t>важное значение</w:t>
      </w:r>
      <w:proofErr w:type="gramEnd"/>
      <w:r w:rsidRPr="00F332F2">
        <w:rPr>
          <w:rFonts w:ascii="Times New Roman" w:eastAsia="Times New Roman" w:hAnsi="Times New Roman" w:cs="Times New Roman"/>
          <w:color w:val="000000"/>
          <w:sz w:val="28"/>
          <w:szCs w:val="28"/>
        </w:rPr>
        <w:t xml:space="preserve"> придается также привлечению родителей к обучению своего ребенка. Показано, что при соответствующей подготовке эффективность их работы в качестве учителей своих детей может быть исключительно высока и крайне полезна как для ребенка, так и для самих родителей.</w:t>
      </w:r>
      <w:r w:rsidRPr="00F332F2">
        <w:rPr>
          <w:noProof/>
        </w:rPr>
        <w:t xml:space="preserve"> </w:t>
      </w:r>
    </w:p>
    <w:p w:rsidR="00516650" w:rsidRPr="00EE01C0" w:rsidRDefault="00F332F2" w:rsidP="00966E10">
      <w:pPr>
        <w:shd w:val="clear" w:color="auto" w:fill="FFFFFF" w:themeFill="background1"/>
        <w:jc w:val="both"/>
        <w:rPr>
          <w:rFonts w:ascii="Times New Roman" w:hAnsi="Times New Roman" w:cs="Times New Roman"/>
          <w:sz w:val="28"/>
          <w:szCs w:val="28"/>
        </w:rPr>
      </w:pPr>
      <w:bookmarkStart w:id="0" w:name="_GoBack"/>
      <w:bookmarkEnd w:id="0"/>
      <w:r>
        <w:rPr>
          <w:noProof/>
        </w:rPr>
        <w:drawing>
          <wp:anchor distT="0" distB="0" distL="114300" distR="114300" simplePos="0" relativeHeight="251658240" behindDoc="1" locked="0" layoutInCell="1" allowOverlap="1" wp14:anchorId="2EAB0AC8" wp14:editId="72C953E6">
            <wp:simplePos x="0" y="0"/>
            <wp:positionH relativeFrom="column">
              <wp:posOffset>1886585</wp:posOffset>
            </wp:positionH>
            <wp:positionV relativeFrom="paragraph">
              <wp:posOffset>234950</wp:posOffset>
            </wp:positionV>
            <wp:extent cx="3728085" cy="2499995"/>
            <wp:effectExtent l="0" t="0" r="5715" b="0"/>
            <wp:wrapThrough wrapText="bothSides">
              <wp:wrapPolygon edited="0">
                <wp:start x="441" y="0"/>
                <wp:lineTo x="0" y="329"/>
                <wp:lineTo x="0" y="21068"/>
                <wp:lineTo x="331" y="21397"/>
                <wp:lineTo x="441" y="21397"/>
                <wp:lineTo x="21081" y="21397"/>
                <wp:lineTo x="21192" y="21397"/>
                <wp:lineTo x="21523" y="21068"/>
                <wp:lineTo x="21523" y="329"/>
                <wp:lineTo x="21081" y="0"/>
                <wp:lineTo x="441" y="0"/>
              </wp:wrapPolygon>
            </wp:wrapThrough>
            <wp:docPr id="3" name="Рисунок 3" descr="https://rulogoped.ru/images/speech_therapy_plus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rulogoped.ru/images/speech_therapy_plus_.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28085" cy="249999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sectPr w:rsidR="00516650" w:rsidRPr="00EE01C0" w:rsidSect="00266ECB">
      <w:pgSz w:w="11906" w:h="16838"/>
      <w:pgMar w:top="1134" w:right="850" w:bottom="993" w:left="1701" w:header="708" w:footer="708" w:gutter="0"/>
      <w:pgBorders w:offsetFrom="page">
        <w:top w:val="triple" w:sz="4" w:space="24" w:color="2B70FF" w:themeColor="accent6" w:themeTint="99"/>
        <w:left w:val="triple" w:sz="4" w:space="24" w:color="2B70FF" w:themeColor="accent6" w:themeTint="99"/>
        <w:bottom w:val="triple" w:sz="4" w:space="24" w:color="2B70FF" w:themeColor="accent6" w:themeTint="99"/>
        <w:right w:val="triple" w:sz="4" w:space="24" w:color="2B70FF" w:themeColor="accent6" w:themeTint="99"/>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CC"/>
    <w:family w:val="roman"/>
    <w:pitch w:val="variable"/>
    <w:sig w:usb0="00000001" w:usb1="5000204B" w:usb2="00000020" w:usb3="00000000" w:csb0="00000097" w:csb1="00000000"/>
  </w:font>
  <w:font w:name="Arial">
    <w:panose1 w:val="020B0604020202020204"/>
    <w:charset w:val="CC"/>
    <w:family w:val="swiss"/>
    <w:pitch w:val="variable"/>
    <w:sig w:usb0="E0002EFF" w:usb1="C000785B" w:usb2="00000009" w:usb3="00000000" w:csb0="000001FF" w:csb1="00000000"/>
  </w:font>
  <w:font w:name="Arial Black">
    <w:panose1 w:val="020B0A04020102020204"/>
    <w:charset w:val="CC"/>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9483D"/>
    <w:multiLevelType w:val="multilevel"/>
    <w:tmpl w:val="37CC1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11315B9"/>
    <w:multiLevelType w:val="multilevel"/>
    <w:tmpl w:val="0152F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549"/>
    <w:rsid w:val="000E7273"/>
    <w:rsid w:val="001C3466"/>
    <w:rsid w:val="001D6FB2"/>
    <w:rsid w:val="0023039A"/>
    <w:rsid w:val="00266ECB"/>
    <w:rsid w:val="00316595"/>
    <w:rsid w:val="003829C0"/>
    <w:rsid w:val="00516650"/>
    <w:rsid w:val="00673549"/>
    <w:rsid w:val="006E7C16"/>
    <w:rsid w:val="007111BF"/>
    <w:rsid w:val="00966E10"/>
    <w:rsid w:val="00977F7A"/>
    <w:rsid w:val="00A80F1E"/>
    <w:rsid w:val="00DB0178"/>
    <w:rsid w:val="00EE01C0"/>
    <w:rsid w:val="00F26A51"/>
    <w:rsid w:val="00F32D6A"/>
    <w:rsid w:val="00F332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6E7C16"/>
    <w:pPr>
      <w:keepNext/>
      <w:keepLines/>
      <w:spacing w:before="480" w:after="0"/>
      <w:outlineLvl w:val="0"/>
    </w:pPr>
    <w:rPr>
      <w:rFonts w:asciiTheme="majorHAnsi" w:eastAsiaTheme="majorEastAsia" w:hAnsiTheme="majorHAnsi" w:cstheme="majorBidi"/>
      <w:b/>
      <w:bCs/>
      <w:color w:val="E80061" w:themeColor="accent1" w:themeShade="BF"/>
      <w:sz w:val="28"/>
      <w:szCs w:val="28"/>
    </w:rPr>
  </w:style>
  <w:style w:type="paragraph" w:styleId="2">
    <w:name w:val="heading 2"/>
    <w:basedOn w:val="a"/>
    <w:next w:val="a"/>
    <w:link w:val="20"/>
    <w:uiPriority w:val="9"/>
    <w:unhideWhenUsed/>
    <w:qFormat/>
    <w:rsid w:val="006E7C16"/>
    <w:pPr>
      <w:keepNext/>
      <w:keepLines/>
      <w:spacing w:before="200" w:after="0"/>
      <w:outlineLvl w:val="1"/>
    </w:pPr>
    <w:rPr>
      <w:rFonts w:asciiTheme="majorHAnsi" w:eastAsiaTheme="majorEastAsia" w:hAnsiTheme="majorHAnsi" w:cstheme="majorBidi"/>
      <w:b/>
      <w:bCs/>
      <w:color w:val="FF388C" w:themeColor="accent1"/>
      <w:sz w:val="26"/>
      <w:szCs w:val="26"/>
    </w:rPr>
  </w:style>
  <w:style w:type="paragraph" w:styleId="3">
    <w:name w:val="heading 3"/>
    <w:basedOn w:val="a"/>
    <w:next w:val="a"/>
    <w:link w:val="30"/>
    <w:uiPriority w:val="9"/>
    <w:unhideWhenUsed/>
    <w:qFormat/>
    <w:rsid w:val="006E7C16"/>
    <w:pPr>
      <w:keepNext/>
      <w:keepLines/>
      <w:spacing w:before="200" w:after="0"/>
      <w:outlineLvl w:val="2"/>
    </w:pPr>
    <w:rPr>
      <w:rFonts w:asciiTheme="majorHAnsi" w:eastAsiaTheme="majorEastAsia" w:hAnsiTheme="majorHAnsi" w:cstheme="majorBidi"/>
      <w:b/>
      <w:bCs/>
      <w:color w:val="FF388C" w:themeColor="accent1"/>
    </w:rPr>
  </w:style>
  <w:style w:type="paragraph" w:styleId="4">
    <w:name w:val="heading 4"/>
    <w:basedOn w:val="a"/>
    <w:next w:val="a"/>
    <w:link w:val="40"/>
    <w:uiPriority w:val="9"/>
    <w:unhideWhenUsed/>
    <w:qFormat/>
    <w:rsid w:val="006E7C16"/>
    <w:pPr>
      <w:keepNext/>
      <w:keepLines/>
      <w:spacing w:before="200" w:after="0"/>
      <w:outlineLvl w:val="3"/>
    </w:pPr>
    <w:rPr>
      <w:rFonts w:asciiTheme="majorHAnsi" w:eastAsiaTheme="majorEastAsia" w:hAnsiTheme="majorHAnsi" w:cstheme="majorBidi"/>
      <w:b/>
      <w:bCs/>
      <w:i/>
      <w:iCs/>
      <w:color w:val="FF388C"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E7C16"/>
    <w:rPr>
      <w:rFonts w:asciiTheme="majorHAnsi" w:eastAsiaTheme="majorEastAsia" w:hAnsiTheme="majorHAnsi" w:cstheme="majorBidi"/>
      <w:b/>
      <w:bCs/>
      <w:color w:val="E80061" w:themeColor="accent1" w:themeShade="BF"/>
      <w:sz w:val="28"/>
      <w:szCs w:val="28"/>
    </w:rPr>
  </w:style>
  <w:style w:type="character" w:customStyle="1" w:styleId="20">
    <w:name w:val="Заголовок 2 Знак"/>
    <w:basedOn w:val="a0"/>
    <w:link w:val="2"/>
    <w:uiPriority w:val="9"/>
    <w:rsid w:val="006E7C16"/>
    <w:rPr>
      <w:rFonts w:asciiTheme="majorHAnsi" w:eastAsiaTheme="majorEastAsia" w:hAnsiTheme="majorHAnsi" w:cstheme="majorBidi"/>
      <w:b/>
      <w:bCs/>
      <w:color w:val="FF388C" w:themeColor="accent1"/>
      <w:sz w:val="26"/>
      <w:szCs w:val="26"/>
    </w:rPr>
  </w:style>
  <w:style w:type="character" w:customStyle="1" w:styleId="30">
    <w:name w:val="Заголовок 3 Знак"/>
    <w:basedOn w:val="a0"/>
    <w:link w:val="3"/>
    <w:uiPriority w:val="9"/>
    <w:rsid w:val="006E7C16"/>
    <w:rPr>
      <w:rFonts w:asciiTheme="majorHAnsi" w:eastAsiaTheme="majorEastAsia" w:hAnsiTheme="majorHAnsi" w:cstheme="majorBidi"/>
      <w:b/>
      <w:bCs/>
      <w:color w:val="FF388C" w:themeColor="accent1"/>
    </w:rPr>
  </w:style>
  <w:style w:type="character" w:customStyle="1" w:styleId="40">
    <w:name w:val="Заголовок 4 Знак"/>
    <w:basedOn w:val="a0"/>
    <w:link w:val="4"/>
    <w:uiPriority w:val="9"/>
    <w:rsid w:val="006E7C16"/>
    <w:rPr>
      <w:rFonts w:asciiTheme="majorHAnsi" w:eastAsiaTheme="majorEastAsia" w:hAnsiTheme="majorHAnsi" w:cstheme="majorBidi"/>
      <w:b/>
      <w:bCs/>
      <w:i/>
      <w:iCs/>
      <w:color w:val="FF388C" w:themeColor="accent1"/>
    </w:rPr>
  </w:style>
  <w:style w:type="paragraph" w:styleId="a3">
    <w:name w:val="Title"/>
    <w:basedOn w:val="a"/>
    <w:next w:val="a"/>
    <w:link w:val="a4"/>
    <w:uiPriority w:val="10"/>
    <w:qFormat/>
    <w:rsid w:val="006E7C16"/>
    <w:pPr>
      <w:pBdr>
        <w:bottom w:val="single" w:sz="8" w:space="4" w:color="FF388C" w:themeColor="accent1"/>
      </w:pBdr>
      <w:spacing w:after="300" w:line="240" w:lineRule="auto"/>
      <w:contextualSpacing/>
    </w:pPr>
    <w:rPr>
      <w:rFonts w:asciiTheme="majorHAnsi" w:eastAsiaTheme="majorEastAsia" w:hAnsiTheme="majorHAnsi" w:cstheme="majorBidi"/>
      <w:color w:val="4C4C4C" w:themeColor="text2" w:themeShade="BF"/>
      <w:spacing w:val="5"/>
      <w:kern w:val="28"/>
      <w:sz w:val="52"/>
      <w:szCs w:val="52"/>
    </w:rPr>
  </w:style>
  <w:style w:type="character" w:customStyle="1" w:styleId="a4">
    <w:name w:val="Название Знак"/>
    <w:basedOn w:val="a0"/>
    <w:link w:val="a3"/>
    <w:uiPriority w:val="10"/>
    <w:rsid w:val="006E7C16"/>
    <w:rPr>
      <w:rFonts w:asciiTheme="majorHAnsi" w:eastAsiaTheme="majorEastAsia" w:hAnsiTheme="majorHAnsi" w:cstheme="majorBidi"/>
      <w:color w:val="4C4C4C" w:themeColor="text2" w:themeShade="BF"/>
      <w:spacing w:val="5"/>
      <w:kern w:val="28"/>
      <w:sz w:val="52"/>
      <w:szCs w:val="52"/>
    </w:rPr>
  </w:style>
  <w:style w:type="paragraph" w:styleId="a5">
    <w:name w:val="Subtitle"/>
    <w:basedOn w:val="a"/>
    <w:next w:val="a"/>
    <w:link w:val="a6"/>
    <w:uiPriority w:val="11"/>
    <w:qFormat/>
    <w:rsid w:val="006E7C16"/>
    <w:pPr>
      <w:numPr>
        <w:ilvl w:val="1"/>
      </w:numPr>
    </w:pPr>
    <w:rPr>
      <w:rFonts w:asciiTheme="majorHAnsi" w:eastAsiaTheme="majorEastAsia" w:hAnsiTheme="majorHAnsi" w:cstheme="majorBidi"/>
      <w:i/>
      <w:iCs/>
      <w:color w:val="FF388C" w:themeColor="accent1"/>
      <w:spacing w:val="15"/>
      <w:sz w:val="24"/>
      <w:szCs w:val="24"/>
    </w:rPr>
  </w:style>
  <w:style w:type="character" w:customStyle="1" w:styleId="a6">
    <w:name w:val="Подзаголовок Знак"/>
    <w:basedOn w:val="a0"/>
    <w:link w:val="a5"/>
    <w:uiPriority w:val="11"/>
    <w:rsid w:val="006E7C16"/>
    <w:rPr>
      <w:rFonts w:asciiTheme="majorHAnsi" w:eastAsiaTheme="majorEastAsia" w:hAnsiTheme="majorHAnsi" w:cstheme="majorBidi"/>
      <w:i/>
      <w:iCs/>
      <w:color w:val="FF388C" w:themeColor="accent1"/>
      <w:spacing w:val="15"/>
      <w:sz w:val="24"/>
      <w:szCs w:val="24"/>
    </w:rPr>
  </w:style>
  <w:style w:type="paragraph" w:styleId="a7">
    <w:name w:val="No Spacing"/>
    <w:uiPriority w:val="1"/>
    <w:qFormat/>
    <w:rsid w:val="006E7C16"/>
    <w:pPr>
      <w:spacing w:after="0" w:line="240" w:lineRule="auto"/>
    </w:pPr>
  </w:style>
  <w:style w:type="paragraph" w:styleId="a8">
    <w:name w:val="Normal (Web)"/>
    <w:basedOn w:val="a"/>
    <w:uiPriority w:val="99"/>
    <w:semiHidden/>
    <w:unhideWhenUsed/>
    <w:rsid w:val="00673549"/>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673549"/>
    <w:rPr>
      <w:b/>
      <w:bCs/>
    </w:rPr>
  </w:style>
  <w:style w:type="character" w:styleId="aa">
    <w:name w:val="Emphasis"/>
    <w:basedOn w:val="a0"/>
    <w:uiPriority w:val="20"/>
    <w:qFormat/>
    <w:rsid w:val="00673549"/>
    <w:rPr>
      <w:i/>
      <w:iCs/>
    </w:rPr>
  </w:style>
  <w:style w:type="paragraph" w:styleId="ab">
    <w:name w:val="Balloon Text"/>
    <w:basedOn w:val="a"/>
    <w:link w:val="ac"/>
    <w:uiPriority w:val="99"/>
    <w:semiHidden/>
    <w:unhideWhenUsed/>
    <w:rsid w:val="001C3466"/>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1C34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6E7C16"/>
    <w:pPr>
      <w:keepNext/>
      <w:keepLines/>
      <w:spacing w:before="480" w:after="0"/>
      <w:outlineLvl w:val="0"/>
    </w:pPr>
    <w:rPr>
      <w:rFonts w:asciiTheme="majorHAnsi" w:eastAsiaTheme="majorEastAsia" w:hAnsiTheme="majorHAnsi" w:cstheme="majorBidi"/>
      <w:b/>
      <w:bCs/>
      <w:color w:val="E80061" w:themeColor="accent1" w:themeShade="BF"/>
      <w:sz w:val="28"/>
      <w:szCs w:val="28"/>
    </w:rPr>
  </w:style>
  <w:style w:type="paragraph" w:styleId="2">
    <w:name w:val="heading 2"/>
    <w:basedOn w:val="a"/>
    <w:next w:val="a"/>
    <w:link w:val="20"/>
    <w:uiPriority w:val="9"/>
    <w:unhideWhenUsed/>
    <w:qFormat/>
    <w:rsid w:val="006E7C16"/>
    <w:pPr>
      <w:keepNext/>
      <w:keepLines/>
      <w:spacing w:before="200" w:after="0"/>
      <w:outlineLvl w:val="1"/>
    </w:pPr>
    <w:rPr>
      <w:rFonts w:asciiTheme="majorHAnsi" w:eastAsiaTheme="majorEastAsia" w:hAnsiTheme="majorHAnsi" w:cstheme="majorBidi"/>
      <w:b/>
      <w:bCs/>
      <w:color w:val="FF388C" w:themeColor="accent1"/>
      <w:sz w:val="26"/>
      <w:szCs w:val="26"/>
    </w:rPr>
  </w:style>
  <w:style w:type="paragraph" w:styleId="3">
    <w:name w:val="heading 3"/>
    <w:basedOn w:val="a"/>
    <w:next w:val="a"/>
    <w:link w:val="30"/>
    <w:uiPriority w:val="9"/>
    <w:unhideWhenUsed/>
    <w:qFormat/>
    <w:rsid w:val="006E7C16"/>
    <w:pPr>
      <w:keepNext/>
      <w:keepLines/>
      <w:spacing w:before="200" w:after="0"/>
      <w:outlineLvl w:val="2"/>
    </w:pPr>
    <w:rPr>
      <w:rFonts w:asciiTheme="majorHAnsi" w:eastAsiaTheme="majorEastAsia" w:hAnsiTheme="majorHAnsi" w:cstheme="majorBidi"/>
      <w:b/>
      <w:bCs/>
      <w:color w:val="FF388C" w:themeColor="accent1"/>
    </w:rPr>
  </w:style>
  <w:style w:type="paragraph" w:styleId="4">
    <w:name w:val="heading 4"/>
    <w:basedOn w:val="a"/>
    <w:next w:val="a"/>
    <w:link w:val="40"/>
    <w:uiPriority w:val="9"/>
    <w:unhideWhenUsed/>
    <w:qFormat/>
    <w:rsid w:val="006E7C16"/>
    <w:pPr>
      <w:keepNext/>
      <w:keepLines/>
      <w:spacing w:before="200" w:after="0"/>
      <w:outlineLvl w:val="3"/>
    </w:pPr>
    <w:rPr>
      <w:rFonts w:asciiTheme="majorHAnsi" w:eastAsiaTheme="majorEastAsia" w:hAnsiTheme="majorHAnsi" w:cstheme="majorBidi"/>
      <w:b/>
      <w:bCs/>
      <w:i/>
      <w:iCs/>
      <w:color w:val="FF388C"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E7C16"/>
    <w:rPr>
      <w:rFonts w:asciiTheme="majorHAnsi" w:eastAsiaTheme="majorEastAsia" w:hAnsiTheme="majorHAnsi" w:cstheme="majorBidi"/>
      <w:b/>
      <w:bCs/>
      <w:color w:val="E80061" w:themeColor="accent1" w:themeShade="BF"/>
      <w:sz w:val="28"/>
      <w:szCs w:val="28"/>
    </w:rPr>
  </w:style>
  <w:style w:type="character" w:customStyle="1" w:styleId="20">
    <w:name w:val="Заголовок 2 Знак"/>
    <w:basedOn w:val="a0"/>
    <w:link w:val="2"/>
    <w:uiPriority w:val="9"/>
    <w:rsid w:val="006E7C16"/>
    <w:rPr>
      <w:rFonts w:asciiTheme="majorHAnsi" w:eastAsiaTheme="majorEastAsia" w:hAnsiTheme="majorHAnsi" w:cstheme="majorBidi"/>
      <w:b/>
      <w:bCs/>
      <w:color w:val="FF388C" w:themeColor="accent1"/>
      <w:sz w:val="26"/>
      <w:szCs w:val="26"/>
    </w:rPr>
  </w:style>
  <w:style w:type="character" w:customStyle="1" w:styleId="30">
    <w:name w:val="Заголовок 3 Знак"/>
    <w:basedOn w:val="a0"/>
    <w:link w:val="3"/>
    <w:uiPriority w:val="9"/>
    <w:rsid w:val="006E7C16"/>
    <w:rPr>
      <w:rFonts w:asciiTheme="majorHAnsi" w:eastAsiaTheme="majorEastAsia" w:hAnsiTheme="majorHAnsi" w:cstheme="majorBidi"/>
      <w:b/>
      <w:bCs/>
      <w:color w:val="FF388C" w:themeColor="accent1"/>
    </w:rPr>
  </w:style>
  <w:style w:type="character" w:customStyle="1" w:styleId="40">
    <w:name w:val="Заголовок 4 Знак"/>
    <w:basedOn w:val="a0"/>
    <w:link w:val="4"/>
    <w:uiPriority w:val="9"/>
    <w:rsid w:val="006E7C16"/>
    <w:rPr>
      <w:rFonts w:asciiTheme="majorHAnsi" w:eastAsiaTheme="majorEastAsia" w:hAnsiTheme="majorHAnsi" w:cstheme="majorBidi"/>
      <w:b/>
      <w:bCs/>
      <w:i/>
      <w:iCs/>
      <w:color w:val="FF388C" w:themeColor="accent1"/>
    </w:rPr>
  </w:style>
  <w:style w:type="paragraph" w:styleId="a3">
    <w:name w:val="Title"/>
    <w:basedOn w:val="a"/>
    <w:next w:val="a"/>
    <w:link w:val="a4"/>
    <w:uiPriority w:val="10"/>
    <w:qFormat/>
    <w:rsid w:val="006E7C16"/>
    <w:pPr>
      <w:pBdr>
        <w:bottom w:val="single" w:sz="8" w:space="4" w:color="FF388C" w:themeColor="accent1"/>
      </w:pBdr>
      <w:spacing w:after="300" w:line="240" w:lineRule="auto"/>
      <w:contextualSpacing/>
    </w:pPr>
    <w:rPr>
      <w:rFonts w:asciiTheme="majorHAnsi" w:eastAsiaTheme="majorEastAsia" w:hAnsiTheme="majorHAnsi" w:cstheme="majorBidi"/>
      <w:color w:val="4C4C4C" w:themeColor="text2" w:themeShade="BF"/>
      <w:spacing w:val="5"/>
      <w:kern w:val="28"/>
      <w:sz w:val="52"/>
      <w:szCs w:val="52"/>
    </w:rPr>
  </w:style>
  <w:style w:type="character" w:customStyle="1" w:styleId="a4">
    <w:name w:val="Название Знак"/>
    <w:basedOn w:val="a0"/>
    <w:link w:val="a3"/>
    <w:uiPriority w:val="10"/>
    <w:rsid w:val="006E7C16"/>
    <w:rPr>
      <w:rFonts w:asciiTheme="majorHAnsi" w:eastAsiaTheme="majorEastAsia" w:hAnsiTheme="majorHAnsi" w:cstheme="majorBidi"/>
      <w:color w:val="4C4C4C" w:themeColor="text2" w:themeShade="BF"/>
      <w:spacing w:val="5"/>
      <w:kern w:val="28"/>
      <w:sz w:val="52"/>
      <w:szCs w:val="52"/>
    </w:rPr>
  </w:style>
  <w:style w:type="paragraph" w:styleId="a5">
    <w:name w:val="Subtitle"/>
    <w:basedOn w:val="a"/>
    <w:next w:val="a"/>
    <w:link w:val="a6"/>
    <w:uiPriority w:val="11"/>
    <w:qFormat/>
    <w:rsid w:val="006E7C16"/>
    <w:pPr>
      <w:numPr>
        <w:ilvl w:val="1"/>
      </w:numPr>
    </w:pPr>
    <w:rPr>
      <w:rFonts w:asciiTheme="majorHAnsi" w:eastAsiaTheme="majorEastAsia" w:hAnsiTheme="majorHAnsi" w:cstheme="majorBidi"/>
      <w:i/>
      <w:iCs/>
      <w:color w:val="FF388C" w:themeColor="accent1"/>
      <w:spacing w:val="15"/>
      <w:sz w:val="24"/>
      <w:szCs w:val="24"/>
    </w:rPr>
  </w:style>
  <w:style w:type="character" w:customStyle="1" w:styleId="a6">
    <w:name w:val="Подзаголовок Знак"/>
    <w:basedOn w:val="a0"/>
    <w:link w:val="a5"/>
    <w:uiPriority w:val="11"/>
    <w:rsid w:val="006E7C16"/>
    <w:rPr>
      <w:rFonts w:asciiTheme="majorHAnsi" w:eastAsiaTheme="majorEastAsia" w:hAnsiTheme="majorHAnsi" w:cstheme="majorBidi"/>
      <w:i/>
      <w:iCs/>
      <w:color w:val="FF388C" w:themeColor="accent1"/>
      <w:spacing w:val="15"/>
      <w:sz w:val="24"/>
      <w:szCs w:val="24"/>
    </w:rPr>
  </w:style>
  <w:style w:type="paragraph" w:styleId="a7">
    <w:name w:val="No Spacing"/>
    <w:uiPriority w:val="1"/>
    <w:qFormat/>
    <w:rsid w:val="006E7C16"/>
    <w:pPr>
      <w:spacing w:after="0" w:line="240" w:lineRule="auto"/>
    </w:pPr>
  </w:style>
  <w:style w:type="paragraph" w:styleId="a8">
    <w:name w:val="Normal (Web)"/>
    <w:basedOn w:val="a"/>
    <w:uiPriority w:val="99"/>
    <w:semiHidden/>
    <w:unhideWhenUsed/>
    <w:rsid w:val="00673549"/>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673549"/>
    <w:rPr>
      <w:b/>
      <w:bCs/>
    </w:rPr>
  </w:style>
  <w:style w:type="character" w:styleId="aa">
    <w:name w:val="Emphasis"/>
    <w:basedOn w:val="a0"/>
    <w:uiPriority w:val="20"/>
    <w:qFormat/>
    <w:rsid w:val="00673549"/>
    <w:rPr>
      <w:i/>
      <w:iCs/>
    </w:rPr>
  </w:style>
  <w:style w:type="paragraph" w:styleId="ab">
    <w:name w:val="Balloon Text"/>
    <w:basedOn w:val="a"/>
    <w:link w:val="ac"/>
    <w:uiPriority w:val="99"/>
    <w:semiHidden/>
    <w:unhideWhenUsed/>
    <w:rsid w:val="001C3466"/>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1C34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26360">
      <w:bodyDiv w:val="1"/>
      <w:marLeft w:val="0"/>
      <w:marRight w:val="0"/>
      <w:marTop w:val="0"/>
      <w:marBottom w:val="0"/>
      <w:divBdr>
        <w:top w:val="none" w:sz="0" w:space="0" w:color="auto"/>
        <w:left w:val="none" w:sz="0" w:space="0" w:color="auto"/>
        <w:bottom w:val="none" w:sz="0" w:space="0" w:color="auto"/>
        <w:right w:val="none" w:sz="0" w:space="0" w:color="auto"/>
      </w:divBdr>
    </w:div>
    <w:div w:id="164175350">
      <w:bodyDiv w:val="1"/>
      <w:marLeft w:val="0"/>
      <w:marRight w:val="0"/>
      <w:marTop w:val="0"/>
      <w:marBottom w:val="0"/>
      <w:divBdr>
        <w:top w:val="none" w:sz="0" w:space="0" w:color="auto"/>
        <w:left w:val="none" w:sz="0" w:space="0" w:color="auto"/>
        <w:bottom w:val="none" w:sz="0" w:space="0" w:color="auto"/>
        <w:right w:val="none" w:sz="0" w:space="0" w:color="auto"/>
      </w:divBdr>
    </w:div>
    <w:div w:id="879049266">
      <w:bodyDiv w:val="1"/>
      <w:marLeft w:val="0"/>
      <w:marRight w:val="0"/>
      <w:marTop w:val="0"/>
      <w:marBottom w:val="0"/>
      <w:divBdr>
        <w:top w:val="none" w:sz="0" w:space="0" w:color="auto"/>
        <w:left w:val="none" w:sz="0" w:space="0" w:color="auto"/>
        <w:bottom w:val="none" w:sz="0" w:space="0" w:color="auto"/>
        <w:right w:val="none" w:sz="0" w:space="0" w:color="auto"/>
      </w:divBdr>
    </w:div>
    <w:div w:id="892814866">
      <w:bodyDiv w:val="1"/>
      <w:marLeft w:val="0"/>
      <w:marRight w:val="0"/>
      <w:marTop w:val="0"/>
      <w:marBottom w:val="0"/>
      <w:divBdr>
        <w:top w:val="none" w:sz="0" w:space="0" w:color="auto"/>
        <w:left w:val="none" w:sz="0" w:space="0" w:color="auto"/>
        <w:bottom w:val="none" w:sz="0" w:space="0" w:color="auto"/>
        <w:right w:val="none" w:sz="0" w:space="0" w:color="auto"/>
      </w:divBdr>
    </w:div>
    <w:div w:id="1285846916">
      <w:bodyDiv w:val="1"/>
      <w:marLeft w:val="0"/>
      <w:marRight w:val="0"/>
      <w:marTop w:val="0"/>
      <w:marBottom w:val="0"/>
      <w:divBdr>
        <w:top w:val="none" w:sz="0" w:space="0" w:color="auto"/>
        <w:left w:val="none" w:sz="0" w:space="0" w:color="auto"/>
        <w:bottom w:val="none" w:sz="0" w:space="0" w:color="auto"/>
        <w:right w:val="none" w:sz="0" w:space="0" w:color="auto"/>
      </w:divBdr>
      <w:divsChild>
        <w:div w:id="2057393300">
          <w:marLeft w:val="0"/>
          <w:marRight w:val="0"/>
          <w:marTop w:val="0"/>
          <w:marBottom w:val="0"/>
          <w:divBdr>
            <w:top w:val="none" w:sz="0" w:space="0" w:color="auto"/>
            <w:left w:val="none" w:sz="0" w:space="0" w:color="auto"/>
            <w:bottom w:val="none" w:sz="0" w:space="0" w:color="auto"/>
            <w:right w:val="none" w:sz="0" w:space="0" w:color="auto"/>
          </w:divBdr>
        </w:div>
      </w:divsChild>
    </w:div>
    <w:div w:id="1525243764">
      <w:bodyDiv w:val="1"/>
      <w:marLeft w:val="0"/>
      <w:marRight w:val="0"/>
      <w:marTop w:val="0"/>
      <w:marBottom w:val="0"/>
      <w:divBdr>
        <w:top w:val="none" w:sz="0" w:space="0" w:color="auto"/>
        <w:left w:val="none" w:sz="0" w:space="0" w:color="auto"/>
        <w:bottom w:val="none" w:sz="0" w:space="0" w:color="auto"/>
        <w:right w:val="none" w:sz="0" w:space="0" w:color="auto"/>
      </w:divBdr>
      <w:divsChild>
        <w:div w:id="2036229533">
          <w:marLeft w:val="0"/>
          <w:marRight w:val="0"/>
          <w:marTop w:val="0"/>
          <w:marBottom w:val="300"/>
          <w:divBdr>
            <w:top w:val="none" w:sz="0" w:space="0" w:color="auto"/>
            <w:left w:val="none" w:sz="0" w:space="0" w:color="auto"/>
            <w:bottom w:val="none" w:sz="0" w:space="0" w:color="auto"/>
            <w:right w:val="none" w:sz="0" w:space="0" w:color="auto"/>
          </w:divBdr>
          <w:divsChild>
            <w:div w:id="969751966">
              <w:marLeft w:val="0"/>
              <w:marRight w:val="0"/>
              <w:marTop w:val="0"/>
              <w:marBottom w:val="0"/>
              <w:divBdr>
                <w:top w:val="none" w:sz="0" w:space="0" w:color="auto"/>
                <w:left w:val="none" w:sz="0" w:space="0" w:color="auto"/>
                <w:bottom w:val="none" w:sz="0" w:space="0" w:color="auto"/>
                <w:right w:val="none" w:sz="0" w:space="0" w:color="auto"/>
              </w:divBdr>
              <w:divsChild>
                <w:div w:id="1502545292">
                  <w:marLeft w:val="0"/>
                  <w:marRight w:val="0"/>
                  <w:marTop w:val="0"/>
                  <w:marBottom w:val="0"/>
                  <w:divBdr>
                    <w:top w:val="none" w:sz="0" w:space="0" w:color="auto"/>
                    <w:left w:val="none" w:sz="0" w:space="0" w:color="auto"/>
                    <w:bottom w:val="none" w:sz="0" w:space="0" w:color="auto"/>
                    <w:right w:val="none" w:sz="0" w:space="0" w:color="auto"/>
                  </w:divBdr>
                  <w:divsChild>
                    <w:div w:id="1629118840">
                      <w:marLeft w:val="0"/>
                      <w:marRight w:val="0"/>
                      <w:marTop w:val="0"/>
                      <w:marBottom w:val="0"/>
                      <w:divBdr>
                        <w:top w:val="none" w:sz="0" w:space="0" w:color="auto"/>
                        <w:left w:val="none" w:sz="0" w:space="0" w:color="auto"/>
                        <w:bottom w:val="none" w:sz="0" w:space="0" w:color="auto"/>
                        <w:right w:val="none" w:sz="0" w:space="0" w:color="auto"/>
                      </w:divBdr>
                      <w:divsChild>
                        <w:div w:id="54305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498434">
                  <w:marLeft w:val="0"/>
                  <w:marRight w:val="0"/>
                  <w:marTop w:val="0"/>
                  <w:marBottom w:val="0"/>
                  <w:divBdr>
                    <w:top w:val="none" w:sz="0" w:space="0" w:color="auto"/>
                    <w:left w:val="none" w:sz="0" w:space="0" w:color="auto"/>
                    <w:bottom w:val="none" w:sz="0" w:space="0" w:color="auto"/>
                    <w:right w:val="none" w:sz="0" w:space="0" w:color="auto"/>
                  </w:divBdr>
                  <w:divsChild>
                    <w:div w:id="1196698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700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Яркая">
  <a:themeElements>
    <a:clrScheme name="Яркая">
      <a:dk1>
        <a:sysClr val="windowText" lastClr="000000"/>
      </a:dk1>
      <a:lt1>
        <a:sysClr val="window" lastClr="FFFFFF"/>
      </a:lt1>
      <a:dk2>
        <a:srgbClr val="666666"/>
      </a:dk2>
      <a:lt2>
        <a:srgbClr val="D2D2D2"/>
      </a:lt2>
      <a:accent1>
        <a:srgbClr val="FF388C"/>
      </a:accent1>
      <a:accent2>
        <a:srgbClr val="E40059"/>
      </a:accent2>
      <a:accent3>
        <a:srgbClr val="9C007F"/>
      </a:accent3>
      <a:accent4>
        <a:srgbClr val="68007F"/>
      </a:accent4>
      <a:accent5>
        <a:srgbClr val="005BD3"/>
      </a:accent5>
      <a:accent6>
        <a:srgbClr val="00349E"/>
      </a:accent6>
      <a:hlink>
        <a:srgbClr val="17BBFD"/>
      </a:hlink>
      <a:folHlink>
        <a:srgbClr val="FF79C2"/>
      </a:folHlink>
    </a:clrScheme>
    <a:fontScheme name="Яркая">
      <a:majorFont>
        <a:latin typeface="Century Gothic"/>
        <a:ea typeface=""/>
        <a:cs typeface=""/>
        <a:font script="Jpan" typeface="HGｺﾞｼｯｸM"/>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minorFont>
    </a:fontScheme>
    <a:fmtScheme name="Яркая">
      <a:fillStyleLst>
        <a:solidFill>
          <a:schemeClr val="phClr"/>
        </a:solidFill>
        <a:gradFill rotWithShape="1">
          <a:gsLst>
            <a:gs pos="0">
              <a:schemeClr val="phClr">
                <a:tint val="10000"/>
                <a:satMod val="300000"/>
              </a:schemeClr>
            </a:gs>
            <a:gs pos="34000">
              <a:schemeClr val="phClr">
                <a:tint val="13500"/>
                <a:satMod val="250000"/>
              </a:schemeClr>
            </a:gs>
            <a:gs pos="100000">
              <a:schemeClr val="phClr">
                <a:tint val="60000"/>
                <a:satMod val="200000"/>
              </a:schemeClr>
            </a:gs>
          </a:gsLst>
          <a:path path="circle">
            <a:fillToRect l="50000" t="155000" r="50000" b="-55000"/>
          </a:path>
        </a:gradFill>
        <a:gradFill rotWithShape="1">
          <a:gsLst>
            <a:gs pos="0">
              <a:schemeClr val="phClr">
                <a:tint val="60000"/>
                <a:satMod val="160000"/>
              </a:schemeClr>
            </a:gs>
            <a:gs pos="46000">
              <a:schemeClr val="phClr">
                <a:tint val="86000"/>
                <a:satMod val="160000"/>
              </a:schemeClr>
            </a:gs>
            <a:gs pos="100000">
              <a:schemeClr val="phClr">
                <a:shade val="40000"/>
                <a:satMod val="160000"/>
              </a:schemeClr>
            </a:gs>
          </a:gsLst>
          <a:path path="circle">
            <a:fillToRect l="50000" t="155000" r="50000" b="-55000"/>
          </a:path>
        </a:gradFill>
      </a:fillStyleLst>
      <a:lnStyleLst>
        <a:ln w="9525" cap="flat" cmpd="sng" algn="ctr">
          <a:solidFill>
            <a:schemeClr val="phClr">
              <a:satMod val="120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63500" dist="25400" dir="14700000" algn="t" rotWithShape="0">
              <a:srgbClr val="000000">
                <a:alpha val="50000"/>
              </a:srgbClr>
            </a:outerShdw>
          </a:effectLst>
        </a:effectStyle>
        <a:effectStyle>
          <a:effectLst>
            <a:outerShdw blurRad="50800" dist="38100" dir="14700000" algn="t" rotWithShape="0">
              <a:srgbClr val="000000">
                <a:alpha val="60000"/>
              </a:srgbClr>
            </a:outerShdw>
          </a:effectLst>
        </a:effectStyle>
        <a:effectStyle>
          <a:effectLst>
            <a:outerShdw blurRad="50800" dist="38100" dir="14700000" algn="t" rotWithShape="0">
              <a:srgbClr val="000000">
                <a:alpha val="60000"/>
              </a:srgbClr>
            </a:outerShdw>
          </a:effectLst>
          <a:scene3d>
            <a:camera prst="orthographicFront" fov="0">
              <a:rot lat="0" lon="0" rev="0"/>
            </a:camera>
            <a:lightRig rig="contrasting" dir="t">
              <a:rot lat="0" lon="0" rev="3600000"/>
            </a:lightRig>
          </a:scene3d>
          <a:sp3d prstMaterial="plastic">
            <a:bevelT w="127000" h="38200" prst="relaxedInset"/>
            <a:contourClr>
              <a:schemeClr val="phClr"/>
            </a:contourClr>
          </a:sp3d>
        </a:effectStyle>
      </a:effectStyleLst>
      <a:bgFillStyleLst>
        <a:solidFill>
          <a:schemeClr val="phClr"/>
        </a:solidFill>
        <a:gradFill rotWithShape="1">
          <a:gsLst>
            <a:gs pos="0">
              <a:schemeClr val="phClr">
                <a:shade val="48000"/>
                <a:satMod val="230000"/>
              </a:schemeClr>
            </a:gs>
            <a:gs pos="60000">
              <a:schemeClr val="phClr">
                <a:shade val="92000"/>
                <a:satMod val="230000"/>
              </a:schemeClr>
            </a:gs>
            <a:gs pos="100000">
              <a:schemeClr val="phClr">
                <a:tint val="85000"/>
                <a:satMod val="400000"/>
              </a:schemeClr>
            </a:gs>
          </a:gsLst>
          <a:lin ang="5400000" scaled="0"/>
        </a:gradFill>
        <a:blipFill>
          <a:blip xmlns:r="http://schemas.openxmlformats.org/officeDocument/2006/relationships" r:embed="rId1">
            <a:duotone>
              <a:schemeClr val="phClr">
                <a:shade val="1200"/>
                <a:satMod val="150000"/>
              </a:schemeClr>
              <a:schemeClr val="phClr">
                <a:tint val="90000"/>
                <a:satMod val="150000"/>
              </a:schemeClr>
            </a:duotone>
          </a:blip>
          <a:tile tx="0" ty="0" sx="70000" sy="7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9D1965-5C91-4B94-8A5F-94FA385F6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866</Words>
  <Characters>4940</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5</cp:revision>
  <cp:lastPrinted>2021-11-10T09:28:00Z</cp:lastPrinted>
  <dcterms:created xsi:type="dcterms:W3CDTF">2022-03-11T04:58:00Z</dcterms:created>
  <dcterms:modified xsi:type="dcterms:W3CDTF">2023-01-10T06:46:00Z</dcterms:modified>
</cp:coreProperties>
</file>