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D5" w:rsidRPr="00FC1ED5" w:rsidRDefault="00FC1ED5" w:rsidP="00FC1ED5">
      <w:pPr>
        <w:jc w:val="center"/>
        <w:rPr>
          <w:b/>
          <w:sz w:val="28"/>
          <w:szCs w:val="28"/>
        </w:rPr>
      </w:pPr>
      <w:r w:rsidRPr="00FC1ED5">
        <w:rPr>
          <w:b/>
          <w:sz w:val="28"/>
          <w:szCs w:val="28"/>
        </w:rPr>
        <w:t>КВЕСТ-ИГРА ДЛЯ ПЕДАГОГОВ</w:t>
      </w:r>
    </w:p>
    <w:p w:rsidR="00FC1ED5" w:rsidRPr="00FC1ED5" w:rsidRDefault="00FC1ED5" w:rsidP="00FC1E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proofErr w:type="gramStart"/>
      <w:r>
        <w:rPr>
          <w:b/>
          <w:sz w:val="28"/>
          <w:szCs w:val="28"/>
        </w:rPr>
        <w:t>Я-педагог</w:t>
      </w:r>
      <w:proofErr w:type="spellEnd"/>
      <w:proofErr w:type="gramEnd"/>
      <w:r w:rsidRPr="00FC1ED5">
        <w:rPr>
          <w:b/>
          <w:sz w:val="28"/>
          <w:szCs w:val="28"/>
        </w:rPr>
        <w:t>»</w:t>
      </w:r>
    </w:p>
    <w:p w:rsidR="00CF6C5B" w:rsidRPr="00FC1ED5" w:rsidRDefault="00FC1ED5" w:rsidP="00FC1ED5">
      <w:pPr>
        <w:jc w:val="center"/>
        <w:rPr>
          <w:b/>
          <w:sz w:val="28"/>
          <w:szCs w:val="28"/>
        </w:rPr>
      </w:pPr>
      <w:r w:rsidRPr="00FC1ED5">
        <w:rPr>
          <w:b/>
          <w:sz w:val="28"/>
          <w:szCs w:val="28"/>
        </w:rPr>
        <w:t xml:space="preserve">Автор-составитель: </w:t>
      </w:r>
      <w:r>
        <w:rPr>
          <w:b/>
          <w:sz w:val="28"/>
          <w:szCs w:val="28"/>
        </w:rPr>
        <w:t>Курганская А.А.</w:t>
      </w:r>
    </w:p>
    <w:p w:rsidR="00FC1ED5" w:rsidRPr="00FC1ED5" w:rsidRDefault="00FC1ED5" w:rsidP="00FC1ED5">
      <w:pPr>
        <w:ind w:hanging="709"/>
        <w:rPr>
          <w:sz w:val="28"/>
          <w:szCs w:val="28"/>
        </w:rPr>
      </w:pPr>
      <w:r w:rsidRPr="00FC1ED5">
        <w:rPr>
          <w:sz w:val="28"/>
          <w:szCs w:val="28"/>
        </w:rPr>
        <w:t>Цель: снятие эмоционального напряжения, оптимизация межличностных отношений, активизация мысл</w:t>
      </w:r>
      <w:r>
        <w:rPr>
          <w:sz w:val="28"/>
          <w:szCs w:val="28"/>
        </w:rPr>
        <w:t>ительной деятельности педагогов</w:t>
      </w:r>
      <w:r w:rsidRPr="00FC1ED5">
        <w:rPr>
          <w:sz w:val="28"/>
          <w:szCs w:val="28"/>
        </w:rPr>
        <w:t>.</w:t>
      </w:r>
    </w:p>
    <w:p w:rsidR="00FC1ED5" w:rsidRPr="00FC1ED5" w:rsidRDefault="00FC1ED5" w:rsidP="00FC1ED5">
      <w:pPr>
        <w:ind w:hanging="709"/>
        <w:rPr>
          <w:sz w:val="28"/>
          <w:szCs w:val="28"/>
        </w:rPr>
      </w:pPr>
      <w:r w:rsidRPr="00FC1ED5">
        <w:rPr>
          <w:sz w:val="28"/>
          <w:szCs w:val="28"/>
        </w:rPr>
        <w:t>Оборудование:</w:t>
      </w:r>
      <w:r>
        <w:rPr>
          <w:sz w:val="28"/>
          <w:szCs w:val="28"/>
        </w:rPr>
        <w:t xml:space="preserve"> бумажные конверты, листы с заданиями, ручки, музыкальная колонка, </w:t>
      </w:r>
    </w:p>
    <w:p w:rsidR="00FC1ED5" w:rsidRDefault="00FC1ED5" w:rsidP="00FC1ED5">
      <w:pPr>
        <w:ind w:hanging="709"/>
        <w:rPr>
          <w:sz w:val="28"/>
          <w:szCs w:val="28"/>
        </w:rPr>
      </w:pPr>
      <w:r>
        <w:rPr>
          <w:sz w:val="28"/>
          <w:szCs w:val="28"/>
        </w:rPr>
        <w:t>ХОД ИГРЫ:</w:t>
      </w:r>
    </w:p>
    <w:p w:rsidR="00FC1ED5" w:rsidRDefault="00FC1ED5" w:rsidP="00FC1ED5">
      <w:pPr>
        <w:spacing w:after="0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FC1ED5">
        <w:rPr>
          <w:sz w:val="28"/>
          <w:szCs w:val="28"/>
        </w:rPr>
        <w:t>На столе лежат реквизиты игры и задания в конвертах по тематическим бло</w:t>
      </w:r>
      <w:r>
        <w:rPr>
          <w:sz w:val="28"/>
          <w:szCs w:val="28"/>
        </w:rPr>
        <w:t xml:space="preserve">кам </w:t>
      </w:r>
      <w:r w:rsidRPr="00FC1ED5">
        <w:rPr>
          <w:sz w:val="28"/>
          <w:szCs w:val="28"/>
        </w:rPr>
        <w:t>(станциям) «</w:t>
      </w:r>
      <w:r>
        <w:rPr>
          <w:sz w:val="28"/>
          <w:szCs w:val="28"/>
        </w:rPr>
        <w:t>Воспитатель</w:t>
      </w:r>
      <w:r w:rsidRPr="00FC1ED5">
        <w:rPr>
          <w:sz w:val="28"/>
          <w:szCs w:val="28"/>
        </w:rPr>
        <w:t>», «</w:t>
      </w:r>
      <w:r>
        <w:rPr>
          <w:sz w:val="28"/>
          <w:szCs w:val="28"/>
        </w:rPr>
        <w:t>Ученый</w:t>
      </w:r>
      <w:r w:rsidRPr="00FC1ED5">
        <w:rPr>
          <w:sz w:val="28"/>
          <w:szCs w:val="28"/>
        </w:rPr>
        <w:t>», «</w:t>
      </w:r>
      <w:r>
        <w:rPr>
          <w:sz w:val="28"/>
          <w:szCs w:val="28"/>
        </w:rPr>
        <w:t>Танцор</w:t>
      </w:r>
      <w:r w:rsidRPr="00FC1ED5">
        <w:rPr>
          <w:sz w:val="28"/>
          <w:szCs w:val="28"/>
        </w:rPr>
        <w:t>», «</w:t>
      </w:r>
      <w:r>
        <w:rPr>
          <w:sz w:val="28"/>
          <w:szCs w:val="28"/>
        </w:rPr>
        <w:t>Мудрец</w:t>
      </w:r>
      <w:r w:rsidRPr="00FC1ED5">
        <w:rPr>
          <w:sz w:val="28"/>
          <w:szCs w:val="28"/>
        </w:rPr>
        <w:t>»</w:t>
      </w:r>
      <w:r>
        <w:rPr>
          <w:sz w:val="28"/>
          <w:szCs w:val="28"/>
        </w:rPr>
        <w:t xml:space="preserve">. Педагоги при </w:t>
      </w:r>
      <w:r w:rsidRPr="00FC1ED5">
        <w:rPr>
          <w:sz w:val="28"/>
          <w:szCs w:val="28"/>
        </w:rPr>
        <w:t>вы</w:t>
      </w:r>
      <w:r>
        <w:rPr>
          <w:sz w:val="28"/>
          <w:szCs w:val="28"/>
        </w:rPr>
        <w:t>полнении задания</w:t>
      </w:r>
      <w:r w:rsidRPr="00FC1ED5">
        <w:rPr>
          <w:sz w:val="28"/>
          <w:szCs w:val="28"/>
        </w:rPr>
        <w:t xml:space="preserve"> получают подсказку, которая определяет следующее задание. На каждой станции (блоке) после правильно выполненного задания участники получают конверт с буквой, из которых в конце составляется слово-подсказка места, там, где находится сюрприз – «Открытка с приятными пожеланиями и конфета».</w:t>
      </w:r>
    </w:p>
    <w:p w:rsidR="00FC1ED5" w:rsidRPr="00FC1ED5" w:rsidRDefault="00FC1ED5" w:rsidP="00FC1ED5">
      <w:pPr>
        <w:spacing w:after="0"/>
        <w:ind w:left="-709"/>
        <w:rPr>
          <w:sz w:val="28"/>
          <w:szCs w:val="28"/>
        </w:rPr>
      </w:pPr>
    </w:p>
    <w:p w:rsidR="00FC1ED5" w:rsidRDefault="00FC1ED5" w:rsidP="00FC1ED5">
      <w:pPr>
        <w:pStyle w:val="1"/>
        <w:pBdr>
          <w:bottom w:val="single" w:sz="6" w:space="0" w:color="D6DDB9"/>
        </w:pBdr>
        <w:shd w:val="clear" w:color="auto" w:fill="FFFFFF"/>
        <w:spacing w:before="0" w:beforeAutospacing="0" w:after="0" w:afterAutospacing="0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Пропуск к </w:t>
      </w:r>
      <w:proofErr w:type="spellStart"/>
      <w:r w:rsidRPr="00FC1ED5">
        <w:rPr>
          <w:sz w:val="28"/>
          <w:szCs w:val="28"/>
        </w:rPr>
        <w:t>квесту</w:t>
      </w:r>
      <w:proofErr w:type="spellEnd"/>
      <w:r w:rsidRPr="00FC1ED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C1ED5">
        <w:rPr>
          <w:sz w:val="28"/>
          <w:szCs w:val="28"/>
        </w:rPr>
        <w:br/>
      </w:r>
      <w:r w:rsidRPr="00FC1ED5">
        <w:rPr>
          <w:b w:val="0"/>
          <w:sz w:val="28"/>
          <w:szCs w:val="28"/>
        </w:rPr>
        <w:t>Необходимо решить ребус.</w:t>
      </w:r>
      <w:r w:rsidRPr="00FC1ED5">
        <w:rPr>
          <w:sz w:val="28"/>
          <w:szCs w:val="28"/>
        </w:rPr>
        <w:br/>
      </w:r>
      <w:r w:rsidRPr="00FC1ED5">
        <w:rPr>
          <w:noProof/>
          <w:sz w:val="28"/>
          <w:szCs w:val="28"/>
        </w:rPr>
        <w:drawing>
          <wp:inline distT="0" distB="0" distL="0" distR="0">
            <wp:extent cx="1908810" cy="1811020"/>
            <wp:effectExtent l="19050" t="0" r="0" b="0"/>
            <wp:docPr id="1" name="Рисунок 1" descr="C:\Users\admin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1ED5">
        <w:rPr>
          <w:sz w:val="28"/>
          <w:szCs w:val="28"/>
        </w:rPr>
        <w:br/>
        <w:t>Ответ «Улыбка»</w:t>
      </w:r>
      <w:r w:rsidRPr="00FC1ED5">
        <w:rPr>
          <w:sz w:val="28"/>
          <w:szCs w:val="28"/>
        </w:rPr>
        <w:br/>
      </w:r>
      <w:r w:rsidRPr="00FC1ED5">
        <w:rPr>
          <w:b w:val="0"/>
          <w:sz w:val="28"/>
          <w:szCs w:val="28"/>
        </w:rPr>
        <w:t>После отгадывания педагогом нужно улыбнуться друг  другу и пожелать приятного дня.</w:t>
      </w:r>
      <w:r w:rsidRPr="00FC1ED5">
        <w:rPr>
          <w:sz w:val="28"/>
          <w:szCs w:val="28"/>
        </w:rPr>
        <w:t xml:space="preserve"> </w:t>
      </w:r>
    </w:p>
    <w:p w:rsidR="00FC1ED5" w:rsidRDefault="00FC1ED5" w:rsidP="00FC1ED5">
      <w:pPr>
        <w:pStyle w:val="1"/>
        <w:pBdr>
          <w:bottom w:val="single" w:sz="6" w:space="0" w:color="D6DDB9"/>
        </w:pBdr>
        <w:shd w:val="clear" w:color="auto" w:fill="FFFFFF"/>
        <w:spacing w:before="0" w:beforeAutospacing="0" w:after="0" w:afterAutospacing="0"/>
        <w:ind w:left="-709"/>
        <w:rPr>
          <w:b w:val="0"/>
          <w:sz w:val="28"/>
          <w:szCs w:val="28"/>
        </w:rPr>
      </w:pPr>
      <w:r w:rsidRPr="00FC1ED5">
        <w:rPr>
          <w:sz w:val="28"/>
          <w:szCs w:val="28"/>
        </w:rPr>
        <w:br/>
      </w:r>
      <w:r w:rsidRPr="00FC1ED5">
        <w:rPr>
          <w:b w:val="0"/>
          <w:sz w:val="28"/>
          <w:szCs w:val="28"/>
        </w:rPr>
        <w:t>Задание 1</w:t>
      </w:r>
      <w:r>
        <w:rPr>
          <w:b w:val="0"/>
          <w:sz w:val="28"/>
          <w:szCs w:val="28"/>
        </w:rPr>
        <w:t xml:space="preserve">. </w:t>
      </w:r>
      <w:r w:rsidRPr="00FC1ED5">
        <w:rPr>
          <w:b w:val="0"/>
          <w:sz w:val="28"/>
          <w:szCs w:val="28"/>
        </w:rPr>
        <w:t xml:space="preserve">  Кейс «Порядок»</w:t>
      </w:r>
    </w:p>
    <w:p w:rsidR="00FC1ED5" w:rsidRPr="00FC1ED5" w:rsidRDefault="00FC1ED5" w:rsidP="00FC1ED5">
      <w:pPr>
        <w:pStyle w:val="1"/>
        <w:pBdr>
          <w:bottom w:val="single" w:sz="6" w:space="0" w:color="D6DDB9"/>
        </w:pBdr>
        <w:shd w:val="clear" w:color="auto" w:fill="FFFFFF"/>
        <w:spacing w:before="0" w:beforeAutospacing="0" w:after="0" w:afterAutospacing="0"/>
        <w:ind w:left="-709"/>
        <w:rPr>
          <w:b w:val="0"/>
          <w:sz w:val="28"/>
          <w:szCs w:val="28"/>
        </w:rPr>
      </w:pPr>
      <w:r w:rsidRPr="00FC1ED5">
        <w:rPr>
          <w:b w:val="0"/>
          <w:sz w:val="28"/>
          <w:szCs w:val="28"/>
        </w:rPr>
        <w:br/>
      </w:r>
      <w:r w:rsidRPr="00FC1ED5">
        <w:rPr>
          <w:color w:val="000000"/>
          <w:sz w:val="28"/>
          <w:szCs w:val="28"/>
        </w:rPr>
        <w:t>Кейс «Он меня стукнул»</w:t>
      </w:r>
    </w:p>
    <w:p w:rsidR="00FC1ED5" w:rsidRPr="00FC1ED5" w:rsidRDefault="00FC1ED5" w:rsidP="00FC1ED5">
      <w:pPr>
        <w:shd w:val="clear" w:color="auto" w:fill="FFFFFF"/>
        <w:spacing w:after="0" w:line="240" w:lineRule="auto"/>
        <w:ind w:left="-709" w:right="108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u w:val="single"/>
          <w:lang w:eastAsia="ru-RU"/>
        </w:rPr>
        <w:t>Описание:</w:t>
      </w:r>
      <w:r w:rsidRPr="00FC1ED5">
        <w:rPr>
          <w:rFonts w:eastAsia="Times New Roman"/>
          <w:color w:val="000000"/>
          <w:sz w:val="28"/>
          <w:szCs w:val="28"/>
          <w:lang w:eastAsia="ru-RU"/>
        </w:rPr>
        <w:t> Летом дети встречают своих родителей на площадке. До прихода родителей дети играют в «Догонялки». Олег и Вика, во время бега сталкиваются, налетают друг на друга. Вика с плачем подходит к воспитателю и говорит, что Олег ее стукнул.</w:t>
      </w:r>
    </w:p>
    <w:p w:rsidR="00FC1ED5" w:rsidRPr="00FC1ED5" w:rsidRDefault="00FC1ED5" w:rsidP="00FC1ED5">
      <w:pPr>
        <w:shd w:val="clear" w:color="auto" w:fill="FFFFFF"/>
        <w:spacing w:after="0" w:line="240" w:lineRule="auto"/>
        <w:ind w:left="-709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u w:val="single"/>
          <w:lang w:eastAsia="ru-RU"/>
        </w:rPr>
        <w:t>Ваши действия?</w:t>
      </w:r>
    </w:p>
    <w:p w:rsidR="00FC1ED5" w:rsidRPr="00FC1ED5" w:rsidRDefault="00FC1ED5" w:rsidP="00FC1ED5">
      <w:pPr>
        <w:shd w:val="clear" w:color="auto" w:fill="FFFFFF"/>
        <w:spacing w:after="0" w:line="240" w:lineRule="auto"/>
        <w:ind w:left="-709" w:right="110" w:firstLine="708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lang w:eastAsia="ru-RU"/>
        </w:rPr>
        <w:lastRenderedPageBreak/>
        <w:t xml:space="preserve">Вариант 1. Объяснять правила игры до ее начала. Обговаривать с детьми правила безопасности. Бегущие дети должны смотреть вперед и </w:t>
      </w:r>
      <w:proofErr w:type="spellStart"/>
      <w:r w:rsidRPr="00FC1ED5">
        <w:rPr>
          <w:rFonts w:eastAsia="Times New Roman"/>
          <w:color w:val="000000"/>
          <w:sz w:val="28"/>
          <w:szCs w:val="28"/>
          <w:lang w:eastAsia="ru-RU"/>
        </w:rPr>
        <w:t>уворачиваться</w:t>
      </w:r>
      <w:proofErr w:type="spellEnd"/>
      <w:r w:rsidRPr="00FC1ED5">
        <w:rPr>
          <w:rFonts w:eastAsia="Times New Roman"/>
          <w:color w:val="000000"/>
          <w:sz w:val="28"/>
          <w:szCs w:val="28"/>
          <w:lang w:eastAsia="ru-RU"/>
        </w:rPr>
        <w:t xml:space="preserve"> от других детей, чтобы избежать столкновения.</w:t>
      </w:r>
    </w:p>
    <w:p w:rsidR="00FC1ED5" w:rsidRPr="00FC1ED5" w:rsidRDefault="00FC1ED5" w:rsidP="00FC1ED5">
      <w:pPr>
        <w:shd w:val="clear" w:color="auto" w:fill="FFFFFF"/>
        <w:spacing w:after="0" w:line="240" w:lineRule="auto"/>
        <w:ind w:left="-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lang w:eastAsia="ru-RU"/>
        </w:rPr>
        <w:t xml:space="preserve">Вариант 2. Если столкновение произошло, не надо сваливать вину на </w:t>
      </w:r>
      <w:proofErr w:type="gramStart"/>
      <w:r w:rsidRPr="00FC1ED5">
        <w:rPr>
          <w:rFonts w:eastAsia="Times New Roman"/>
          <w:color w:val="000000"/>
          <w:sz w:val="28"/>
          <w:szCs w:val="28"/>
          <w:lang w:eastAsia="ru-RU"/>
        </w:rPr>
        <w:t>другого</w:t>
      </w:r>
      <w:proofErr w:type="gramEnd"/>
      <w:r w:rsidRPr="00FC1ED5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FC1ED5" w:rsidRPr="00FC1ED5" w:rsidRDefault="00FC1ED5" w:rsidP="00FC1ED5">
      <w:pPr>
        <w:shd w:val="clear" w:color="auto" w:fill="FFFFFF"/>
        <w:spacing w:after="0" w:line="240" w:lineRule="auto"/>
        <w:ind w:left="-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lang w:eastAsia="ru-RU"/>
        </w:rPr>
        <w:t>Виноваты оба, т.к. не смотрели вперед. Остановить игру, успокоить детей.</w:t>
      </w:r>
    </w:p>
    <w:p w:rsidR="00FC1ED5" w:rsidRPr="00FC1ED5" w:rsidRDefault="00FC1ED5" w:rsidP="00FC1ED5">
      <w:pPr>
        <w:shd w:val="clear" w:color="auto" w:fill="FFFFFF"/>
        <w:spacing w:after="0" w:line="240" w:lineRule="auto"/>
        <w:ind w:left="-709" w:right="108" w:firstLine="708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lang w:eastAsia="ru-RU"/>
        </w:rPr>
        <w:t>Вариант 3. Обратиться за помощью к другим играющим детям, чтобы выяснить, как все произошло. Успокоить и пожалеть детей, ещё раз напомнить правила безопасности во время бега.</w:t>
      </w:r>
    </w:p>
    <w:p w:rsidR="00FC1ED5" w:rsidRDefault="00FC1ED5" w:rsidP="00FC1ED5">
      <w:pPr>
        <w:shd w:val="clear" w:color="auto" w:fill="FFFFFF"/>
        <w:spacing w:after="0" w:line="240" w:lineRule="auto"/>
        <w:ind w:left="-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rFonts w:eastAsia="Times New Roman"/>
          <w:color w:val="000000"/>
          <w:sz w:val="28"/>
          <w:szCs w:val="28"/>
          <w:lang w:eastAsia="ru-RU"/>
        </w:rPr>
        <w:t>Вариант 4. Другое.</w:t>
      </w:r>
    </w:p>
    <w:p w:rsidR="00FC1ED5" w:rsidRDefault="00FC1ED5" w:rsidP="00FC1ED5">
      <w:pPr>
        <w:shd w:val="clear" w:color="auto" w:fill="FFFFFF"/>
        <w:spacing w:after="0" w:line="240" w:lineRule="auto"/>
        <w:ind w:left="-709"/>
        <w:jc w:val="both"/>
        <w:rPr>
          <w:sz w:val="28"/>
          <w:szCs w:val="28"/>
        </w:rPr>
      </w:pPr>
      <w:r w:rsidRPr="00FC1ED5">
        <w:rPr>
          <w:sz w:val="28"/>
          <w:szCs w:val="28"/>
        </w:rPr>
        <w:t>Конверт с буквой «Л» и подсказка «Психология-учение о душе» (кабинет психолога)</w:t>
      </w:r>
    </w:p>
    <w:p w:rsidR="00FC1ED5" w:rsidRDefault="00FC1ED5" w:rsidP="00FC1ED5">
      <w:pPr>
        <w:shd w:val="clear" w:color="auto" w:fill="FFFFFF"/>
        <w:spacing w:after="0" w:line="240" w:lineRule="auto"/>
        <w:ind w:left="820"/>
        <w:jc w:val="both"/>
        <w:rPr>
          <w:sz w:val="28"/>
          <w:szCs w:val="28"/>
        </w:rPr>
      </w:pPr>
    </w:p>
    <w:p w:rsidR="00FC1ED5" w:rsidRPr="00FC1ED5" w:rsidRDefault="00FC1ED5" w:rsidP="00FC1ED5">
      <w:pPr>
        <w:shd w:val="clear" w:color="auto" w:fill="FFFFFF"/>
        <w:spacing w:after="0" w:line="240" w:lineRule="auto"/>
        <w:ind w:left="-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FC1ED5">
        <w:rPr>
          <w:sz w:val="28"/>
          <w:szCs w:val="28"/>
        </w:rPr>
        <w:t xml:space="preserve">Задание 2. Реши кроссворд </w:t>
      </w:r>
    </w:p>
    <w:tbl>
      <w:tblPr>
        <w:tblpPr w:leftFromText="180" w:rightFromText="180" w:vertAnchor="page" w:horzAnchor="margin" w:tblpY="6141"/>
        <w:tblW w:w="4356" w:type="pct"/>
        <w:tblCellMar>
          <w:left w:w="30" w:type="dxa"/>
          <w:right w:w="30" w:type="dxa"/>
        </w:tblCellMar>
        <w:tblLook w:val="0000"/>
      </w:tblPr>
      <w:tblGrid>
        <w:gridCol w:w="83"/>
        <w:gridCol w:w="237"/>
        <w:gridCol w:w="237"/>
        <w:gridCol w:w="341"/>
        <w:gridCol w:w="341"/>
        <w:gridCol w:w="341"/>
        <w:gridCol w:w="237"/>
        <w:gridCol w:w="237"/>
        <w:gridCol w:w="237"/>
        <w:gridCol w:w="237"/>
        <w:gridCol w:w="237"/>
        <w:gridCol w:w="236"/>
        <w:gridCol w:w="340"/>
        <w:gridCol w:w="340"/>
        <w:gridCol w:w="236"/>
        <w:gridCol w:w="236"/>
        <w:gridCol w:w="340"/>
        <w:gridCol w:w="236"/>
        <w:gridCol w:w="236"/>
        <w:gridCol w:w="340"/>
        <w:gridCol w:w="236"/>
        <w:gridCol w:w="340"/>
        <w:gridCol w:w="236"/>
        <w:gridCol w:w="340"/>
        <w:gridCol w:w="236"/>
        <w:gridCol w:w="340"/>
        <w:gridCol w:w="236"/>
        <w:gridCol w:w="236"/>
        <w:gridCol w:w="236"/>
        <w:gridCol w:w="236"/>
        <w:gridCol w:w="225"/>
      </w:tblGrid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-31275</wp:posOffset>
                  </wp:positionH>
                  <wp:positionV relativeFrom="paragraph">
                    <wp:posOffset>79116</wp:posOffset>
                  </wp:positionV>
                  <wp:extent cx="5599880" cy="5314774"/>
                  <wp:effectExtent l="19050" t="0" r="820" b="0"/>
                  <wp:wrapNone/>
                  <wp:docPr id="2" name="Рисунок 2" descr="193bdcf8e9dekopi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93bdcf8e9dekopi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065" cy="531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C1ED5">
              <w:rPr>
                <w:b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FC1ED5" w:rsidRPr="00FC1ED5" w:rsidTr="00FC1ED5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</w:tcPr>
          <w:p w:rsidR="00FC1ED5" w:rsidRPr="00FC1ED5" w:rsidRDefault="00FC1ED5" w:rsidP="00FC1E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FC1ED5" w:rsidRDefault="00FC1ED5" w:rsidP="00FC1ED5">
      <w:pPr>
        <w:rPr>
          <w:sz w:val="28"/>
          <w:szCs w:val="28"/>
        </w:rPr>
      </w:pPr>
    </w:p>
    <w:p w:rsidR="00FC1ED5" w:rsidRDefault="00FC1ED5" w:rsidP="00FC1ED5">
      <w:pPr>
        <w:rPr>
          <w:sz w:val="28"/>
          <w:szCs w:val="28"/>
        </w:rPr>
      </w:pPr>
    </w:p>
    <w:p w:rsidR="00FC1ED5" w:rsidRPr="00FC1ED5" w:rsidRDefault="00FC1ED5" w:rsidP="00FC1ED5">
      <w:pPr>
        <w:spacing w:after="0" w:line="240" w:lineRule="auto"/>
        <w:ind w:left="-851"/>
        <w:rPr>
          <w:sz w:val="28"/>
          <w:szCs w:val="28"/>
        </w:rPr>
      </w:pPr>
      <w:r w:rsidRPr="00FC1ED5">
        <w:rPr>
          <w:sz w:val="28"/>
          <w:szCs w:val="28"/>
        </w:rPr>
        <w:t>Вопросы: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>1. Процесс, без которого, не  обходится  воспитание в детском саду.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2. </w:t>
      </w:r>
      <w:proofErr w:type="gramStart"/>
      <w:r w:rsidRPr="00FC1ED5">
        <w:rPr>
          <w:sz w:val="28"/>
          <w:szCs w:val="28"/>
        </w:rPr>
        <w:t>Область</w:t>
      </w:r>
      <w:proofErr w:type="gramEnd"/>
      <w:r w:rsidRPr="00FC1ED5">
        <w:rPr>
          <w:sz w:val="28"/>
          <w:szCs w:val="28"/>
        </w:rPr>
        <w:t xml:space="preserve"> отвечающая за воспитание самосохранения детей.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3.Взаимосвязь образовательных областей.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4.Как называется модель построения образовательного процесса.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5.Один из трех подходов к ФГОС.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6.К какой области относится развитие речи.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7.Форма познавательно </w:t>
      </w:r>
      <w:proofErr w:type="gramStart"/>
      <w:r w:rsidRPr="00FC1ED5">
        <w:rPr>
          <w:sz w:val="28"/>
          <w:szCs w:val="28"/>
        </w:rPr>
        <w:t>-р</w:t>
      </w:r>
      <w:proofErr w:type="gramEnd"/>
      <w:r w:rsidRPr="00FC1ED5">
        <w:rPr>
          <w:sz w:val="28"/>
          <w:szCs w:val="28"/>
        </w:rPr>
        <w:t xml:space="preserve">ечевого развития дошкольников.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8.Игровая форма процесса познания.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9.Процедура регулярного и систематического сбора информации по аспектам образовательного процесса.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10. Один из авторов программы «От рождения до школы».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11.То, что служит основой рассказа по памяти.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12.Прием, который позволяет оценить результат детской деятельности.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13.Один из приемов обучения детей.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14.Анализ собственных действий.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15.Прцесс целенаправленного формирования личности.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>16. Умение управлять своим поведением</w:t>
      </w:r>
      <w:proofErr w:type="gramStart"/>
      <w:r w:rsidRPr="00FC1ED5">
        <w:rPr>
          <w:sz w:val="28"/>
          <w:szCs w:val="28"/>
        </w:rPr>
        <w:t>.</w:t>
      </w:r>
      <w:proofErr w:type="gramEnd"/>
      <w:r w:rsidRPr="00FC1ED5">
        <w:rPr>
          <w:sz w:val="28"/>
          <w:szCs w:val="28"/>
        </w:rPr>
        <w:t xml:space="preserve"> (</w:t>
      </w:r>
      <w:proofErr w:type="gramStart"/>
      <w:r w:rsidRPr="00FC1ED5">
        <w:rPr>
          <w:sz w:val="28"/>
          <w:szCs w:val="28"/>
        </w:rPr>
        <w:t>п</w:t>
      </w:r>
      <w:proofErr w:type="gramEnd"/>
      <w:r w:rsidRPr="00FC1ED5">
        <w:rPr>
          <w:sz w:val="28"/>
          <w:szCs w:val="28"/>
        </w:rPr>
        <w:t>роизвольность)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>17. Качество  ребенка, обеспечивающее постановку разных задач.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18. Приспособление ребенка  к новой среде.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 xml:space="preserve"> 19. Периодически педагоги её открывают. </w:t>
      </w:r>
    </w:p>
    <w:p w:rsidR="00FC1ED5" w:rsidRPr="00FC1ED5" w:rsidRDefault="00FC1ED5" w:rsidP="00FC1ED5">
      <w:pPr>
        <w:spacing w:after="0" w:line="240" w:lineRule="auto"/>
        <w:ind w:left="-709"/>
        <w:rPr>
          <w:sz w:val="28"/>
          <w:szCs w:val="28"/>
        </w:rPr>
      </w:pPr>
      <w:r w:rsidRPr="00FC1ED5">
        <w:rPr>
          <w:sz w:val="28"/>
          <w:szCs w:val="28"/>
        </w:rPr>
        <w:t>Конверт с буквой «А» и подсказка «</w:t>
      </w:r>
      <w:proofErr w:type="spellStart"/>
      <w:r w:rsidRPr="00FC1ED5">
        <w:rPr>
          <w:sz w:val="28"/>
          <w:szCs w:val="28"/>
        </w:rPr>
        <w:t>Суфились</w:t>
      </w:r>
      <w:proofErr w:type="spellEnd"/>
      <w:r w:rsidRPr="00FC1ED5">
        <w:rPr>
          <w:sz w:val="28"/>
          <w:szCs w:val="28"/>
        </w:rPr>
        <w:t xml:space="preserve"> </w:t>
      </w:r>
      <w:proofErr w:type="spellStart"/>
      <w:r w:rsidRPr="00FC1ED5">
        <w:rPr>
          <w:sz w:val="28"/>
          <w:szCs w:val="28"/>
        </w:rPr>
        <w:t>фьюг</w:t>
      </w:r>
      <w:proofErr w:type="spellEnd"/>
      <w:r w:rsidRPr="00FC1ED5">
        <w:rPr>
          <w:sz w:val="28"/>
          <w:szCs w:val="28"/>
        </w:rPr>
        <w:t xml:space="preserve"> с </w:t>
      </w:r>
      <w:proofErr w:type="spellStart"/>
      <w:r w:rsidRPr="00FC1ED5">
        <w:rPr>
          <w:sz w:val="28"/>
          <w:szCs w:val="28"/>
        </w:rPr>
        <w:t>фьюгом</w:t>
      </w:r>
      <w:proofErr w:type="spellEnd"/>
      <w:r w:rsidRPr="00FC1ED5">
        <w:rPr>
          <w:sz w:val="28"/>
          <w:szCs w:val="28"/>
        </w:rPr>
        <w:t>» (кабинет логопеда)</w:t>
      </w:r>
      <w:r w:rsidRPr="00FC1ED5">
        <w:rPr>
          <w:sz w:val="28"/>
          <w:szCs w:val="28"/>
        </w:rPr>
        <w:br/>
      </w:r>
      <w:r w:rsidRPr="00FC1ED5">
        <w:rPr>
          <w:b/>
          <w:sz w:val="28"/>
          <w:szCs w:val="28"/>
        </w:rPr>
        <w:t>Задание 3</w:t>
      </w:r>
      <w:r w:rsidRPr="00FC1ED5">
        <w:rPr>
          <w:sz w:val="28"/>
          <w:szCs w:val="28"/>
        </w:rPr>
        <w:br/>
        <w:t>Синхронно станцевать «танец маленьких утят» под музыку</w:t>
      </w:r>
      <w:r w:rsidRPr="00FC1ED5">
        <w:rPr>
          <w:sz w:val="28"/>
          <w:szCs w:val="28"/>
        </w:rPr>
        <w:br/>
        <w:t>Конверт с буквой «З» и подсказка «Добрый доктор Айболит» (кабинет медсестры)</w:t>
      </w:r>
      <w:r w:rsidRPr="00FC1ED5">
        <w:rPr>
          <w:sz w:val="28"/>
          <w:szCs w:val="28"/>
        </w:rPr>
        <w:br/>
        <w:t>Задание 4. Пословицы и поговорки</w:t>
      </w:r>
    </w:p>
    <w:p w:rsidR="00FC1ED5" w:rsidRPr="00FC1ED5" w:rsidRDefault="00FC1ED5" w:rsidP="00FC1ED5">
      <w:pPr>
        <w:shd w:val="clear" w:color="auto" w:fill="FFFFFF"/>
        <w:spacing w:before="100" w:beforeAutospacing="1" w:after="0" w:line="240" w:lineRule="auto"/>
        <w:ind w:left="-709"/>
        <w:rPr>
          <w:rFonts w:eastAsia="Times New Roman"/>
          <w:color w:val="212529"/>
          <w:sz w:val="28"/>
          <w:szCs w:val="28"/>
          <w:lang w:eastAsia="ru-RU"/>
        </w:rPr>
      </w:pPr>
      <w:r w:rsidRPr="00FC1ED5">
        <w:rPr>
          <w:sz w:val="28"/>
          <w:szCs w:val="28"/>
        </w:rPr>
        <w:t>Назовите не менее 7 пословиц или поговорок про детей</w:t>
      </w:r>
      <w:r w:rsidRPr="00FC1ED5">
        <w:rPr>
          <w:sz w:val="28"/>
          <w:szCs w:val="28"/>
        </w:rPr>
        <w:br/>
      </w:r>
      <w:r w:rsidRPr="00FC1ED5">
        <w:rPr>
          <w:b/>
          <w:sz w:val="28"/>
          <w:szCs w:val="28"/>
        </w:rPr>
        <w:t>Пример</w:t>
      </w:r>
      <w:r w:rsidRPr="00FC1ED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rFonts w:eastAsia="Times New Roman"/>
          <w:color w:val="212529"/>
          <w:sz w:val="28"/>
          <w:szCs w:val="28"/>
          <w:lang w:eastAsia="ru-RU"/>
        </w:rPr>
        <w:t>«д</w:t>
      </w:r>
      <w:r w:rsidRPr="00FC1ED5">
        <w:rPr>
          <w:rFonts w:eastAsia="Times New Roman"/>
          <w:color w:val="212529"/>
          <w:sz w:val="28"/>
          <w:szCs w:val="28"/>
          <w:lang w:eastAsia="ru-RU"/>
        </w:rPr>
        <w:t>ля ма</w:t>
      </w:r>
      <w:r>
        <w:rPr>
          <w:rFonts w:eastAsia="Times New Roman"/>
          <w:color w:val="212529"/>
          <w:sz w:val="28"/>
          <w:szCs w:val="28"/>
          <w:lang w:eastAsia="ru-RU"/>
        </w:rPr>
        <w:t xml:space="preserve">тери ребенок до ста лет </w:t>
      </w:r>
      <w:proofErr w:type="spellStart"/>
      <w:r>
        <w:rPr>
          <w:rFonts w:eastAsia="Times New Roman"/>
          <w:color w:val="212529"/>
          <w:sz w:val="28"/>
          <w:szCs w:val="28"/>
          <w:lang w:eastAsia="ru-RU"/>
        </w:rPr>
        <w:t>детёнок</w:t>
      </w:r>
      <w:proofErr w:type="spellEnd"/>
      <w:r>
        <w:rPr>
          <w:rFonts w:eastAsia="Times New Roman"/>
          <w:color w:val="212529"/>
          <w:sz w:val="28"/>
          <w:szCs w:val="28"/>
          <w:lang w:eastAsia="ru-RU"/>
        </w:rPr>
        <w:t>».</w:t>
      </w:r>
      <w:r w:rsidRPr="00FC1ED5">
        <w:rPr>
          <w:rFonts w:eastAsia="Times New Roman"/>
          <w:color w:val="212529"/>
          <w:sz w:val="28"/>
          <w:szCs w:val="28"/>
          <w:lang w:eastAsia="ru-RU"/>
        </w:rPr>
        <w:br/>
        <w:t>Конверт с символом «мяч»</w:t>
      </w:r>
      <w:r w:rsidRPr="00FC1ED5">
        <w:rPr>
          <w:rFonts w:eastAsia="Times New Roman"/>
          <w:color w:val="212529"/>
          <w:sz w:val="28"/>
          <w:szCs w:val="28"/>
          <w:lang w:eastAsia="ru-RU"/>
        </w:rPr>
        <w:br/>
        <w:t xml:space="preserve">После выполнения всех заданий, педагоги собирают из букв слово, </w:t>
      </w:r>
      <w:proofErr w:type="gramStart"/>
      <w:r w:rsidRPr="00FC1ED5">
        <w:rPr>
          <w:rFonts w:eastAsia="Times New Roman"/>
          <w:color w:val="212529"/>
          <w:sz w:val="28"/>
          <w:szCs w:val="28"/>
          <w:lang w:eastAsia="ru-RU"/>
        </w:rPr>
        <w:t>догадываются</w:t>
      </w:r>
      <w:proofErr w:type="gramEnd"/>
      <w:r w:rsidRPr="00FC1ED5">
        <w:rPr>
          <w:rFonts w:eastAsia="Times New Roman"/>
          <w:color w:val="212529"/>
          <w:sz w:val="28"/>
          <w:szCs w:val="28"/>
          <w:lang w:eastAsia="ru-RU"/>
        </w:rPr>
        <w:t xml:space="preserve"> что последняя станция-это спортивный зал. </w:t>
      </w:r>
      <w:r w:rsidRPr="00FC1ED5">
        <w:rPr>
          <w:rFonts w:eastAsia="Times New Roman"/>
          <w:color w:val="212529"/>
          <w:sz w:val="28"/>
          <w:szCs w:val="28"/>
          <w:lang w:eastAsia="ru-RU"/>
        </w:rPr>
        <w:br/>
        <w:t>Там их ждет небольшая притча о коллективе и маленькая открытка с конфетой.</w:t>
      </w:r>
      <w:r w:rsidRPr="00FC1ED5">
        <w:rPr>
          <w:rFonts w:eastAsia="Times New Roman"/>
          <w:color w:val="212529"/>
          <w:sz w:val="28"/>
          <w:szCs w:val="28"/>
          <w:lang w:eastAsia="ru-RU"/>
        </w:rPr>
        <w:br/>
      </w:r>
      <w:r w:rsidRPr="00FC1ED5">
        <w:rPr>
          <w:rFonts w:eastAsia="Times New Roman"/>
          <w:b/>
          <w:color w:val="212529"/>
          <w:sz w:val="28"/>
          <w:szCs w:val="28"/>
          <w:lang w:eastAsia="ru-RU"/>
        </w:rPr>
        <w:t>Притча:</w:t>
      </w:r>
      <w:r w:rsidRPr="00FC1ED5">
        <w:rPr>
          <w:rFonts w:eastAsia="Times New Roman"/>
          <w:color w:val="212529"/>
          <w:sz w:val="28"/>
          <w:szCs w:val="28"/>
          <w:lang w:eastAsia="ru-RU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Ехал однажды магнат в роскошной карете, которую везла шестерка породистых лошадей, купленных в разных странах.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Карета завязла в трясине, и сколько кучер не стегал лошадей, они не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могли сдвинуться с места.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Но тут появился крестьянин на телеге, которую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везла пара лошадок, и с лёгкостью проехал через ту самую трясину. Магнат изумился и спросил крестьянина: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lastRenderedPageBreak/>
        <w:t>— В чём сила твоих лошадей?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И тот сказал ему: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— Ваши лошади, хоть и сильны в отдельности, но все — разной породы, и нет между ними никакой связи. Каждая считает себя породистее другой и клонит в свою сторону — стегнёшь одну, а другая этому только радуется.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А у меня лошадки простые, одной масти – кобыла со своим жеребёнком. Чуть пригрозишь кнутом одной из них, так другая все силы прикладывает, чтобы помочь той, что рядом.</w:t>
      </w:r>
      <w:r w:rsidRPr="00FC1ED5">
        <w:rPr>
          <w:color w:val="000000"/>
          <w:sz w:val="28"/>
          <w:szCs w:val="28"/>
        </w:rPr>
        <w:t xml:space="preserve"> 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Так и в любом коллективе: если в нем все порознь, то, сколько бы людей</w:t>
      </w:r>
      <w:r w:rsidRPr="00FC1ED5">
        <w:rPr>
          <w:color w:val="000000"/>
          <w:sz w:val="28"/>
          <w:szCs w:val="28"/>
        </w:rPr>
        <w:br/>
      </w:r>
      <w:r w:rsidRPr="00FC1ED5">
        <w:rPr>
          <w:color w:val="000000"/>
          <w:sz w:val="28"/>
          <w:szCs w:val="28"/>
          <w:shd w:val="clear" w:color="auto" w:fill="FFFFFF"/>
        </w:rPr>
        <w:t>ни было, больших результатов не достичь. И наоборот — сообща, даже малым числом можно достигать больших результатов.</w:t>
      </w:r>
    </w:p>
    <w:p w:rsidR="00FC1ED5" w:rsidRPr="00FC1ED5" w:rsidRDefault="00FC1ED5" w:rsidP="00FC1ED5">
      <w:pPr>
        <w:spacing w:after="0"/>
        <w:ind w:left="-709"/>
        <w:rPr>
          <w:sz w:val="28"/>
          <w:szCs w:val="28"/>
        </w:rPr>
      </w:pPr>
    </w:p>
    <w:sectPr w:rsidR="00FC1ED5" w:rsidRPr="00FC1ED5" w:rsidSect="00CF6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D51BD"/>
    <w:multiLevelType w:val="multilevel"/>
    <w:tmpl w:val="DAD81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BF7933"/>
    <w:multiLevelType w:val="multilevel"/>
    <w:tmpl w:val="D96A6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C1ED5"/>
    <w:rsid w:val="001D2E8F"/>
    <w:rsid w:val="003B68DF"/>
    <w:rsid w:val="00CF6C5B"/>
    <w:rsid w:val="00FC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5B"/>
  </w:style>
  <w:style w:type="paragraph" w:styleId="1">
    <w:name w:val="heading 1"/>
    <w:basedOn w:val="a"/>
    <w:link w:val="10"/>
    <w:uiPriority w:val="9"/>
    <w:qFormat/>
    <w:rsid w:val="00FC1ED5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ED5"/>
    <w:rPr>
      <w:rFonts w:ascii="Tahoma" w:hAnsi="Tahoma" w:cs="Tahoma"/>
      <w:sz w:val="16"/>
      <w:szCs w:val="16"/>
    </w:rPr>
  </w:style>
  <w:style w:type="paragraph" w:customStyle="1" w:styleId="c55">
    <w:name w:val="c55"/>
    <w:basedOn w:val="a"/>
    <w:rsid w:val="00FC1ED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17">
    <w:name w:val="c17"/>
    <w:basedOn w:val="a0"/>
    <w:rsid w:val="00FC1ED5"/>
  </w:style>
  <w:style w:type="character" w:customStyle="1" w:styleId="c12">
    <w:name w:val="c12"/>
    <w:basedOn w:val="a0"/>
    <w:rsid w:val="00FC1ED5"/>
  </w:style>
  <w:style w:type="paragraph" w:customStyle="1" w:styleId="c25">
    <w:name w:val="c25"/>
    <w:basedOn w:val="a"/>
    <w:rsid w:val="00FC1ED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ED5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c7">
    <w:name w:val="c7"/>
    <w:basedOn w:val="a0"/>
    <w:rsid w:val="00FC1ED5"/>
  </w:style>
  <w:style w:type="paragraph" w:customStyle="1" w:styleId="c15">
    <w:name w:val="c15"/>
    <w:basedOn w:val="a"/>
    <w:rsid w:val="00FC1ED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2">
    <w:name w:val="c2"/>
    <w:basedOn w:val="a0"/>
    <w:rsid w:val="00FC1ED5"/>
  </w:style>
  <w:style w:type="character" w:customStyle="1" w:styleId="c1">
    <w:name w:val="c1"/>
    <w:basedOn w:val="a0"/>
    <w:rsid w:val="00FC1ED5"/>
  </w:style>
  <w:style w:type="paragraph" w:customStyle="1" w:styleId="c4">
    <w:name w:val="c4"/>
    <w:basedOn w:val="a"/>
    <w:rsid w:val="00FC1ED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3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809</Words>
  <Characters>4612</Characters>
  <Application>Microsoft Office Word</Application>
  <DocSecurity>0</DocSecurity>
  <Lines>38</Lines>
  <Paragraphs>10</Paragraphs>
  <ScaleCrop>false</ScaleCrop>
  <Company>DG Win&amp;Soft</Company>
  <LinksUpToDate>false</LinksUpToDate>
  <CharactersWithSpaces>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2024-02-29T04:08:00Z</dcterms:created>
  <dcterms:modified xsi:type="dcterms:W3CDTF">2024-02-29T05:42:00Z</dcterms:modified>
</cp:coreProperties>
</file>