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8BA06" w14:textId="77777777" w:rsidR="004400DB" w:rsidRDefault="004400DB" w:rsidP="004400DB">
      <w:pPr>
        <w:jc w:val="right"/>
      </w:pPr>
      <w:r>
        <w:t xml:space="preserve">Приложение 2 к письму от _________№ ___________ </w:t>
      </w:r>
    </w:p>
    <w:p w14:paraId="02C44703" w14:textId="6666FCCF" w:rsidR="004400DB" w:rsidRDefault="004400DB"/>
    <w:p w14:paraId="758C306A" w14:textId="77777777" w:rsidR="004400DB" w:rsidRPr="004400DB" w:rsidRDefault="004400DB">
      <w:pPr>
        <w:rPr>
          <w:rFonts w:ascii="Times New Roman" w:hAnsi="Times New Roman" w:cs="Times New Roman"/>
          <w:sz w:val="28"/>
          <w:szCs w:val="28"/>
        </w:rPr>
      </w:pPr>
      <w:r w:rsidRPr="004400DB">
        <w:rPr>
          <w:rFonts w:ascii="Times New Roman" w:hAnsi="Times New Roman" w:cs="Times New Roman"/>
          <w:sz w:val="28"/>
          <w:szCs w:val="28"/>
        </w:rPr>
        <w:t>И</w:t>
      </w:r>
      <w:r w:rsidRPr="004400DB">
        <w:rPr>
          <w:rFonts w:ascii="Times New Roman" w:hAnsi="Times New Roman" w:cs="Times New Roman"/>
          <w:sz w:val="28"/>
          <w:szCs w:val="28"/>
        </w:rPr>
        <w:t xml:space="preserve">нформация о результатах участия в V Всероссийском педагогическом конкурсе «ИКТ-компетентность педагога в современном образовании» </w:t>
      </w:r>
    </w:p>
    <w:p w14:paraId="0C156F73" w14:textId="11072D88" w:rsidR="00F539EF" w:rsidRPr="004400DB" w:rsidRDefault="00F539E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65"/>
        <w:gridCol w:w="1434"/>
        <w:gridCol w:w="1549"/>
        <w:gridCol w:w="3006"/>
        <w:gridCol w:w="1391"/>
      </w:tblGrid>
      <w:tr w:rsidR="004400DB" w:rsidRPr="004400DB" w14:paraId="7B54AA60" w14:textId="77777777" w:rsidTr="004400DB">
        <w:tc>
          <w:tcPr>
            <w:tcW w:w="1869" w:type="dxa"/>
          </w:tcPr>
          <w:p w14:paraId="38C16A08" w14:textId="2F2D49F5" w:rsidR="004400DB" w:rsidRPr="004400DB" w:rsidRDefault="004400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0DB"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869" w:type="dxa"/>
          </w:tcPr>
          <w:p w14:paraId="6F0D939D" w14:textId="42B7E590" w:rsidR="004400DB" w:rsidRPr="004400DB" w:rsidRDefault="004400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0DB"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</w:p>
        </w:tc>
        <w:tc>
          <w:tcPr>
            <w:tcW w:w="1869" w:type="dxa"/>
          </w:tcPr>
          <w:p w14:paraId="76E4DEA6" w14:textId="5CE70DB4" w:rsidR="004400DB" w:rsidRPr="004400DB" w:rsidRDefault="004400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0D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869" w:type="dxa"/>
          </w:tcPr>
          <w:p w14:paraId="453E86CF" w14:textId="6BA6F2E2" w:rsidR="004400DB" w:rsidRPr="004400DB" w:rsidRDefault="004400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0DB">
              <w:rPr>
                <w:rFonts w:ascii="Times New Roman" w:hAnsi="Times New Roman" w:cs="Times New Roman"/>
                <w:sz w:val="28"/>
                <w:szCs w:val="28"/>
              </w:rPr>
              <w:t>Название конкурсной работы</w:t>
            </w:r>
          </w:p>
        </w:tc>
        <w:tc>
          <w:tcPr>
            <w:tcW w:w="1869" w:type="dxa"/>
          </w:tcPr>
          <w:p w14:paraId="0AC67A76" w14:textId="5B6A84E2" w:rsidR="004400DB" w:rsidRPr="004400DB" w:rsidRDefault="004400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0DB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4400DB" w14:paraId="737D77DE" w14:textId="77777777" w:rsidTr="004400DB">
        <w:tc>
          <w:tcPr>
            <w:tcW w:w="1869" w:type="dxa"/>
          </w:tcPr>
          <w:p w14:paraId="7A1916D6" w14:textId="7715DA5A" w:rsidR="004400DB" w:rsidRPr="00D67A50" w:rsidRDefault="00440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A50">
              <w:rPr>
                <w:rFonts w:ascii="Times New Roman" w:hAnsi="Times New Roman" w:cs="Times New Roman"/>
                <w:sz w:val="24"/>
                <w:szCs w:val="24"/>
              </w:rPr>
              <w:t>МБДОУ № 27 «Микки - Маус»</w:t>
            </w:r>
          </w:p>
        </w:tc>
        <w:tc>
          <w:tcPr>
            <w:tcW w:w="1869" w:type="dxa"/>
          </w:tcPr>
          <w:p w14:paraId="2F8E1A96" w14:textId="0FDDBBD0" w:rsidR="004400DB" w:rsidRPr="00D67A50" w:rsidRDefault="00440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A50">
              <w:rPr>
                <w:rFonts w:ascii="Times New Roman" w:hAnsi="Times New Roman" w:cs="Times New Roman"/>
                <w:sz w:val="24"/>
                <w:szCs w:val="24"/>
              </w:rPr>
              <w:t>Серова Татьяна Юрьевна</w:t>
            </w:r>
          </w:p>
        </w:tc>
        <w:tc>
          <w:tcPr>
            <w:tcW w:w="1869" w:type="dxa"/>
          </w:tcPr>
          <w:p w14:paraId="799EB64B" w14:textId="4BA102F6" w:rsidR="004400DB" w:rsidRPr="00D67A50" w:rsidRDefault="00440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A50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869" w:type="dxa"/>
          </w:tcPr>
          <w:p w14:paraId="5C637977" w14:textId="77777777" w:rsidR="00D67A50" w:rsidRPr="00D67A50" w:rsidRDefault="00D67A50" w:rsidP="00D67A50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Style w:val="c8"/>
                <w:bCs/>
                <w:color w:val="000000"/>
              </w:rPr>
            </w:pPr>
            <w:r w:rsidRPr="00D67A50">
              <w:rPr>
                <w:rStyle w:val="c8"/>
                <w:bCs/>
                <w:color w:val="000000"/>
              </w:rPr>
              <w:t xml:space="preserve">ИКТ – КОМПЕТЕНТНОСТЬ ПЕДАГОГОВ ДОУ В СООТВЕТСТВИИ С ТРЕБОВАНИЯМИ ПРОФЕССИОНАЛЬНОГО СТАНДАРТА ПЕДАГОГА </w:t>
            </w:r>
          </w:p>
          <w:p w14:paraId="58C4583A" w14:textId="77777777" w:rsidR="004400DB" w:rsidRPr="00D67A50" w:rsidRDefault="004400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F798202" w14:textId="77777777" w:rsidR="004400DB" w:rsidRDefault="004400DB"/>
        </w:tc>
      </w:tr>
    </w:tbl>
    <w:p w14:paraId="5840E709" w14:textId="1BE27211" w:rsidR="004400DB" w:rsidRDefault="004400DB"/>
    <w:p w14:paraId="593EA9A6" w14:textId="53FF3D57" w:rsidR="001F10C3" w:rsidRDefault="001F10C3"/>
    <w:p w14:paraId="01E10C00" w14:textId="319603DD" w:rsidR="001F10C3" w:rsidRDefault="001F10C3"/>
    <w:p w14:paraId="631F010A" w14:textId="3777BF9D" w:rsidR="001F10C3" w:rsidRDefault="001F10C3"/>
    <w:p w14:paraId="07FEC1DB" w14:textId="535F9D8A" w:rsidR="001F10C3" w:rsidRDefault="001F10C3"/>
    <w:p w14:paraId="162B8CB4" w14:textId="1FC19981" w:rsidR="001F10C3" w:rsidRDefault="001F10C3"/>
    <w:p w14:paraId="612AA19C" w14:textId="3B86BCE8" w:rsidR="001F10C3" w:rsidRDefault="001F10C3"/>
    <w:p w14:paraId="3B09E4F3" w14:textId="05A121DC" w:rsidR="001F10C3" w:rsidRDefault="001F10C3"/>
    <w:p w14:paraId="119CB7C3" w14:textId="44426837" w:rsidR="001F10C3" w:rsidRDefault="001F10C3"/>
    <w:p w14:paraId="42A4DE8C" w14:textId="49FA6F29" w:rsidR="001F10C3" w:rsidRDefault="001F10C3"/>
    <w:p w14:paraId="27874A9E" w14:textId="0C465742" w:rsidR="001F10C3" w:rsidRDefault="001F10C3"/>
    <w:p w14:paraId="018E39E0" w14:textId="484EF102" w:rsidR="001F10C3" w:rsidRDefault="001F10C3"/>
    <w:p w14:paraId="1780C122" w14:textId="417DE767" w:rsidR="001F10C3" w:rsidRDefault="001F10C3"/>
    <w:p w14:paraId="16234126" w14:textId="61870367" w:rsidR="001F10C3" w:rsidRDefault="001F10C3"/>
    <w:p w14:paraId="139A73E4" w14:textId="275CB3C4" w:rsidR="001F10C3" w:rsidRDefault="001F10C3"/>
    <w:p w14:paraId="2A693A0D" w14:textId="21E4C204" w:rsidR="001F10C3" w:rsidRDefault="001F10C3"/>
    <w:p w14:paraId="5FF3DD42" w14:textId="297C0398" w:rsidR="001F10C3" w:rsidRDefault="001F10C3"/>
    <w:p w14:paraId="15A2B729" w14:textId="1E596AAD" w:rsidR="001F10C3" w:rsidRDefault="001F10C3"/>
    <w:p w14:paraId="675E2CF6" w14:textId="22EFC976" w:rsidR="001F10C3" w:rsidRDefault="001F10C3"/>
    <w:p w14:paraId="64108384" w14:textId="68923C03" w:rsidR="001F10C3" w:rsidRDefault="001F10C3"/>
    <w:p w14:paraId="4D152FDB" w14:textId="40D9CC8F" w:rsidR="001F10C3" w:rsidRDefault="001F10C3"/>
    <w:p w14:paraId="0FECBEEE" w14:textId="77777777" w:rsidR="001F10C3" w:rsidRDefault="001F10C3" w:rsidP="001F10C3">
      <w:pPr>
        <w:pStyle w:val="c6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lastRenderedPageBreak/>
        <w:t xml:space="preserve">ИКТ – КОМПЕТЕНТНОСТЬ ПЕДАГОГОВ ДОУ В СООТВЕТСТВИИ С ТРЕБОВАНИЯМИ ПРОФЕССИОНАЛЬНОГО СТАНДАРТА ПЕДАГОГА </w:t>
      </w:r>
    </w:p>
    <w:p w14:paraId="0865733A" w14:textId="77777777" w:rsidR="001F10C3" w:rsidRDefault="001F10C3" w:rsidP="001F10C3">
      <w:pPr>
        <w:pStyle w:val="c6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color w:val="000000"/>
          <w:sz w:val="28"/>
          <w:szCs w:val="28"/>
        </w:rPr>
      </w:pPr>
    </w:p>
    <w:p w14:paraId="3702257A" w14:textId="77777777" w:rsidR="001F10C3" w:rsidRPr="00A77F71" w:rsidRDefault="001F10C3" w:rsidP="001F10C3">
      <w:pPr>
        <w:pStyle w:val="c6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A77F71">
        <w:rPr>
          <w:color w:val="000000"/>
          <w:sz w:val="28"/>
          <w:szCs w:val="28"/>
        </w:rPr>
        <w:t>Воспитатель: Серова Татьяна Юрьевна</w:t>
      </w:r>
    </w:p>
    <w:p w14:paraId="68649601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77F71">
        <w:rPr>
          <w:rFonts w:ascii="Times New Roman" w:hAnsi="Times New Roman" w:cs="Times New Roman"/>
          <w:sz w:val="28"/>
          <w:szCs w:val="28"/>
        </w:rPr>
        <w:t>Педагогические кадры играют ключевую роль в трансформации образования. Готовность к изменениям, гибкость, нестандартный подход к работе, ответственность и способность к самостоятельному принятию решений - все эти качества характерны для успешных профессионалов в этой области. Развитие этих навыков невозможно без расширения сферы педагогического творчества.</w:t>
      </w:r>
    </w:p>
    <w:p w14:paraId="75DB98A6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7C14EA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77F71">
        <w:rPr>
          <w:rFonts w:ascii="Times New Roman" w:hAnsi="Times New Roman" w:cs="Times New Roman"/>
          <w:sz w:val="28"/>
          <w:szCs w:val="28"/>
        </w:rPr>
        <w:t>Компетентность педагогов является основным условием эффективного развития детских садов. Согласно Федеральному государственному образовательному стандарту дошкольного образования, педагогические работники должны обладать необходимыми компетенциями для создания условий развития детей.</w:t>
      </w:r>
    </w:p>
    <w:p w14:paraId="273B0B2F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28CA11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77F71">
        <w:rPr>
          <w:rFonts w:ascii="Times New Roman" w:hAnsi="Times New Roman" w:cs="Times New Roman"/>
          <w:sz w:val="28"/>
          <w:szCs w:val="28"/>
        </w:rPr>
        <w:t xml:space="preserve">Профессиональный стандарт для педагогов включает в себя также ИКТ-компетентности, важные для планирования, реализации и оценки образовательной работы с детьми. ИКТ-компетентность оценивается по трем аспектам: </w:t>
      </w:r>
      <w:proofErr w:type="spellStart"/>
      <w:r w:rsidRPr="00A77F71">
        <w:rPr>
          <w:rFonts w:ascii="Times New Roman" w:hAnsi="Times New Roman" w:cs="Times New Roman"/>
          <w:sz w:val="28"/>
          <w:szCs w:val="28"/>
        </w:rPr>
        <w:t>общепользовательской</w:t>
      </w:r>
      <w:proofErr w:type="spellEnd"/>
      <w:r w:rsidRPr="00A77F71">
        <w:rPr>
          <w:rFonts w:ascii="Times New Roman" w:hAnsi="Times New Roman" w:cs="Times New Roman"/>
          <w:sz w:val="28"/>
          <w:szCs w:val="28"/>
        </w:rPr>
        <w:t>, общепедагогической и предметно-педагогической.</w:t>
      </w:r>
    </w:p>
    <w:p w14:paraId="7ADCA64B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E48D51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A77F71">
        <w:rPr>
          <w:rFonts w:ascii="Times New Roman" w:hAnsi="Times New Roman" w:cs="Times New Roman"/>
          <w:sz w:val="28"/>
          <w:szCs w:val="28"/>
        </w:rPr>
        <w:t>Общепользовательская</w:t>
      </w:r>
      <w:proofErr w:type="spellEnd"/>
      <w:r w:rsidRPr="00A77F71">
        <w:rPr>
          <w:rFonts w:ascii="Times New Roman" w:hAnsi="Times New Roman" w:cs="Times New Roman"/>
          <w:sz w:val="28"/>
          <w:szCs w:val="28"/>
        </w:rPr>
        <w:t xml:space="preserve"> компетентность включает базовые навыки, такие как работа с текстовыми редакторами и поиск информации в Интернете. Общепедагогическая компетентность включает в себя навыки, необходимые для работы педагога, такие как планирование образовательного процесса и создание дидактических материалов. Предметно-педагогическая компетентность зависит от конкретных задач педагога и способности находить и использовать информацию.</w:t>
      </w:r>
    </w:p>
    <w:p w14:paraId="440E6937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E74881" w14:textId="77777777" w:rsidR="001F10C3" w:rsidRPr="00A77F71" w:rsidRDefault="001F10C3" w:rsidP="001F1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77F71">
        <w:rPr>
          <w:rFonts w:ascii="Times New Roman" w:hAnsi="Times New Roman" w:cs="Times New Roman"/>
          <w:sz w:val="28"/>
          <w:szCs w:val="28"/>
        </w:rPr>
        <w:t>Использование ИКТ в образовательном процессе позволяет расширить возможности методической работы, способствует развитию информационной культуры детей и улучшает взаимодействие педагогов с родителями и коллегами.</w:t>
      </w:r>
    </w:p>
    <w:p w14:paraId="7E896848" w14:textId="7872864B" w:rsidR="001F10C3" w:rsidRDefault="001F10C3">
      <w:bookmarkStart w:id="0" w:name="_GoBack"/>
      <w:bookmarkEnd w:id="0"/>
    </w:p>
    <w:p w14:paraId="5C96DA10" w14:textId="22388A88" w:rsidR="001F10C3" w:rsidRDefault="001F10C3"/>
    <w:p w14:paraId="6E273A67" w14:textId="71F867B1" w:rsidR="001F10C3" w:rsidRDefault="001F10C3"/>
    <w:p w14:paraId="61AEEF41" w14:textId="0F1D777E" w:rsidR="001F10C3" w:rsidRDefault="001F10C3"/>
    <w:p w14:paraId="787DDF4F" w14:textId="77777777" w:rsidR="001F10C3" w:rsidRDefault="001F10C3"/>
    <w:sectPr w:rsidR="001F1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29"/>
    <w:rsid w:val="001F10C3"/>
    <w:rsid w:val="004400DB"/>
    <w:rsid w:val="00600529"/>
    <w:rsid w:val="00D67A50"/>
    <w:rsid w:val="00F5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4A17F"/>
  <w15:chartTrackingRefBased/>
  <w15:docId w15:val="{608EE778-32AE-41AE-92B6-E54DC43E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D6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67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2024-02-26T04:22:00Z</dcterms:created>
  <dcterms:modified xsi:type="dcterms:W3CDTF">2024-02-26T04:40:00Z</dcterms:modified>
</cp:coreProperties>
</file>