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2C77" w:rsidRDefault="00645D8A" w:rsidP="001A104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Практическая работа «</w:t>
      </w:r>
      <w:r w:rsidR="001A1042" w:rsidRPr="001A1042">
        <w:rPr>
          <w:b/>
          <w:sz w:val="24"/>
          <w:szCs w:val="24"/>
        </w:rPr>
        <w:t xml:space="preserve">Создание триггеров в </w:t>
      </w:r>
      <w:r w:rsidR="001A1042" w:rsidRPr="001A1042">
        <w:rPr>
          <w:b/>
          <w:sz w:val="24"/>
          <w:szCs w:val="24"/>
          <w:lang w:val="en-US"/>
        </w:rPr>
        <w:t>PowerPoint</w:t>
      </w:r>
      <w:r>
        <w:rPr>
          <w:b/>
          <w:sz w:val="24"/>
          <w:szCs w:val="24"/>
        </w:rPr>
        <w:t>»</w:t>
      </w:r>
      <w:r w:rsidR="001A1042" w:rsidRPr="001A1042">
        <w:rPr>
          <w:b/>
          <w:sz w:val="24"/>
          <w:szCs w:val="24"/>
        </w:rPr>
        <w:t>.</w:t>
      </w:r>
    </w:p>
    <w:p w:rsidR="00D75B7F" w:rsidRDefault="00D75B7F" w:rsidP="001A104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Цель урока: </w:t>
      </w:r>
      <w:r w:rsidRPr="00D75B7F">
        <w:rPr>
          <w:sz w:val="24"/>
          <w:szCs w:val="24"/>
        </w:rPr>
        <w:t>Научиться создавать презентации с использованием триггеров.</w:t>
      </w:r>
    </w:p>
    <w:p w:rsidR="00D75B7F" w:rsidRDefault="00D75B7F" w:rsidP="001A104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Задачи: </w:t>
      </w:r>
    </w:p>
    <w:p w:rsidR="00D75B7F" w:rsidRPr="00D75B7F" w:rsidRDefault="00D75B7F" w:rsidP="00D75B7F">
      <w:pPr>
        <w:pStyle w:val="a3"/>
        <w:numPr>
          <w:ilvl w:val="0"/>
          <w:numId w:val="3"/>
        </w:numPr>
        <w:rPr>
          <w:sz w:val="24"/>
          <w:szCs w:val="24"/>
        </w:rPr>
      </w:pPr>
      <w:r w:rsidRPr="00D75B7F">
        <w:rPr>
          <w:sz w:val="24"/>
          <w:szCs w:val="24"/>
        </w:rPr>
        <w:t xml:space="preserve">Закрепить навыки работы с программой </w:t>
      </w:r>
      <w:r w:rsidRPr="00D75B7F">
        <w:rPr>
          <w:sz w:val="24"/>
          <w:szCs w:val="24"/>
          <w:lang w:val="en-US"/>
        </w:rPr>
        <w:t>PowerPoint</w:t>
      </w:r>
      <w:r w:rsidRPr="00D75B7F">
        <w:rPr>
          <w:sz w:val="24"/>
          <w:szCs w:val="24"/>
        </w:rPr>
        <w:t>;</w:t>
      </w:r>
    </w:p>
    <w:p w:rsidR="00D75B7F" w:rsidRPr="00D75B7F" w:rsidRDefault="00D75B7F" w:rsidP="00D75B7F">
      <w:pPr>
        <w:pStyle w:val="a3"/>
        <w:numPr>
          <w:ilvl w:val="0"/>
          <w:numId w:val="3"/>
        </w:numPr>
        <w:rPr>
          <w:sz w:val="24"/>
          <w:szCs w:val="24"/>
        </w:rPr>
      </w:pPr>
      <w:r w:rsidRPr="00D75B7F">
        <w:rPr>
          <w:sz w:val="24"/>
          <w:szCs w:val="24"/>
        </w:rPr>
        <w:t>Научиться работать с анимацией;</w:t>
      </w:r>
    </w:p>
    <w:p w:rsidR="00D75B7F" w:rsidRPr="00D75B7F" w:rsidRDefault="00D75B7F" w:rsidP="00D75B7F">
      <w:pPr>
        <w:pStyle w:val="a3"/>
        <w:numPr>
          <w:ilvl w:val="0"/>
          <w:numId w:val="3"/>
        </w:numPr>
        <w:rPr>
          <w:sz w:val="24"/>
          <w:szCs w:val="24"/>
        </w:rPr>
      </w:pPr>
      <w:r w:rsidRPr="00D75B7F">
        <w:rPr>
          <w:sz w:val="24"/>
          <w:szCs w:val="24"/>
        </w:rPr>
        <w:t xml:space="preserve">Мотивировать </w:t>
      </w:r>
      <w:r>
        <w:rPr>
          <w:sz w:val="24"/>
          <w:szCs w:val="24"/>
        </w:rPr>
        <w:t>интерес к ИТ.</w:t>
      </w:r>
    </w:p>
    <w:p w:rsidR="00645D8A" w:rsidRPr="00645D8A" w:rsidRDefault="00645D8A" w:rsidP="001A1042">
      <w:pPr>
        <w:rPr>
          <w:sz w:val="24"/>
          <w:szCs w:val="24"/>
        </w:rPr>
      </w:pPr>
      <w:r w:rsidRPr="00D75B7F">
        <w:rPr>
          <w:b/>
          <w:sz w:val="24"/>
          <w:szCs w:val="24"/>
          <w:u w:val="single"/>
        </w:rPr>
        <w:t>Задание:</w:t>
      </w:r>
      <w:r>
        <w:rPr>
          <w:b/>
          <w:sz w:val="24"/>
          <w:szCs w:val="24"/>
        </w:rPr>
        <w:t xml:space="preserve"> </w:t>
      </w:r>
      <w:r w:rsidRPr="00645D8A">
        <w:rPr>
          <w:sz w:val="24"/>
          <w:szCs w:val="24"/>
        </w:rPr>
        <w:t xml:space="preserve">Создать презентацию </w:t>
      </w:r>
      <w:proofErr w:type="gramStart"/>
      <w:r w:rsidRPr="00645D8A">
        <w:rPr>
          <w:sz w:val="24"/>
          <w:szCs w:val="24"/>
        </w:rPr>
        <w:t>–в</w:t>
      </w:r>
      <w:proofErr w:type="gramEnd"/>
      <w:r w:rsidRPr="00645D8A">
        <w:rPr>
          <w:sz w:val="24"/>
          <w:szCs w:val="24"/>
        </w:rPr>
        <w:t xml:space="preserve">икторину в программе </w:t>
      </w:r>
      <w:r w:rsidRPr="00645D8A">
        <w:rPr>
          <w:sz w:val="24"/>
          <w:szCs w:val="24"/>
          <w:lang w:val="en-US"/>
        </w:rPr>
        <w:t>PowerPoint</w:t>
      </w:r>
      <w:r>
        <w:rPr>
          <w:sz w:val="24"/>
          <w:szCs w:val="24"/>
        </w:rPr>
        <w:t xml:space="preserve"> с использованием триггеров.</w:t>
      </w:r>
    </w:p>
    <w:p w:rsidR="001A1042" w:rsidRDefault="001A1042" w:rsidP="001A1042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Триггер </w:t>
      </w:r>
      <w:r w:rsidRPr="001A1042">
        <w:rPr>
          <w:sz w:val="24"/>
          <w:szCs w:val="24"/>
        </w:rPr>
        <w:t>- выбор определенного начального условия (действия) при анимации</w:t>
      </w:r>
      <w:r>
        <w:rPr>
          <w:sz w:val="24"/>
          <w:szCs w:val="24"/>
        </w:rPr>
        <w:t>.</w:t>
      </w:r>
      <w:r w:rsidR="00645D8A">
        <w:rPr>
          <w:sz w:val="24"/>
          <w:szCs w:val="24"/>
        </w:rPr>
        <w:t xml:space="preserve"> Работу триггера нужно проверять в режиме </w:t>
      </w:r>
      <w:r w:rsidR="00645D8A" w:rsidRPr="001A117C">
        <w:rPr>
          <w:i/>
          <w:sz w:val="24"/>
          <w:szCs w:val="24"/>
        </w:rPr>
        <w:t>показа</w:t>
      </w:r>
      <w:r w:rsidR="00645D8A">
        <w:rPr>
          <w:sz w:val="24"/>
          <w:szCs w:val="24"/>
        </w:rPr>
        <w:t xml:space="preserve"> презентации</w:t>
      </w:r>
      <w:r w:rsidR="001A117C">
        <w:rPr>
          <w:sz w:val="24"/>
          <w:szCs w:val="24"/>
        </w:rPr>
        <w:t>.</w:t>
      </w:r>
    </w:p>
    <w:p w:rsidR="001A117C" w:rsidRPr="001A117C" w:rsidRDefault="001A117C" w:rsidP="001A1042">
      <w:pPr>
        <w:rPr>
          <w:b/>
          <w:sz w:val="24"/>
          <w:szCs w:val="24"/>
          <w:u w:val="single"/>
        </w:rPr>
      </w:pPr>
      <w:r w:rsidRPr="001A117C">
        <w:rPr>
          <w:sz w:val="24"/>
          <w:szCs w:val="24"/>
          <w:u w:val="single"/>
        </w:rPr>
        <w:t>Порядок выполнения:</w:t>
      </w:r>
    </w:p>
    <w:p w:rsidR="00D75B7F" w:rsidRPr="00D75B7F" w:rsidRDefault="001A117C" w:rsidP="00D75B7F">
      <w:pPr>
        <w:pStyle w:val="a3"/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Создать презентацию с вопросами и вариантами ответов (пример </w:t>
      </w:r>
      <w:r w:rsidR="00D75B7F">
        <w:rPr>
          <w:sz w:val="24"/>
          <w:szCs w:val="24"/>
        </w:rPr>
        <w:t xml:space="preserve">- </w:t>
      </w:r>
      <w:r>
        <w:rPr>
          <w:sz w:val="24"/>
          <w:szCs w:val="24"/>
        </w:rPr>
        <w:t>см. рис. ниже)</w:t>
      </w:r>
      <w:r w:rsidR="00D75B7F">
        <w:rPr>
          <w:sz w:val="24"/>
          <w:szCs w:val="24"/>
        </w:rPr>
        <w:t>. В качестве ответов могут быть изображения или текст.</w:t>
      </w:r>
    </w:p>
    <w:p w:rsidR="001A1042" w:rsidRPr="001A1042" w:rsidRDefault="001A1042" w:rsidP="00B32172">
      <w:pPr>
        <w:pStyle w:val="a3"/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1A1042">
        <w:rPr>
          <w:sz w:val="24"/>
          <w:szCs w:val="24"/>
        </w:rPr>
        <w:t xml:space="preserve">Добавить </w:t>
      </w:r>
      <w:r w:rsidRPr="001A1042">
        <w:rPr>
          <w:b/>
          <w:sz w:val="24"/>
          <w:szCs w:val="24"/>
        </w:rPr>
        <w:t>анимацию</w:t>
      </w:r>
      <w:r w:rsidRPr="001A1042">
        <w:rPr>
          <w:sz w:val="24"/>
          <w:szCs w:val="24"/>
        </w:rPr>
        <w:t xml:space="preserve"> </w:t>
      </w:r>
      <w:r w:rsidR="00D75B7F">
        <w:rPr>
          <w:sz w:val="24"/>
          <w:szCs w:val="24"/>
        </w:rPr>
        <w:t xml:space="preserve">(вкладка </w:t>
      </w:r>
      <w:r w:rsidR="00D75B7F" w:rsidRPr="00D75B7F">
        <w:rPr>
          <w:b/>
          <w:i/>
          <w:sz w:val="24"/>
          <w:szCs w:val="24"/>
        </w:rPr>
        <w:t>Анимация</w:t>
      </w:r>
      <w:r w:rsidR="00D75B7F">
        <w:rPr>
          <w:sz w:val="24"/>
          <w:szCs w:val="24"/>
        </w:rPr>
        <w:t xml:space="preserve">) </w:t>
      </w:r>
      <w:r w:rsidRPr="001A1042">
        <w:rPr>
          <w:sz w:val="24"/>
          <w:szCs w:val="24"/>
        </w:rPr>
        <w:t xml:space="preserve">на </w:t>
      </w:r>
      <w:r w:rsidR="00D75B7F">
        <w:rPr>
          <w:sz w:val="24"/>
          <w:szCs w:val="24"/>
        </w:rPr>
        <w:t xml:space="preserve">каждый </w:t>
      </w:r>
      <w:r w:rsidRPr="001A1042">
        <w:rPr>
          <w:sz w:val="24"/>
          <w:szCs w:val="24"/>
        </w:rPr>
        <w:t xml:space="preserve">объект </w:t>
      </w:r>
      <w:proofErr w:type="gramStart"/>
      <w:r w:rsidR="00D75B7F">
        <w:rPr>
          <w:sz w:val="24"/>
          <w:szCs w:val="24"/>
        </w:rPr>
        <w:t>–о</w:t>
      </w:r>
      <w:proofErr w:type="gramEnd"/>
      <w:r w:rsidR="00D75B7F">
        <w:rPr>
          <w:sz w:val="24"/>
          <w:szCs w:val="24"/>
        </w:rPr>
        <w:t xml:space="preserve">твет </w:t>
      </w:r>
      <w:r w:rsidRPr="001A1042">
        <w:rPr>
          <w:sz w:val="24"/>
          <w:szCs w:val="24"/>
        </w:rPr>
        <w:t>(рисунок</w:t>
      </w:r>
      <w:r w:rsidR="00D75B7F">
        <w:rPr>
          <w:sz w:val="24"/>
          <w:szCs w:val="24"/>
        </w:rPr>
        <w:t>, текст</w:t>
      </w:r>
      <w:r w:rsidRPr="001A1042">
        <w:rPr>
          <w:sz w:val="24"/>
          <w:szCs w:val="24"/>
        </w:rPr>
        <w:t>):</w:t>
      </w:r>
    </w:p>
    <w:p w:rsidR="001A1042" w:rsidRPr="001A1042" w:rsidRDefault="001A1042" w:rsidP="00B32172">
      <w:pPr>
        <w:pStyle w:val="a3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1A1042">
        <w:rPr>
          <w:sz w:val="24"/>
          <w:szCs w:val="24"/>
        </w:rPr>
        <w:t>на выход (исчезновение) для рисунков неправильных, которые должн</w:t>
      </w:r>
      <w:r>
        <w:rPr>
          <w:sz w:val="24"/>
          <w:szCs w:val="24"/>
        </w:rPr>
        <w:t>ы</w:t>
      </w:r>
      <w:r w:rsidRPr="001A1042">
        <w:rPr>
          <w:sz w:val="24"/>
          <w:szCs w:val="24"/>
        </w:rPr>
        <w:t xml:space="preserve"> при нажатии на них скрыться.</w:t>
      </w:r>
    </w:p>
    <w:p w:rsidR="001A1042" w:rsidRPr="001A1042" w:rsidRDefault="001A1042" w:rsidP="00B32172">
      <w:pPr>
        <w:pStyle w:val="a3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1A1042">
        <w:rPr>
          <w:sz w:val="24"/>
          <w:szCs w:val="24"/>
        </w:rPr>
        <w:t>выделение для рисунков правильных, которые остаются на слайде</w:t>
      </w:r>
    </w:p>
    <w:p w:rsidR="001A1042" w:rsidRPr="00D75B7F" w:rsidRDefault="001A1042" w:rsidP="001A1042">
      <w:pPr>
        <w:pStyle w:val="a3"/>
        <w:numPr>
          <w:ilvl w:val="0"/>
          <w:numId w:val="1"/>
        </w:numPr>
        <w:rPr>
          <w:sz w:val="24"/>
          <w:szCs w:val="24"/>
        </w:rPr>
      </w:pPr>
      <w:r w:rsidRPr="001A1042">
        <w:rPr>
          <w:sz w:val="24"/>
          <w:szCs w:val="24"/>
        </w:rPr>
        <w:t xml:space="preserve">Выбрать </w:t>
      </w:r>
      <w:r w:rsidRPr="001A1042">
        <w:rPr>
          <w:b/>
          <w:sz w:val="24"/>
          <w:szCs w:val="24"/>
        </w:rPr>
        <w:t>Триггер</w:t>
      </w:r>
      <w:r w:rsidR="00D75B7F">
        <w:rPr>
          <w:b/>
          <w:sz w:val="24"/>
          <w:szCs w:val="24"/>
        </w:rPr>
        <w:t>:</w:t>
      </w:r>
    </w:p>
    <w:p w:rsidR="00D75B7F" w:rsidRPr="00B32172" w:rsidRDefault="00D75B7F" w:rsidP="00D75B7F">
      <w:pPr>
        <w:pStyle w:val="a3"/>
        <w:rPr>
          <w:sz w:val="24"/>
          <w:szCs w:val="24"/>
        </w:rPr>
      </w:pPr>
    </w:p>
    <w:p w:rsidR="00B32172" w:rsidRPr="001A1042" w:rsidRDefault="00645D8A" w:rsidP="00645D8A">
      <w:pPr>
        <w:pStyle w:val="a3"/>
        <w:ind w:hanging="436"/>
        <w:rPr>
          <w:sz w:val="24"/>
          <w:szCs w:val="24"/>
        </w:rPr>
      </w:pPr>
      <w:r w:rsidRPr="00645D8A">
        <w:rPr>
          <w:sz w:val="24"/>
          <w:szCs w:val="24"/>
        </w:rPr>
        <w:drawing>
          <wp:inline distT="0" distB="0" distL="0" distR="0" wp14:anchorId="71F6345E" wp14:editId="4FC27BBE">
            <wp:extent cx="5940425" cy="358424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84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042" w:rsidRPr="001A1042" w:rsidRDefault="001A1042" w:rsidP="001A1042">
      <w:pPr>
        <w:pStyle w:val="a3"/>
        <w:ind w:hanging="720"/>
        <w:rPr>
          <w:sz w:val="24"/>
          <w:szCs w:val="24"/>
        </w:rPr>
      </w:pPr>
    </w:p>
    <w:p w:rsidR="001A1042" w:rsidRDefault="001A1042" w:rsidP="00B32172">
      <w:pPr>
        <w:pStyle w:val="a3"/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В таком же порядке добавлять Анимацию/ выбирать Триггер для всех объектов на слайде, которые должны реагировать на действия пользователя.</w:t>
      </w:r>
    </w:p>
    <w:p w:rsidR="001A1042" w:rsidRPr="001A1042" w:rsidRDefault="001A1042" w:rsidP="00B32172">
      <w:pPr>
        <w:pStyle w:val="a3"/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Проверить работу Триггеров </w:t>
      </w:r>
      <w:proofErr w:type="gramStart"/>
      <w:r>
        <w:rPr>
          <w:sz w:val="24"/>
          <w:szCs w:val="24"/>
        </w:rPr>
        <w:t>в</w:t>
      </w:r>
      <w:proofErr w:type="gram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режима</w:t>
      </w:r>
      <w:proofErr w:type="gramEnd"/>
      <w:r>
        <w:rPr>
          <w:sz w:val="24"/>
          <w:szCs w:val="24"/>
        </w:rPr>
        <w:t xml:space="preserve"> </w:t>
      </w:r>
      <w:r w:rsidRPr="00D75B7F">
        <w:rPr>
          <w:i/>
          <w:sz w:val="24"/>
          <w:szCs w:val="24"/>
        </w:rPr>
        <w:t>показа</w:t>
      </w:r>
      <w:r>
        <w:rPr>
          <w:sz w:val="24"/>
          <w:szCs w:val="24"/>
        </w:rPr>
        <w:t xml:space="preserve"> презентации (</w:t>
      </w:r>
      <w:r>
        <w:rPr>
          <w:sz w:val="24"/>
          <w:szCs w:val="24"/>
          <w:lang w:val="en-US"/>
        </w:rPr>
        <w:t>F</w:t>
      </w:r>
      <w:r w:rsidRPr="001A1042">
        <w:rPr>
          <w:sz w:val="24"/>
          <w:szCs w:val="24"/>
        </w:rPr>
        <w:t>5)</w:t>
      </w:r>
      <w:bookmarkStart w:id="0" w:name="_GoBack"/>
      <w:bookmarkEnd w:id="0"/>
    </w:p>
    <w:p w:rsidR="001A1042" w:rsidRPr="001A1042" w:rsidRDefault="001A1042" w:rsidP="001A1042">
      <w:pPr>
        <w:pStyle w:val="a3"/>
        <w:rPr>
          <w:sz w:val="24"/>
          <w:szCs w:val="24"/>
        </w:rPr>
      </w:pPr>
    </w:p>
    <w:sectPr w:rsidR="001A1042" w:rsidRPr="001A10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4D1167"/>
    <w:multiLevelType w:val="hybridMultilevel"/>
    <w:tmpl w:val="B20633A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>
    <w:nsid w:val="56C50C60"/>
    <w:multiLevelType w:val="hybridMultilevel"/>
    <w:tmpl w:val="B04C04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662346"/>
    <w:multiLevelType w:val="hybridMultilevel"/>
    <w:tmpl w:val="BD1688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1042"/>
    <w:rsid w:val="001A1042"/>
    <w:rsid w:val="001A117C"/>
    <w:rsid w:val="00645D8A"/>
    <w:rsid w:val="006E4BE9"/>
    <w:rsid w:val="008268F4"/>
    <w:rsid w:val="00B32172"/>
    <w:rsid w:val="00D75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A104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45D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5D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A104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45D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5D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160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5a big</dc:creator>
  <cp:keywords/>
  <dc:description/>
  <cp:lastModifiedBy>алексей каменщиков</cp:lastModifiedBy>
  <cp:revision>3</cp:revision>
  <dcterms:created xsi:type="dcterms:W3CDTF">2021-10-07T04:40:00Z</dcterms:created>
  <dcterms:modified xsi:type="dcterms:W3CDTF">2024-02-08T16:25:00Z</dcterms:modified>
</cp:coreProperties>
</file>