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F1" w:rsidRDefault="00A125F1" w:rsidP="00A125F1">
      <w:pPr>
        <w:jc w:val="center"/>
        <w:rPr>
          <w:rFonts w:ascii="Arial" w:hAnsi="Arial" w:cs="Arial"/>
          <w:b/>
          <w:color w:val="111111"/>
          <w:sz w:val="40"/>
          <w:szCs w:val="40"/>
          <w:shd w:val="clear" w:color="auto" w:fill="FFFFFF"/>
        </w:rPr>
      </w:pPr>
      <w:r w:rsidRPr="00A125F1">
        <w:rPr>
          <w:rFonts w:ascii="Arial" w:hAnsi="Arial" w:cs="Arial"/>
          <w:b/>
          <w:color w:val="111111"/>
          <w:sz w:val="40"/>
          <w:szCs w:val="40"/>
          <w:shd w:val="clear" w:color="auto" w:fill="FFFFFF"/>
        </w:rPr>
        <w:t xml:space="preserve">Деловая игра для педагогов ДОУ </w:t>
      </w:r>
    </w:p>
    <w:p w:rsidR="00D532D2" w:rsidRPr="00A125F1" w:rsidRDefault="00A125F1" w:rsidP="00A125F1">
      <w:pPr>
        <w:jc w:val="center"/>
        <w:rPr>
          <w:rFonts w:ascii="Arial" w:hAnsi="Arial" w:cs="Arial"/>
          <w:b/>
          <w:color w:val="111111"/>
          <w:sz w:val="40"/>
          <w:szCs w:val="40"/>
          <w:shd w:val="clear" w:color="auto" w:fill="FFFFFF"/>
        </w:rPr>
      </w:pPr>
      <w:bookmarkStart w:id="0" w:name="_GoBack"/>
      <w:bookmarkEnd w:id="0"/>
      <w:r w:rsidRPr="00A125F1">
        <w:rPr>
          <w:rFonts w:ascii="Arial" w:hAnsi="Arial" w:cs="Arial"/>
          <w:b/>
          <w:color w:val="111111"/>
          <w:sz w:val="40"/>
          <w:szCs w:val="40"/>
          <w:shd w:val="clear" w:color="auto" w:fill="FFFFFF"/>
        </w:rPr>
        <w:t>«Формула безопасности»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Задачи: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Активизировать деятельность педагогов в создании системы безопасной жизнедеятельности детского и взрослого коллективов ДОУ через интеграцию различных видов деятельности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Поиск новых подходов к моделированию системы безопасности жизнедеятельности коллективов педагогов и дошкольников в ДОУ.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Вед.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Приглашаем поиграть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проблемы порешать.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Что-то вспомнить, повторить,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 не знаем - подучить.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Уважаемые коллеги, я прошу всех встать в одну линию, рассчитаться на первый-второй. Первые - образуйте внутренний круг (команда красных, вторые – наружный круг (команда зеленых). Повернитесь лицом друг к другу. Образовались пары.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Поприветствуйте</w:t>
      </w:r>
      <w:r>
        <w:rPr>
          <w:rFonts w:ascii="Arial" w:hAnsi="Arial" w:cs="Arial"/>
          <w:color w:val="111111"/>
          <w:sz w:val="27"/>
          <w:szCs w:val="27"/>
        </w:rPr>
        <w:t> друг друга. Давайте сегодня попробуем несколько приветствий и пожелаем, друг другу что – ни будь хорошее. Выберете один вариант приветствия из трех, который Вам больше нравится: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– легкий поклон со скрещенными на груди руками (Китай);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– легкий наклон головы, ладони сложены перед лбом (Индия);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– легкий наклон корпуса, руки и ладони вытянуты по бокам (Япония).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После приветствия команды занимают свои места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Разминка </w:t>
      </w:r>
      <w:r>
        <w:rPr>
          <w:rFonts w:ascii="Arial" w:hAnsi="Arial" w:cs="Arial"/>
          <w:color w:val="111111"/>
          <w:sz w:val="27"/>
          <w:szCs w:val="27"/>
        </w:rPr>
        <w:t>вопросы задаются поочередно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Воспитатель должен все знать и все уметь, ответить на любой вопрос ребенка, быть эрудированным. Чтобы проверить, обладаете ли вы этим качеством, предлагаем вам ответить на вопросы следующего задания: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1. Человек, управляющий транспортом (водитель)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2. Животное, обозначающее переход дороги (зебра)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3. Место ожидания транспорта (остановка)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4. Сердце машины (мотор)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5. Знак, обозначающий «проезд </w:t>
      </w:r>
      <w:proofErr w:type="gramStart"/>
      <w:r>
        <w:rPr>
          <w:rFonts w:ascii="Arial" w:hAnsi="Arial" w:cs="Arial"/>
          <w:color w:val="111111"/>
          <w:sz w:val="27"/>
          <w:szCs w:val="27"/>
        </w:rPr>
        <w:t>запрещен»(</w:t>
      </w:r>
      <w:proofErr w:type="gramEnd"/>
      <w:r>
        <w:rPr>
          <w:rFonts w:ascii="Arial" w:hAnsi="Arial" w:cs="Arial"/>
          <w:color w:val="111111"/>
          <w:sz w:val="27"/>
          <w:szCs w:val="27"/>
        </w:rPr>
        <w:t>кирпич)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6. Край дороги (обочина)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7. Заторы транспорта на дороге (пробка)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8. Пересечение двух дорог (перекресток)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9. Конец дороги (тупик)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10. Устройство, останавливающее движение людей и машин (светофор)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11. Транспорт с коляской (мотоцикл)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12. Изменение направления движения (поворот)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13. Наказание за нарушение правил дорожного движения (штраф)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14. Человек с полосатой палочкой в руках (инспектор ДПС)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15. Дорожно-транспортное происшествие (авария)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16. По какой стороне проезжей части движется транспорт (по правой)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17. Какой на светофоре свет верхний (красный)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18. Сколько сигналов у пешеходного светофора (два)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19. Кто ходит по тротуару (пешеход)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20. Если нет тротуара, где может двигаться пешеход (по обочине слева, навстречу транспорту)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1. «Реши задачу»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Беседа о правилах поведения на улице запомнится лучше, если «спрятать» ее в несложную задачку. Задания командам: после решения – правило.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1. Из автобуса вышли 6 человек. Трое из них перешли проезжую часть по пешеходному переходу, двое пошли обходить автобус спереди, и один остался на остановке. Сколько человек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поступилисогласно</w:t>
      </w:r>
      <w:proofErr w:type="spellEnd"/>
      <w:r>
        <w:rPr>
          <w:rFonts w:ascii="Arial" w:hAnsi="Arial" w:cs="Arial"/>
          <w:color w:val="111111"/>
          <w:sz w:val="27"/>
          <w:szCs w:val="27"/>
        </w:rPr>
        <w:t xml:space="preserve"> ПДД? (Один. Надо подождать, пока автобус отъедет от остановки и только затем переходить улицу.)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2. Вы подошли к перекрестку. Пока подходили, все время горел зеленый сигнал. Можно ли переходить проезжую часть? (Если улица сравнительно широкая (больше 10-12 метров, лучше подождать нового </w:t>
      </w:r>
      <w:r>
        <w:rPr>
          <w:rFonts w:ascii="Arial" w:hAnsi="Arial" w:cs="Arial"/>
          <w:color w:val="111111"/>
          <w:sz w:val="27"/>
          <w:szCs w:val="27"/>
        </w:rPr>
        <w:lastRenderedPageBreak/>
        <w:t>цикла зеленого сигнала, чтобы не оказаться на переходе при красном сигнале светофора).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2. «Волшебный мешочек»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Достаньте из мешочка предмет и ответьте: «Какой вид оздоровления он отражает» (процедуры)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1) фасоль – сухой бассейн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2) подушечка с травой – фитотерапия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3) диск – музыкотерапия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4) апельсин – ароматерапия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5) мыльные пузыри - игры на дыхание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6) кукла – арт-терапия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7) перчатка – пальчиковая гимнастика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8) цветок–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цветотерапия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3.«Сказка ложь, да в ней намек»:</w:t>
      </w:r>
      <w:r>
        <w:rPr>
          <w:rFonts w:ascii="Arial" w:hAnsi="Arial" w:cs="Arial"/>
          <w:color w:val="111111"/>
          <w:sz w:val="27"/>
          <w:szCs w:val="27"/>
        </w:rPr>
        <w:t> ответить быстро на вопросы: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«В мире много сказок!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Грустных и смешных,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 прожить на свете нам нельзя без них!»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Сказки - это учебник, по которому дети учатся жить. Это только по форме сказки иносказательны, а содержание их - жизненный опыт многих поколений. Сказки многослойны, и один из слоев - те самые уроки безопасности, которые должны освоить наши дети. Слушая и "обсуждая" с вами народные сказки, играя в них, ребенок легко усвоит, что в "другом", большом мире необходимо соблюдать определенные правила. Не верить, кому ни попадя, обращаться за помощью, не преступать запреты, не робеть и не сдаваться. Раз, за разом повторяя эти нехитрые, но очень важные "сказочные" истины, мы научим детей бдительности, и осторожности. Причем, не запугивая и не очерняя окружающий мир. Постепенно дети смогут понять, что мир - разный, что есть в нем и добрые, и злые. Сегодня мы с вами поговорим о том, что сказки могут выполнять не только развлекательную роль и нести воспитательную функцию, но и обучают безопасности.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Читая и обсуждая с детьми народные сказки, мы помогаем детям усвоить, что и в реальном мире необходимо соблюдать те же правила, а главное: «Каким правилам безопасности нас учат сказки?»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-Какую ошибку совершила бабушка Красной Шапочки? - (Открыла дверь незнакомцу).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-Какая сказка учит детей тому, что нельзя впускать в дом незнакомых? («Волк и семеро козлят»)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-Какое правило нарушил Кай из сказки “Снежная королева”? (Не цепляться за транспорт).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-Какого правила безопасности не знала царевна из сказки А. С. Пушкина “Сказка о мёртвой царевне”? (Не брать угощение у незнакомых людей).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-Какое произведение учит детей слушаться старших, не уходить из дома? («Гуси – лебеди»)</w:t>
      </w:r>
    </w:p>
    <w:p w:rsidR="00A125F1" w:rsidRDefault="00A125F1" w:rsidP="00A125F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4. «Правила ОБЖ»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№ 1: «Назовите правила поведения при контакте с домашней и бродячей собакой».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№ 2: Назовите правила поведения при встрече с незнакомцем?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№ 3: Назовите правила поведения при пожаре в квартире.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Подводя итог, мы ясно осознаем, как важно понимать значимость «Безопасности» в жизни каждого человека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Формула безопасности гласит: предвидеть опасность; при возможности избегать; при необходимости действовать.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Для детей эту формулу можно зарифмовать в стихах: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Безопасности формула есть: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Надо видеть, предвидеть, учесть.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 возможности – все избежать,</w:t>
      </w:r>
    </w:p>
    <w:p w:rsidR="00A125F1" w:rsidRDefault="00A125F1" w:rsidP="00A125F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 где надо – на помощь позвать.</w:t>
      </w:r>
    </w:p>
    <w:p w:rsidR="00A125F1" w:rsidRDefault="00A125F1"/>
    <w:sectPr w:rsidR="00A12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F1"/>
    <w:rsid w:val="00A125F1"/>
    <w:rsid w:val="00D5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9A3FF"/>
  <w15:chartTrackingRefBased/>
  <w15:docId w15:val="{3E74016C-E908-4520-B52F-B15C87BC1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2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25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845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2024-01-23T05:51:00Z</dcterms:created>
  <dcterms:modified xsi:type="dcterms:W3CDTF">2024-01-23T05:53:00Z</dcterms:modified>
</cp:coreProperties>
</file>