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F13" w:rsidRPr="00812F13" w:rsidRDefault="00812F13" w:rsidP="00812F13">
      <w:pPr>
        <w:jc w:val="right"/>
        <w:rPr>
          <w:sz w:val="24"/>
          <w:szCs w:val="24"/>
        </w:rPr>
      </w:pPr>
      <w:r w:rsidRPr="00812F13">
        <w:rPr>
          <w:sz w:val="24"/>
          <w:szCs w:val="24"/>
        </w:rPr>
        <w:t xml:space="preserve">Методическая разработка </w:t>
      </w:r>
    </w:p>
    <w:p w:rsidR="00812F13" w:rsidRPr="00812F13" w:rsidRDefault="00812F13" w:rsidP="00812F13">
      <w:pPr>
        <w:jc w:val="right"/>
        <w:rPr>
          <w:sz w:val="24"/>
          <w:szCs w:val="24"/>
        </w:rPr>
      </w:pPr>
      <w:r w:rsidRPr="00812F13">
        <w:rPr>
          <w:sz w:val="24"/>
          <w:szCs w:val="24"/>
        </w:rPr>
        <w:t>учителя начальных классов</w:t>
      </w:r>
    </w:p>
    <w:p w:rsidR="00812F13" w:rsidRPr="00812F13" w:rsidRDefault="00812F13" w:rsidP="00812F13">
      <w:pPr>
        <w:jc w:val="right"/>
        <w:rPr>
          <w:sz w:val="24"/>
          <w:szCs w:val="24"/>
        </w:rPr>
      </w:pPr>
      <w:r w:rsidRPr="00812F13">
        <w:rPr>
          <w:sz w:val="24"/>
          <w:szCs w:val="24"/>
        </w:rPr>
        <w:t>МБОУ « Школа № 81»</w:t>
      </w:r>
    </w:p>
    <w:p w:rsidR="00812F13" w:rsidRPr="00812F13" w:rsidRDefault="00812F13" w:rsidP="00812F13">
      <w:pPr>
        <w:jc w:val="right"/>
        <w:rPr>
          <w:sz w:val="24"/>
          <w:szCs w:val="24"/>
        </w:rPr>
      </w:pPr>
      <w:r w:rsidRPr="00812F13">
        <w:rPr>
          <w:sz w:val="24"/>
          <w:szCs w:val="24"/>
        </w:rPr>
        <w:t>г. Казани, Республики  Татарстан</w:t>
      </w:r>
    </w:p>
    <w:p w:rsidR="00812F13" w:rsidRDefault="00812F13" w:rsidP="00812F13">
      <w:pPr>
        <w:jc w:val="right"/>
        <w:rPr>
          <w:sz w:val="24"/>
          <w:szCs w:val="24"/>
        </w:rPr>
      </w:pPr>
      <w:r w:rsidRPr="00812F13">
        <w:rPr>
          <w:sz w:val="24"/>
          <w:szCs w:val="24"/>
        </w:rPr>
        <w:t>Емельяновой Ольги Валерьевны.</w:t>
      </w:r>
    </w:p>
    <w:p w:rsidR="00812F13" w:rsidRDefault="00812F13" w:rsidP="00812F13">
      <w:pPr>
        <w:jc w:val="right"/>
        <w:rPr>
          <w:sz w:val="24"/>
          <w:szCs w:val="24"/>
        </w:rPr>
      </w:pPr>
    </w:p>
    <w:p w:rsidR="00812F13" w:rsidRDefault="00812F13" w:rsidP="00C1086D">
      <w:pPr>
        <w:rPr>
          <w:sz w:val="24"/>
          <w:szCs w:val="24"/>
        </w:rPr>
      </w:pPr>
      <w:r w:rsidRPr="00812F13">
        <w:rPr>
          <w:b/>
          <w:sz w:val="24"/>
          <w:szCs w:val="24"/>
        </w:rPr>
        <w:t>ФУНКЦИОНАЛЬНАЯ ГРАМОТНОСТЬ-ОДИН ИЗ СПОСОБОВ СОЦИАЛИЗАЦИИ ЛИЧНОСТИ</w:t>
      </w:r>
      <w:r w:rsidRPr="00812F13">
        <w:rPr>
          <w:sz w:val="24"/>
          <w:szCs w:val="24"/>
        </w:rPr>
        <w:t>.</w:t>
      </w:r>
      <w:bookmarkStart w:id="0" w:name="_GoBack"/>
      <w:bookmarkEnd w:id="0"/>
    </w:p>
    <w:p w:rsidR="00C1086D" w:rsidRDefault="00812F13" w:rsidP="00C1086D">
      <w:r>
        <w:t>Формирование функциональной грамотности при работе с   текстом</w:t>
      </w:r>
      <w:proofErr w:type="gramStart"/>
      <w:r>
        <w:t xml:space="preserve"> ,</w:t>
      </w:r>
      <w:proofErr w:type="gramEnd"/>
      <w:r>
        <w:t>как один из способов социализации личности ребенка.</w:t>
      </w:r>
    </w:p>
    <w:p w:rsidR="00C1086D" w:rsidRDefault="00C1086D" w:rsidP="00C1086D">
      <w:r>
        <w:t xml:space="preserve">Требования нашей жизни определяют потребность в образовании и воспитании детей с новым типом мышления. Сегодня востребован член общества – личность самостоятельная и инициативная, ответственная и активная, </w:t>
      </w:r>
      <w:proofErr w:type="gramStart"/>
      <w:r>
        <w:t>высоко нравственная</w:t>
      </w:r>
      <w:proofErr w:type="gramEnd"/>
      <w:r>
        <w:t xml:space="preserve"> и творчески относящаяся к своему делу, обществу, жизни.</w:t>
      </w:r>
    </w:p>
    <w:p w:rsidR="00C1086D" w:rsidRDefault="00C1086D" w:rsidP="00C1086D">
      <w:r>
        <w:t>А для этого нужны особые условия, заинтересованность учащихся, их осознанный подход к учебной деятельности, разнообразные формы и методы, помогающие успешно заканчивать школу.</w:t>
      </w:r>
    </w:p>
    <w:p w:rsidR="00C1086D" w:rsidRDefault="00C1086D" w:rsidP="00C1086D">
      <w:r>
        <w:t>Современная школа, как фактор формирования новых жизненных установок, ориентирует нас на воспитание мобильной, динамичной личности, способной к сотрудничеству, конструктивности, имеющей развитое чувство ответственности - социально развитой личности!</w:t>
      </w:r>
    </w:p>
    <w:p w:rsidR="00C1086D" w:rsidRDefault="00C1086D" w:rsidP="00C1086D">
      <w:r>
        <w:t>Социальный опыт – это всегда результат действий ребенка, взаимодействия с окружающим миром. Социальный опыт ребенка является результатом его социализации и воспитания. Функциональная грамотность - способность человека  вступать в отношения с внешней средой и максимально быстро адаптироваться и функционировать в ней. Чтение и письмо являются базовым умениями грамотности.</w:t>
      </w:r>
    </w:p>
    <w:p w:rsidR="00C1086D" w:rsidRDefault="00C1086D" w:rsidP="00C1086D">
      <w:r>
        <w:t xml:space="preserve">  Национальный проект «Образование» определил задачу для школ:</w:t>
      </w:r>
    </w:p>
    <w:p w:rsidR="00C1086D" w:rsidRDefault="00C1086D" w:rsidP="00C1086D">
      <w:r>
        <w:t>К 2024 году обеспечить глобальную конкурентоспособность российского образования – вхождение Российской Федерации в число 10 ведущих стран мира по качеству общего образования. Особое место в этом процессе занимает формирование и развитие функциональной грамотности школьников.</w:t>
      </w:r>
    </w:p>
    <w:p w:rsidR="00C1086D" w:rsidRDefault="00C1086D" w:rsidP="00C1086D">
      <w:r>
        <w:t>Каковы критерии функционально грамотной личности? Какими качествами должен обладать младший школьник?</w:t>
      </w:r>
    </w:p>
    <w:p w:rsidR="00C1086D" w:rsidRDefault="00C1086D" w:rsidP="00C1086D">
      <w:r>
        <w:t>1.  Готовность взаимодействовать с окружающим миром, уверенная адаптация.</w:t>
      </w:r>
    </w:p>
    <w:p w:rsidR="00C1086D" w:rsidRDefault="00C1086D" w:rsidP="00C1086D">
      <w:r>
        <w:t>2.  Умение самостоятельно решать учебные и житейские задачи.</w:t>
      </w:r>
    </w:p>
    <w:p w:rsidR="00C1086D" w:rsidRDefault="00C1086D" w:rsidP="00C1086D">
      <w:r>
        <w:t>3. Способность строить отношения в малой социальной группе, в частности — в школьном классе.</w:t>
      </w:r>
    </w:p>
    <w:p w:rsidR="00C1086D" w:rsidRDefault="00C1086D" w:rsidP="00C1086D"/>
    <w:p w:rsidR="00C1086D" w:rsidRDefault="00C1086D" w:rsidP="00C1086D">
      <w:r>
        <w:lastRenderedPageBreak/>
        <w:t xml:space="preserve">4. Владение навыками рефлексии, способность посмотреть на себя со стороны, оценить свою работу. </w:t>
      </w:r>
    </w:p>
    <w:p w:rsidR="00C1086D" w:rsidRPr="00C1086D" w:rsidRDefault="00C1086D" w:rsidP="00C1086D">
      <w:pPr>
        <w:rPr>
          <w:b/>
        </w:rPr>
      </w:pPr>
      <w:r w:rsidRPr="00C1086D">
        <w:rPr>
          <w:b/>
        </w:rPr>
        <w:t>Функциональн</w:t>
      </w:r>
      <w:r>
        <w:rPr>
          <w:b/>
        </w:rPr>
        <w:t>ая грамотность включает в себя:</w:t>
      </w:r>
    </w:p>
    <w:p w:rsidR="00C1086D" w:rsidRDefault="00C1086D" w:rsidP="00C1086D">
      <w:r>
        <w:t>1.     Читательскую грамотность</w:t>
      </w:r>
    </w:p>
    <w:p w:rsidR="00C1086D" w:rsidRDefault="00C1086D" w:rsidP="00C1086D">
      <w:r>
        <w:t>2.     Математическую грамотность</w:t>
      </w:r>
    </w:p>
    <w:p w:rsidR="00C1086D" w:rsidRDefault="00C1086D" w:rsidP="00C1086D">
      <w:r>
        <w:t>3.     Естественнонаучную грамотность</w:t>
      </w:r>
    </w:p>
    <w:p w:rsidR="00C1086D" w:rsidRDefault="00C1086D" w:rsidP="00C1086D">
      <w:r>
        <w:t xml:space="preserve">4.     Финансовую грамотность   </w:t>
      </w:r>
    </w:p>
    <w:p w:rsidR="00C1086D" w:rsidRDefault="00C1086D" w:rsidP="00C1086D">
      <w:r>
        <w:t>5.     Глобальные компетенции</w:t>
      </w:r>
    </w:p>
    <w:p w:rsidR="00C1086D" w:rsidRDefault="00C1086D" w:rsidP="00C1086D">
      <w:r>
        <w:t>6.     Креативное мышление</w:t>
      </w:r>
    </w:p>
    <w:p w:rsidR="00C1086D" w:rsidRDefault="00C1086D" w:rsidP="00C1086D">
      <w:r>
        <w:t>Базовым навыком функциональной грамотности является читательская грамотность. В современном обществе умение работать с информацией (читать, прежде всего) становится обязательным условием успешности.</w:t>
      </w:r>
    </w:p>
    <w:p w:rsidR="00C1086D" w:rsidRDefault="00C1086D" w:rsidP="00C1086D">
      <w:r>
        <w:t>Читательская грамотность – это способность к чтению и пониманию учебных текстов, умение извлекать информацию из текста, интерпретировать, использовать ее при решении учебных, учебно-практических задач и в повседневной жизни. Читательская грамотность – это базовый навык функциональной грамотности.</w:t>
      </w:r>
    </w:p>
    <w:p w:rsidR="00C1086D" w:rsidRDefault="00C1086D" w:rsidP="00C1086D">
      <w:r>
        <w:t xml:space="preserve">Как же включить в осмысленную, продуктивную, мотивированную деятельность всех учащихся класса? Как сформировать «функционально грамотную личность»? </w:t>
      </w:r>
    </w:p>
    <w:p w:rsidR="00C1086D" w:rsidRDefault="00C1086D" w:rsidP="00C1086D">
      <w:r>
        <w:t xml:space="preserve">  Приемы, представленные в работе, на мой взгляд, способствуют формированию функциональной грамотности младших школьников, позволяют учителю повысить мотивацию учащихся, создать обстановку творческого поиска, активизации мыслительной деятельности.</w:t>
      </w:r>
    </w:p>
    <w:p w:rsidR="00C1086D" w:rsidRDefault="00C1086D" w:rsidP="00C1086D">
      <w:r>
        <w:t>Нам, учителям важно не забывать о том, функциональная грамотность  - это не новые знания. В первую очередь, это компетенции, готовность и способность действовать с опорой на уже полученные знания и жизненный опыт по разным предметам.</w:t>
      </w:r>
    </w:p>
    <w:p w:rsidR="00C1086D" w:rsidRDefault="00C1086D" w:rsidP="00C1086D">
      <w:proofErr w:type="gramStart"/>
      <w:r>
        <w:t>Чтобы организовать работу над пониманием текста более интересной для учащихся,  я использую тексты необычные,  вызывающие интерес, помогающие разобраться в каких-либо вопросах, связанных с обыденной жизнью.</w:t>
      </w:r>
      <w:proofErr w:type="gramEnd"/>
      <w:r>
        <w:t xml:space="preserve">  Бывает, учебные тексты часто детям непонятны, сложны, неинтересны, большие по объему, в них недостаточно информации, актуальной для современного школьника. Для того</w:t>
      </w:r>
      <w:proofErr w:type="gramStart"/>
      <w:r>
        <w:t>,</w:t>
      </w:r>
      <w:proofErr w:type="gramEnd"/>
      <w:r>
        <w:t xml:space="preserve"> чтобы сделать на уроке работу разнообразной, заинтересовать детей, я пользуюсь «необычными» текстами. Что же это такое? Как они могут выглядеть?</w:t>
      </w:r>
    </w:p>
    <w:p w:rsidR="00C1086D" w:rsidRDefault="00C1086D" w:rsidP="00C1086D">
      <w:r>
        <w:t xml:space="preserve">  Читательская грамотность - это способность человека понимать и использовать письменные тексты, размышлять о них и заниматься чтением для того, чтобы расширять свои знания и возможности, достигать своих целей.</w:t>
      </w:r>
    </w:p>
    <w:p w:rsidR="00C1086D" w:rsidRDefault="00C1086D" w:rsidP="00C1086D">
      <w:r>
        <w:t>Особенности  формирования читательской грамотности:</w:t>
      </w:r>
    </w:p>
    <w:p w:rsidR="00C1086D" w:rsidRDefault="00C1086D" w:rsidP="00C1086D">
      <w:r>
        <w:t xml:space="preserve">1.Формирование навыка чтения. Оно строится </w:t>
      </w:r>
      <w:proofErr w:type="gramStart"/>
      <w:r>
        <w:t>на</w:t>
      </w:r>
      <w:proofErr w:type="gramEnd"/>
      <w:r>
        <w:t>:</w:t>
      </w:r>
    </w:p>
    <w:p w:rsidR="00C1086D" w:rsidRDefault="00C1086D" w:rsidP="00C1086D">
      <w:r>
        <w:t>-умение правильно прочитывать слова;</w:t>
      </w:r>
    </w:p>
    <w:p w:rsidR="00C1086D" w:rsidRDefault="00C1086D" w:rsidP="00C1086D">
      <w:r>
        <w:t>-понимать смысл текста;</w:t>
      </w:r>
    </w:p>
    <w:p w:rsidR="00C1086D" w:rsidRDefault="00C1086D" w:rsidP="00C1086D">
      <w:r>
        <w:t>-выразительно читать;</w:t>
      </w:r>
    </w:p>
    <w:p w:rsidR="00C1086D" w:rsidRDefault="00C1086D" w:rsidP="00C1086D">
      <w:r>
        <w:t>2.Овладение техникой чтения.</w:t>
      </w:r>
    </w:p>
    <w:p w:rsidR="00C1086D" w:rsidRDefault="00C1086D" w:rsidP="00C1086D">
      <w:r>
        <w:t>3.Формирование читательских интересов.</w:t>
      </w:r>
    </w:p>
    <w:p w:rsidR="00741D99" w:rsidRDefault="00C1086D" w:rsidP="00C1086D">
      <w:r>
        <w:t xml:space="preserve">    Функциональная грамотность ученика – это цель и результат образования. Формирование функциональной грамотности – обязательное условие работы учителя. Эту задачу мы должны решать. А в итоге, ребёнок должен обладать: готовностью успешно взаимодействовать с изменяющимся окружающим миром, возможностью решать различные (в том числе нестандартные) учебные и жизненные задачи, способностью строить социальные отношения.</w:t>
      </w:r>
    </w:p>
    <w:sectPr w:rsidR="00741D99" w:rsidSect="00604AC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B2E"/>
    <w:rsid w:val="00604ACA"/>
    <w:rsid w:val="00741D99"/>
    <w:rsid w:val="00812F13"/>
    <w:rsid w:val="00856B2E"/>
    <w:rsid w:val="00C1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2024-01-18T10:32:00Z</dcterms:created>
  <dcterms:modified xsi:type="dcterms:W3CDTF">2024-01-18T10:49:00Z</dcterms:modified>
</cp:coreProperties>
</file>