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367" w:rsidRDefault="00D037E8" w:rsidP="00D037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367">
        <w:rPr>
          <w:rFonts w:ascii="Times New Roman" w:hAnsi="Times New Roman" w:cs="Times New Roman"/>
          <w:b/>
          <w:sz w:val="24"/>
          <w:szCs w:val="24"/>
        </w:rPr>
        <w:t xml:space="preserve">«Формирование пространственных представлений у старших дошкольников </w:t>
      </w:r>
    </w:p>
    <w:p w:rsidR="00D037E8" w:rsidRPr="00673367" w:rsidRDefault="00D037E8" w:rsidP="00D037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3367">
        <w:rPr>
          <w:rFonts w:ascii="Times New Roman" w:hAnsi="Times New Roman" w:cs="Times New Roman"/>
          <w:b/>
          <w:sz w:val="24"/>
          <w:szCs w:val="24"/>
        </w:rPr>
        <w:t>посредством развития графических умений»</w:t>
      </w:r>
    </w:p>
    <w:p w:rsidR="00D037E8" w:rsidRPr="00673367" w:rsidRDefault="00D037E8" w:rsidP="00D037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A39" w:rsidRPr="00673367" w:rsidRDefault="00E36BB5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С того момента, как в руки ребенка попадает карандаш, а это случается довольно рано, он с большим удовольствием рисует на бумаге все, начиная от штрихов и каракулей. </w:t>
      </w:r>
    </w:p>
    <w:p w:rsidR="00E36BB5" w:rsidRPr="00673367" w:rsidRDefault="00E36BB5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Постепенно развиваясь, ребенок переходит к схематическому изображению на </w:t>
      </w:r>
      <w:proofErr w:type="gramStart"/>
      <w:r w:rsidRPr="00673367">
        <w:rPr>
          <w:sz w:val="24"/>
          <w:szCs w:val="24"/>
        </w:rPr>
        <w:t>листе</w:t>
      </w:r>
      <w:proofErr w:type="gramEnd"/>
      <w:r w:rsidRPr="00673367">
        <w:rPr>
          <w:sz w:val="24"/>
          <w:szCs w:val="24"/>
        </w:rPr>
        <w:t xml:space="preserve"> сначала отдельных предметов, а затем целых графических картин, заполняя пространство.</w:t>
      </w:r>
    </w:p>
    <w:p w:rsidR="00E36BB5" w:rsidRPr="00673367" w:rsidRDefault="00E36BB5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«Рука – вышедший наружу мозг», - писал Кант. Что он хотел сказать этим? А именно то, что все глубинные психологические процессы, осознанные или неосознанные отражаются в положении наших рук, жестикуляции, мелких движениях пальцев.</w:t>
      </w:r>
    </w:p>
    <w:p w:rsidR="00E36BB5" w:rsidRPr="00673367" w:rsidRDefault="00E36BB5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Ученые, изучая деятельность детского мозга, психику, отметили большое стимулирующее значение функции руки. Установлено, что уровень развития речи детей находится в прямой зависимости от степени сформированности тонких движений пальцев рук. И если развитие движений пальцев отстает, то задерживается и речевое развитие. Правильно делают взрослые, которые доброжелательно и серьезно относятся к первым рисункам своих детей, понимая, как это важно для их развития. </w:t>
      </w:r>
    </w:p>
    <w:p w:rsidR="00555042" w:rsidRPr="00673367" w:rsidRDefault="00555042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В настоящее время в детских учреждениях при подготовке детей к школе акцентируется внимание на проблеме подготовки руки к письму. </w:t>
      </w:r>
      <w:r w:rsidR="003205EE" w:rsidRPr="00673367">
        <w:rPr>
          <w:sz w:val="24"/>
          <w:szCs w:val="24"/>
        </w:rPr>
        <w:t>Это связано с тем, что обычными стали ситуации, когда ребенок уже учится в 1 классе, а рука его не подготовлена или недостаточно подготовлена к тому, чтобы в течение учебного дня успешно справляться с объемом письменных заданий учителя.</w:t>
      </w:r>
    </w:p>
    <w:p w:rsidR="003205EE" w:rsidRPr="00673367" w:rsidRDefault="00AF26F2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Дети много и долго пишут на </w:t>
      </w:r>
      <w:proofErr w:type="gramStart"/>
      <w:r w:rsidRPr="00673367">
        <w:rPr>
          <w:sz w:val="24"/>
          <w:szCs w:val="24"/>
        </w:rPr>
        <w:t>уроках</w:t>
      </w:r>
      <w:proofErr w:type="gramEnd"/>
      <w:r w:rsidRPr="00673367">
        <w:rPr>
          <w:sz w:val="24"/>
          <w:szCs w:val="24"/>
        </w:rPr>
        <w:t xml:space="preserve"> в школе. И даже в старших классах одни учащиеся ощущают дискомфорт в мышцах доминантной руки, другие – утомление и даже переутомление мышц, как результат их слабости или вялости, что выражается в затекании кисти или пальцев, удерживающих ручку, в легком онемении их, возникновении тремора (дрожания), приводящего к написанию вибрирующих линий букв, цифр и т.д.</w:t>
      </w:r>
    </w:p>
    <w:p w:rsidR="00517CE5" w:rsidRPr="00673367" w:rsidRDefault="00517CE5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В педагогической литературе проблеме подготовки руки к письму уделяется особое внимание и предлагается комплекс мер, способствующих развитию движений пальцев рук.</w:t>
      </w:r>
    </w:p>
    <w:p w:rsidR="00517CE5" w:rsidRPr="00673367" w:rsidRDefault="00517CE5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Все авторы ссылаются на широко известные исследования профессора М. И. Кольцовой, которая путем экспериментов установила,  что формирование речевых областей в коре головного мозга совершается под влиянием импульсов от движений рук. </w:t>
      </w:r>
      <w:r w:rsidR="009A5A16" w:rsidRPr="00673367">
        <w:rPr>
          <w:sz w:val="24"/>
          <w:szCs w:val="24"/>
        </w:rPr>
        <w:t xml:space="preserve"> Следовательно, уровень речевого развития детей всегда находится в прямой зависимости от степени развития «тонких» движений пальцев рук. А при поступлении ребенка в школу важно, чтобы он имел не только хорошо развитую речь, но и подготовленную руку, владел зрительно - моторной координацией.  Авторы пособия «Я учусь писать» (М., 1994г.)</w:t>
      </w:r>
      <w:r w:rsidR="00EB304E" w:rsidRPr="00673367">
        <w:rPr>
          <w:sz w:val="24"/>
          <w:szCs w:val="24"/>
        </w:rPr>
        <w:t xml:space="preserve"> Тригер Р.Д. и Владимирова В.В. указывают на то, что подготовку ребенка к обучению каллиграфии необходимо вести в нескольких направлениях. Они предлагают заниматься упражнениями по ориентировке на листке бумаги, таким </w:t>
      </w:r>
      <w:r w:rsidR="00786109" w:rsidRPr="00673367">
        <w:rPr>
          <w:sz w:val="24"/>
          <w:szCs w:val="24"/>
        </w:rPr>
        <w:t>образом,</w:t>
      </w:r>
      <w:r w:rsidR="00EB304E" w:rsidRPr="00673367">
        <w:rPr>
          <w:sz w:val="24"/>
          <w:szCs w:val="24"/>
        </w:rPr>
        <w:t xml:space="preserve"> обосновывая подход к развитию пространственных представлений и кисти руки как к комплексному и заблаговременному процессу.</w:t>
      </w:r>
    </w:p>
    <w:p w:rsidR="00EB304E" w:rsidRPr="00673367" w:rsidRDefault="00786109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Первоначально </w:t>
      </w:r>
      <w:r w:rsidR="00EB304E" w:rsidRPr="00673367">
        <w:rPr>
          <w:sz w:val="24"/>
          <w:szCs w:val="24"/>
        </w:rPr>
        <w:t xml:space="preserve"> </w:t>
      </w:r>
      <w:r w:rsidRPr="00673367">
        <w:rPr>
          <w:sz w:val="24"/>
          <w:szCs w:val="24"/>
        </w:rPr>
        <w:t>п</w:t>
      </w:r>
      <w:r w:rsidR="00EB304E" w:rsidRPr="00673367">
        <w:rPr>
          <w:sz w:val="24"/>
          <w:szCs w:val="24"/>
        </w:rPr>
        <w:t xml:space="preserve">о подготовке руки дошкольника мною была опробована технология Карельской «Веселые прописи». Изображения, основанные на четких </w:t>
      </w:r>
      <w:proofErr w:type="gramStart"/>
      <w:r w:rsidR="00EB304E" w:rsidRPr="00673367">
        <w:rPr>
          <w:sz w:val="24"/>
          <w:szCs w:val="24"/>
        </w:rPr>
        <w:t>очертаниях</w:t>
      </w:r>
      <w:proofErr w:type="gramEnd"/>
      <w:r w:rsidR="00EB304E" w:rsidRPr="00673367">
        <w:rPr>
          <w:sz w:val="24"/>
          <w:szCs w:val="24"/>
        </w:rPr>
        <w:t xml:space="preserve"> границ клетки затруднений у детей не вызывали. Но раздел «Сад и огород», где очертания объекта не основанные на четких </w:t>
      </w:r>
      <w:proofErr w:type="gramStart"/>
      <w:r w:rsidR="00EB304E" w:rsidRPr="00673367">
        <w:rPr>
          <w:sz w:val="24"/>
          <w:szCs w:val="24"/>
        </w:rPr>
        <w:t>границах</w:t>
      </w:r>
      <w:proofErr w:type="gramEnd"/>
      <w:r w:rsidR="00EB304E" w:rsidRPr="00673367">
        <w:rPr>
          <w:sz w:val="24"/>
          <w:szCs w:val="24"/>
        </w:rPr>
        <w:t xml:space="preserve"> клетки вызывали затруднения. Поэтому по данному разделу был подобран другой графический материал. </w:t>
      </w:r>
    </w:p>
    <w:p w:rsidR="00EB304E" w:rsidRPr="00673367" w:rsidRDefault="00D037E8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В </w:t>
      </w:r>
      <w:r w:rsidR="00786109" w:rsidRPr="00673367">
        <w:rPr>
          <w:sz w:val="24"/>
          <w:szCs w:val="24"/>
        </w:rPr>
        <w:t xml:space="preserve">дальнейшем </w:t>
      </w:r>
      <w:r w:rsidR="00EB304E" w:rsidRPr="00673367">
        <w:rPr>
          <w:sz w:val="24"/>
          <w:szCs w:val="24"/>
        </w:rPr>
        <w:t>развитие графических умений и пространственных представлений основывалось на подборе графического материала из других методических источников</w:t>
      </w:r>
      <w:r w:rsidR="002E7421" w:rsidRPr="00673367">
        <w:rPr>
          <w:sz w:val="24"/>
          <w:szCs w:val="24"/>
        </w:rPr>
        <w:t xml:space="preserve">, акцентируя изображения на четких очертаниях по границам клетки. Изучив методическую литературу, подобрала графический материал, основанный на </w:t>
      </w:r>
      <w:proofErr w:type="gramStart"/>
      <w:r w:rsidR="002E7421" w:rsidRPr="00673367">
        <w:rPr>
          <w:sz w:val="24"/>
          <w:szCs w:val="24"/>
        </w:rPr>
        <w:t>рисовании</w:t>
      </w:r>
      <w:proofErr w:type="gramEnd"/>
      <w:r w:rsidR="002E7421" w:rsidRPr="00673367">
        <w:rPr>
          <w:sz w:val="24"/>
          <w:szCs w:val="24"/>
        </w:rPr>
        <w:t xml:space="preserve"> по границам клеток, и сост</w:t>
      </w:r>
      <w:r w:rsidR="00786109" w:rsidRPr="00673367">
        <w:rPr>
          <w:sz w:val="24"/>
          <w:szCs w:val="24"/>
        </w:rPr>
        <w:t>авила тематическое планирование</w:t>
      </w:r>
      <w:r w:rsidR="002E7421" w:rsidRPr="00673367">
        <w:rPr>
          <w:sz w:val="24"/>
          <w:szCs w:val="24"/>
        </w:rPr>
        <w:t>.</w:t>
      </w:r>
    </w:p>
    <w:p w:rsidR="002E7421" w:rsidRPr="00673367" w:rsidRDefault="002E7421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На основе плана</w:t>
      </w:r>
      <w:r w:rsidR="0017676F" w:rsidRPr="00673367">
        <w:rPr>
          <w:sz w:val="24"/>
          <w:szCs w:val="24"/>
        </w:rPr>
        <w:t xml:space="preserve"> дети старшей группы знакомятся со следующими понятиями:</w:t>
      </w:r>
    </w:p>
    <w:p w:rsidR="0017676F" w:rsidRPr="00673367" w:rsidRDefault="0017676F" w:rsidP="00D037E8">
      <w:pPr>
        <w:pStyle w:val="a3"/>
        <w:ind w:left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страница;</w:t>
      </w:r>
    </w:p>
    <w:p w:rsidR="0017676F" w:rsidRPr="00673367" w:rsidRDefault="0017676F" w:rsidP="00D037E8">
      <w:pPr>
        <w:pStyle w:val="a3"/>
        <w:ind w:left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поля;</w:t>
      </w:r>
    </w:p>
    <w:p w:rsidR="0017676F" w:rsidRPr="00673367" w:rsidRDefault="0017676F" w:rsidP="00D037E8">
      <w:pPr>
        <w:pStyle w:val="a3"/>
        <w:ind w:left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строка;</w:t>
      </w:r>
    </w:p>
    <w:p w:rsidR="0017676F" w:rsidRPr="00673367" w:rsidRDefault="0017676F" w:rsidP="00D037E8">
      <w:pPr>
        <w:pStyle w:val="a3"/>
        <w:ind w:left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клетка;</w:t>
      </w:r>
    </w:p>
    <w:p w:rsidR="0017676F" w:rsidRPr="00673367" w:rsidRDefault="0017676F" w:rsidP="00D037E8">
      <w:pPr>
        <w:pStyle w:val="a3"/>
        <w:ind w:left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lastRenderedPageBreak/>
        <w:t>- середина клетки;</w:t>
      </w:r>
    </w:p>
    <w:p w:rsidR="0017676F" w:rsidRPr="00673367" w:rsidRDefault="0017676F" w:rsidP="00D037E8">
      <w:pPr>
        <w:pStyle w:val="a3"/>
        <w:ind w:left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точка;</w:t>
      </w:r>
    </w:p>
    <w:p w:rsidR="0017676F" w:rsidRPr="00673367" w:rsidRDefault="0017676F" w:rsidP="00D037E8">
      <w:pPr>
        <w:pStyle w:val="a3"/>
        <w:ind w:left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горизонтальная линия;</w:t>
      </w:r>
    </w:p>
    <w:p w:rsidR="0017676F" w:rsidRPr="00673367" w:rsidRDefault="0017676F" w:rsidP="00D037E8">
      <w:pPr>
        <w:pStyle w:val="a3"/>
        <w:ind w:left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вертикальная линия;</w:t>
      </w:r>
    </w:p>
    <w:p w:rsidR="0017676F" w:rsidRPr="00673367" w:rsidRDefault="0017676F" w:rsidP="00D037E8">
      <w:pPr>
        <w:pStyle w:val="a3"/>
        <w:ind w:left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диагональ;</w:t>
      </w:r>
    </w:p>
    <w:p w:rsidR="0017676F" w:rsidRPr="00673367" w:rsidRDefault="0017676F" w:rsidP="00D037E8">
      <w:pPr>
        <w:pStyle w:val="a3"/>
        <w:ind w:left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уголок;</w:t>
      </w:r>
    </w:p>
    <w:p w:rsidR="0017676F" w:rsidRPr="00673367" w:rsidRDefault="0017676F" w:rsidP="00D037E8">
      <w:pPr>
        <w:pStyle w:val="a3"/>
        <w:ind w:firstLine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заборчик.</w:t>
      </w:r>
    </w:p>
    <w:p w:rsidR="0017676F" w:rsidRPr="00673367" w:rsidRDefault="0017676F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А также закрепляют известные понятия:</w:t>
      </w:r>
    </w:p>
    <w:p w:rsidR="0017676F" w:rsidRPr="00673367" w:rsidRDefault="0017676F" w:rsidP="00D037E8">
      <w:pPr>
        <w:pStyle w:val="a3"/>
        <w:ind w:firstLine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вверх, вниз;</w:t>
      </w:r>
    </w:p>
    <w:p w:rsidR="0017676F" w:rsidRPr="00673367" w:rsidRDefault="0017676F" w:rsidP="00D037E8">
      <w:pPr>
        <w:pStyle w:val="a3"/>
        <w:ind w:firstLine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вправо, влево;</w:t>
      </w:r>
    </w:p>
    <w:p w:rsidR="0017676F" w:rsidRPr="00673367" w:rsidRDefault="0017676F" w:rsidP="00D037E8">
      <w:pPr>
        <w:pStyle w:val="a3"/>
        <w:ind w:firstLine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квадрат, прямоугольник, треугольник.</w:t>
      </w:r>
    </w:p>
    <w:p w:rsidR="0017676F" w:rsidRPr="00673367" w:rsidRDefault="0017676F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В </w:t>
      </w:r>
      <w:proofErr w:type="gramStart"/>
      <w:r w:rsidRPr="00673367">
        <w:rPr>
          <w:sz w:val="24"/>
          <w:szCs w:val="24"/>
        </w:rPr>
        <w:t>подготовительной</w:t>
      </w:r>
      <w:proofErr w:type="gramEnd"/>
      <w:r w:rsidRPr="00673367">
        <w:rPr>
          <w:sz w:val="24"/>
          <w:szCs w:val="24"/>
        </w:rPr>
        <w:t xml:space="preserve"> группе темы занятий соответствуют тематическим блокам Календарно-тематического планирования всего образовательно-воспитательного процесса. </w:t>
      </w:r>
    </w:p>
    <w:p w:rsidR="00D3183B" w:rsidRPr="00673367" w:rsidRDefault="00D3183B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В данном учебном году дети знакомятся с понятием «дуга» и «полукруг». </w:t>
      </w:r>
    </w:p>
    <w:p w:rsidR="00D3183B" w:rsidRPr="00673367" w:rsidRDefault="00D3183B" w:rsidP="00D037E8">
      <w:pPr>
        <w:pStyle w:val="a3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Закрепляют понятия:</w:t>
      </w:r>
    </w:p>
    <w:p w:rsidR="00D3183B" w:rsidRPr="00673367" w:rsidRDefault="00D3183B" w:rsidP="00D037E8">
      <w:pPr>
        <w:pStyle w:val="a3"/>
        <w:ind w:firstLine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строка;</w:t>
      </w:r>
    </w:p>
    <w:p w:rsidR="00D3183B" w:rsidRPr="00673367" w:rsidRDefault="00D3183B" w:rsidP="00D037E8">
      <w:pPr>
        <w:pStyle w:val="a3"/>
        <w:ind w:firstLine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овал;</w:t>
      </w:r>
    </w:p>
    <w:p w:rsidR="00D3183B" w:rsidRPr="00673367" w:rsidRDefault="00D3183B" w:rsidP="00D037E8">
      <w:pPr>
        <w:pStyle w:val="a3"/>
        <w:ind w:firstLine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круг;</w:t>
      </w:r>
    </w:p>
    <w:p w:rsidR="00D3183B" w:rsidRPr="00673367" w:rsidRDefault="00D3183B" w:rsidP="00D037E8">
      <w:pPr>
        <w:pStyle w:val="a3"/>
        <w:ind w:firstLine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- </w:t>
      </w:r>
      <w:r w:rsidR="00B63C58" w:rsidRPr="00673367">
        <w:rPr>
          <w:sz w:val="24"/>
          <w:szCs w:val="24"/>
        </w:rPr>
        <w:t>пространственные отношения по двум признакам</w:t>
      </w:r>
      <w:r w:rsidR="00D037E8" w:rsidRPr="00673367">
        <w:rPr>
          <w:sz w:val="24"/>
          <w:szCs w:val="24"/>
        </w:rPr>
        <w:t xml:space="preserve"> </w:t>
      </w:r>
      <w:r w:rsidR="00B63C58" w:rsidRPr="00673367">
        <w:rPr>
          <w:sz w:val="24"/>
          <w:szCs w:val="24"/>
        </w:rPr>
        <w:t>(прав</w:t>
      </w:r>
      <w:r w:rsidR="00D037E8" w:rsidRPr="00673367">
        <w:rPr>
          <w:sz w:val="24"/>
          <w:szCs w:val="24"/>
        </w:rPr>
        <w:t xml:space="preserve">ый верхний, правый нижний, </w:t>
      </w:r>
      <w:r w:rsidR="00B63C58" w:rsidRPr="00673367">
        <w:rPr>
          <w:sz w:val="24"/>
          <w:szCs w:val="24"/>
        </w:rPr>
        <w:t>левый верхний, левый нижний);</w:t>
      </w:r>
    </w:p>
    <w:p w:rsidR="00B63C58" w:rsidRPr="00673367" w:rsidRDefault="00B63C58" w:rsidP="00D037E8">
      <w:pPr>
        <w:pStyle w:val="a3"/>
        <w:ind w:firstLine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горизонтальная линия;</w:t>
      </w:r>
    </w:p>
    <w:p w:rsidR="00B63C58" w:rsidRPr="00673367" w:rsidRDefault="00B63C58" w:rsidP="00D037E8">
      <w:pPr>
        <w:pStyle w:val="a3"/>
        <w:ind w:firstLine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вертикальная линия;</w:t>
      </w:r>
    </w:p>
    <w:p w:rsidR="00B63C58" w:rsidRPr="00673367" w:rsidRDefault="00B63C58" w:rsidP="00D037E8">
      <w:pPr>
        <w:pStyle w:val="a3"/>
        <w:ind w:firstLine="1134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- диагональ.</w:t>
      </w:r>
    </w:p>
    <w:p w:rsidR="00B63C58" w:rsidRPr="00673367" w:rsidRDefault="00B63C58" w:rsidP="00D037E8">
      <w:pPr>
        <w:pStyle w:val="a3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Объем работы составляет 3 строки и графический диктант.</w:t>
      </w:r>
    </w:p>
    <w:p w:rsidR="00B63C58" w:rsidRPr="00673367" w:rsidRDefault="00B63C58" w:rsidP="00D037E8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673367">
        <w:rPr>
          <w:sz w:val="24"/>
          <w:szCs w:val="24"/>
        </w:rPr>
        <w:t>Одна строка – изображение, чередующееся с точками;</w:t>
      </w:r>
    </w:p>
    <w:p w:rsidR="00B63C58" w:rsidRPr="00673367" w:rsidRDefault="00B63C58" w:rsidP="00D037E8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673367">
        <w:rPr>
          <w:sz w:val="24"/>
          <w:szCs w:val="24"/>
        </w:rPr>
        <w:t>Другая строка – чередование разных изображений;</w:t>
      </w:r>
    </w:p>
    <w:p w:rsidR="00B63C58" w:rsidRPr="00673367" w:rsidRDefault="00B63C58" w:rsidP="00D037E8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673367">
        <w:rPr>
          <w:sz w:val="24"/>
          <w:szCs w:val="24"/>
        </w:rPr>
        <w:t>Третья строка – письмо заборчика.</w:t>
      </w:r>
    </w:p>
    <w:p w:rsidR="00B63C58" w:rsidRPr="00673367" w:rsidRDefault="00A729C4" w:rsidP="00D037E8">
      <w:pPr>
        <w:pStyle w:val="a3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Рисование по клеточкам не только увлекательное, но и полезное занятие. Оно развивает пространственные представления и помогает овладеть навыками письма. Во время работы дети знакомятся со сторонами, углами,  центром клеточки, проводят линии внутри клеточки (диагонали). </w:t>
      </w:r>
      <w:proofErr w:type="gramStart"/>
      <w:r w:rsidRPr="00673367">
        <w:rPr>
          <w:sz w:val="24"/>
          <w:szCs w:val="24"/>
        </w:rPr>
        <w:t>Дети учатся проводить прямые, округлые линии, прорисовывать геометрические фигуры – квадрат, треугольник, круг, овал, прямоугольник.</w:t>
      </w:r>
      <w:proofErr w:type="gramEnd"/>
      <w:r w:rsidRPr="00673367">
        <w:rPr>
          <w:sz w:val="24"/>
          <w:szCs w:val="24"/>
        </w:rPr>
        <w:t xml:space="preserve"> От простых задач они переходят к </w:t>
      </w:r>
      <w:proofErr w:type="gramStart"/>
      <w:r w:rsidRPr="00673367">
        <w:rPr>
          <w:sz w:val="24"/>
          <w:szCs w:val="24"/>
        </w:rPr>
        <w:t>сложным</w:t>
      </w:r>
      <w:proofErr w:type="gramEnd"/>
      <w:r w:rsidRPr="00673367">
        <w:rPr>
          <w:sz w:val="24"/>
          <w:szCs w:val="24"/>
        </w:rPr>
        <w:t>. Дошкольники учатся срисовывать, дорисовывать недостающие части предметов, ориентируясь на образец</w:t>
      </w:r>
      <w:r w:rsidR="00713822" w:rsidRPr="00673367">
        <w:rPr>
          <w:sz w:val="24"/>
          <w:szCs w:val="24"/>
        </w:rPr>
        <w:t>, на слух выполняют графические диктанты.</w:t>
      </w:r>
    </w:p>
    <w:p w:rsidR="00713822" w:rsidRPr="00673367" w:rsidRDefault="00BC1F70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Это так интересно обводить клеточки и вдруг увидеть, как появляются различные забавные животные, рыбы, птицы, окружающие предметы. Во время занятий у детей развивается глазомер, точность движений, внимание, память, логическое мышление, а также и пространственные представления.</w:t>
      </w:r>
    </w:p>
    <w:p w:rsidR="00BC1F70" w:rsidRPr="00673367" w:rsidRDefault="00BC1F70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Рисование по клеткам развивает мелкую моторику, учит усидчивости и аккуратности, формирует также важные навыки как слуховое внимание</w:t>
      </w:r>
      <w:r w:rsidR="00001AE6" w:rsidRPr="00673367">
        <w:rPr>
          <w:sz w:val="24"/>
          <w:szCs w:val="24"/>
        </w:rPr>
        <w:t xml:space="preserve">, пространственную ориентацию, умения понимать и точно выполнять указания взрослого. </w:t>
      </w:r>
    </w:p>
    <w:p w:rsidR="009923B4" w:rsidRPr="00673367" w:rsidRDefault="009923B4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Рисование по клеточкам очень увлекательное и полезное занятие для детей. Это игровой способ развития у ребенка пространственного воображения, мелкой моторики пальцев рук, координации движений, усидчивости. Выполняя различные задания, у ребенка расширяется кругозор, увеличивается словарный запас, он учится ориентироваться на странице, в строке, знакомится с разными способами изображения окружающих предметов. </w:t>
      </w:r>
    </w:p>
    <w:p w:rsidR="009923B4" w:rsidRPr="00673367" w:rsidRDefault="009923B4" w:rsidP="00D037E8">
      <w:pPr>
        <w:pStyle w:val="a3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Для занятий необходима тетрадь в клетку (лучше крупную) и простой карандаш. При выполнении графических диктантов необходимо учесть, что не все изображения могут поместиться в тетради с крупной клеткой.</w:t>
      </w:r>
    </w:p>
    <w:p w:rsidR="009923B4" w:rsidRPr="00673367" w:rsidRDefault="009923B4" w:rsidP="00D037E8">
      <w:pPr>
        <w:pStyle w:val="a3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Во время занятия очень важен настрой ребенка и доброжелательное отношение взрослого. Результат работы должен удовлетворять ребенка, чтобы ему вновь и вновь хотелось рисовать по клеткам. </w:t>
      </w:r>
    </w:p>
    <w:p w:rsidR="009923B4" w:rsidRPr="00673367" w:rsidRDefault="009923B4" w:rsidP="00D037E8">
      <w:pPr>
        <w:pStyle w:val="a3"/>
        <w:ind w:firstLine="708"/>
        <w:jc w:val="both"/>
        <w:rPr>
          <w:sz w:val="24"/>
          <w:szCs w:val="24"/>
        </w:rPr>
      </w:pPr>
      <w:r w:rsidRPr="00673367">
        <w:rPr>
          <w:sz w:val="24"/>
          <w:szCs w:val="24"/>
        </w:rPr>
        <w:lastRenderedPageBreak/>
        <w:t xml:space="preserve">Важно обращать внимание на посадку ребенка во время выполнения графических заданий, а также на то. Как он держит карандаш. На первых этапах необходимо </w:t>
      </w:r>
      <w:proofErr w:type="gramStart"/>
      <w:r w:rsidRPr="00673367">
        <w:rPr>
          <w:sz w:val="24"/>
          <w:szCs w:val="24"/>
        </w:rPr>
        <w:t>показывать детям как надо располагать</w:t>
      </w:r>
      <w:proofErr w:type="gramEnd"/>
      <w:r w:rsidRPr="00673367">
        <w:rPr>
          <w:sz w:val="24"/>
          <w:szCs w:val="24"/>
        </w:rPr>
        <w:t xml:space="preserve"> карандаш между фалангами указательного, большого и среднего пальцев.</w:t>
      </w:r>
    </w:p>
    <w:p w:rsidR="009923B4" w:rsidRPr="00673367" w:rsidRDefault="009923B4" w:rsidP="00D037E8">
      <w:pPr>
        <w:pStyle w:val="a3"/>
        <w:ind w:firstLine="708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Втечение занятия графические задания чередуются с речевым материалом и пальчиковой гимнастикой. В занятие включены загадки, скороговорки, чистоговорки, что способствует развитию правильной, четкой и грамотной речи, развивает мелкую моторику рук, учит выделять отличительные способности предметов, пополняя словарный запас. </w:t>
      </w:r>
    </w:p>
    <w:p w:rsidR="009923B4" w:rsidRPr="00673367" w:rsidRDefault="00133C64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Занятия необходимо проводить систематически, приучая ребенка к выполнению работы до конца красиво и аккуратно. Продолжительность одного занятия не должна превышать 10-15 минут для детей 5 лет, 15-20 минут для детей 5-6 лет, 20-25 минут для детей 6-7 лет. Но если ребенок увлекся, то не стоит его останавливать и прерывать работу. </w:t>
      </w:r>
    </w:p>
    <w:p w:rsidR="00403713" w:rsidRPr="00673367" w:rsidRDefault="00403713" w:rsidP="00D037E8">
      <w:pPr>
        <w:pStyle w:val="a3"/>
        <w:ind w:left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>План построения занятий:</w:t>
      </w:r>
    </w:p>
    <w:p w:rsidR="00403713" w:rsidRPr="00673367" w:rsidRDefault="00DE3AEE" w:rsidP="00D037E8">
      <w:pPr>
        <w:pStyle w:val="a3"/>
        <w:numPr>
          <w:ilvl w:val="0"/>
          <w:numId w:val="3"/>
        </w:numPr>
        <w:rPr>
          <w:sz w:val="24"/>
          <w:szCs w:val="24"/>
        </w:rPr>
      </w:pPr>
      <w:r w:rsidRPr="00673367">
        <w:rPr>
          <w:sz w:val="24"/>
          <w:szCs w:val="24"/>
        </w:rPr>
        <w:t>-</w:t>
      </w:r>
      <w:r w:rsidR="00403713" w:rsidRPr="00673367">
        <w:rPr>
          <w:sz w:val="24"/>
          <w:szCs w:val="24"/>
        </w:rPr>
        <w:t xml:space="preserve"> Предлагается </w:t>
      </w:r>
      <w:r w:rsidRPr="00673367">
        <w:rPr>
          <w:sz w:val="24"/>
          <w:szCs w:val="24"/>
        </w:rPr>
        <w:t xml:space="preserve">проблема или </w:t>
      </w:r>
      <w:r w:rsidRPr="00673367">
        <w:rPr>
          <w:sz w:val="24"/>
          <w:szCs w:val="24"/>
        </w:rPr>
        <w:br/>
        <w:t>-</w:t>
      </w:r>
      <w:r w:rsidR="00403713" w:rsidRPr="00673367">
        <w:rPr>
          <w:sz w:val="24"/>
          <w:szCs w:val="24"/>
        </w:rPr>
        <w:t xml:space="preserve"> Игра по принципу «4 лишний» на классификацию</w:t>
      </w:r>
      <w:r w:rsidR="00F00164" w:rsidRPr="00673367">
        <w:rPr>
          <w:sz w:val="24"/>
          <w:szCs w:val="24"/>
        </w:rPr>
        <w:t>,</w:t>
      </w:r>
      <w:r w:rsidR="00403713" w:rsidRPr="00673367">
        <w:rPr>
          <w:sz w:val="24"/>
          <w:szCs w:val="24"/>
        </w:rPr>
        <w:t xml:space="preserve"> анализ</w:t>
      </w:r>
      <w:r w:rsidR="00F00164" w:rsidRPr="00673367">
        <w:rPr>
          <w:sz w:val="24"/>
          <w:szCs w:val="24"/>
        </w:rPr>
        <w:t>, сравнение.</w:t>
      </w:r>
    </w:p>
    <w:p w:rsidR="00F00164" w:rsidRPr="00673367" w:rsidRDefault="00DE3AEE" w:rsidP="00D037E8">
      <w:pPr>
        <w:pStyle w:val="a3"/>
        <w:numPr>
          <w:ilvl w:val="0"/>
          <w:numId w:val="3"/>
        </w:numPr>
        <w:rPr>
          <w:sz w:val="24"/>
          <w:szCs w:val="24"/>
        </w:rPr>
      </w:pPr>
      <w:r w:rsidRPr="00673367">
        <w:rPr>
          <w:sz w:val="24"/>
          <w:szCs w:val="24"/>
        </w:rPr>
        <w:t>-</w:t>
      </w:r>
      <w:r w:rsidR="00F00164" w:rsidRPr="00673367">
        <w:rPr>
          <w:sz w:val="24"/>
          <w:szCs w:val="24"/>
        </w:rPr>
        <w:t xml:space="preserve"> Пальчиковая гимнастика или упражнения с карандашом</w:t>
      </w:r>
    </w:p>
    <w:p w:rsidR="00F00164" w:rsidRPr="00673367" w:rsidRDefault="00DE3AEE" w:rsidP="00D037E8">
      <w:pPr>
        <w:pStyle w:val="a3"/>
        <w:numPr>
          <w:ilvl w:val="0"/>
          <w:numId w:val="3"/>
        </w:numPr>
        <w:rPr>
          <w:sz w:val="24"/>
          <w:szCs w:val="24"/>
        </w:rPr>
      </w:pPr>
      <w:r w:rsidRPr="00673367">
        <w:rPr>
          <w:sz w:val="24"/>
          <w:szCs w:val="24"/>
        </w:rPr>
        <w:t>-</w:t>
      </w:r>
      <w:r w:rsidR="00F00164" w:rsidRPr="00673367">
        <w:rPr>
          <w:sz w:val="24"/>
          <w:szCs w:val="24"/>
        </w:rPr>
        <w:t xml:space="preserve"> Определение объема работы. </w:t>
      </w:r>
      <w:r w:rsidR="00F00164" w:rsidRPr="00673367">
        <w:rPr>
          <w:sz w:val="24"/>
          <w:szCs w:val="24"/>
        </w:rPr>
        <w:br/>
        <w:t xml:space="preserve">    Игра «Ассоциация» (</w:t>
      </w:r>
      <w:proofErr w:type="gramStart"/>
      <w:r w:rsidR="00F00164" w:rsidRPr="00673367">
        <w:rPr>
          <w:sz w:val="24"/>
          <w:szCs w:val="24"/>
        </w:rPr>
        <w:t>на</w:t>
      </w:r>
      <w:proofErr w:type="gramEnd"/>
      <w:r w:rsidR="00F00164" w:rsidRPr="00673367">
        <w:rPr>
          <w:sz w:val="24"/>
          <w:szCs w:val="24"/>
        </w:rPr>
        <w:t xml:space="preserve"> что похож образец в тетради)</w:t>
      </w:r>
    </w:p>
    <w:p w:rsidR="00F00164" w:rsidRPr="00673367" w:rsidRDefault="00F00164" w:rsidP="00D037E8">
      <w:pPr>
        <w:pStyle w:val="a3"/>
        <w:numPr>
          <w:ilvl w:val="0"/>
          <w:numId w:val="3"/>
        </w:numPr>
        <w:rPr>
          <w:sz w:val="24"/>
          <w:szCs w:val="24"/>
        </w:rPr>
      </w:pPr>
      <w:r w:rsidRPr="00673367">
        <w:rPr>
          <w:sz w:val="24"/>
          <w:szCs w:val="24"/>
        </w:rPr>
        <w:t>Показ образца с комментированием.</w:t>
      </w:r>
    </w:p>
    <w:p w:rsidR="00F00164" w:rsidRPr="00673367" w:rsidRDefault="00F00164" w:rsidP="00D037E8">
      <w:pPr>
        <w:pStyle w:val="a3"/>
        <w:numPr>
          <w:ilvl w:val="0"/>
          <w:numId w:val="3"/>
        </w:numPr>
        <w:rPr>
          <w:sz w:val="24"/>
          <w:szCs w:val="24"/>
        </w:rPr>
      </w:pPr>
      <w:r w:rsidRPr="00673367">
        <w:rPr>
          <w:sz w:val="24"/>
          <w:szCs w:val="24"/>
        </w:rPr>
        <w:t>Прописывание в тетради.</w:t>
      </w:r>
    </w:p>
    <w:p w:rsidR="00DE3AEE" w:rsidRPr="00673367" w:rsidRDefault="00F00164" w:rsidP="00D037E8">
      <w:pPr>
        <w:pStyle w:val="a3"/>
        <w:numPr>
          <w:ilvl w:val="0"/>
          <w:numId w:val="3"/>
        </w:numPr>
        <w:rPr>
          <w:sz w:val="24"/>
          <w:szCs w:val="24"/>
        </w:rPr>
      </w:pPr>
      <w:r w:rsidRPr="00673367">
        <w:rPr>
          <w:sz w:val="24"/>
          <w:szCs w:val="24"/>
        </w:rPr>
        <w:t xml:space="preserve">- Сравнительный анализ </w:t>
      </w:r>
      <w:proofErr w:type="gramStart"/>
      <w:r w:rsidRPr="00673367">
        <w:rPr>
          <w:sz w:val="24"/>
          <w:szCs w:val="24"/>
        </w:rPr>
        <w:t>прописанного</w:t>
      </w:r>
      <w:proofErr w:type="gramEnd"/>
      <w:r w:rsidRPr="00673367">
        <w:rPr>
          <w:sz w:val="24"/>
          <w:szCs w:val="24"/>
        </w:rPr>
        <w:t xml:space="preserve"> в 1 и 2 строках.</w:t>
      </w:r>
      <w:r w:rsidR="00DE3AEE" w:rsidRPr="00673367">
        <w:rPr>
          <w:sz w:val="24"/>
          <w:szCs w:val="24"/>
        </w:rPr>
        <w:br/>
        <w:t>- Письмо заборчика.</w:t>
      </w:r>
    </w:p>
    <w:p w:rsidR="00DE3AEE" w:rsidRPr="00673367" w:rsidRDefault="00DE3AEE" w:rsidP="00D037E8">
      <w:pPr>
        <w:pStyle w:val="a3"/>
        <w:numPr>
          <w:ilvl w:val="0"/>
          <w:numId w:val="3"/>
        </w:numPr>
        <w:rPr>
          <w:sz w:val="24"/>
          <w:szCs w:val="24"/>
        </w:rPr>
      </w:pPr>
      <w:r w:rsidRPr="00673367">
        <w:rPr>
          <w:sz w:val="24"/>
          <w:szCs w:val="24"/>
        </w:rPr>
        <w:t>Игра или физпауза.</w:t>
      </w:r>
    </w:p>
    <w:p w:rsidR="00DE3AEE" w:rsidRPr="00673367" w:rsidRDefault="00DE3AEE" w:rsidP="00D037E8">
      <w:pPr>
        <w:pStyle w:val="a3"/>
        <w:numPr>
          <w:ilvl w:val="0"/>
          <w:numId w:val="3"/>
        </w:numPr>
        <w:rPr>
          <w:sz w:val="24"/>
          <w:szCs w:val="24"/>
        </w:rPr>
      </w:pPr>
      <w:r w:rsidRPr="00673367">
        <w:rPr>
          <w:sz w:val="24"/>
          <w:szCs w:val="24"/>
        </w:rPr>
        <w:t>Игра «Путешествие» (пропедевтика пространственных отношений)</w:t>
      </w:r>
    </w:p>
    <w:p w:rsidR="00DE3AEE" w:rsidRPr="00673367" w:rsidRDefault="00DE3AEE" w:rsidP="00D037E8">
      <w:pPr>
        <w:pStyle w:val="a3"/>
        <w:numPr>
          <w:ilvl w:val="0"/>
          <w:numId w:val="3"/>
        </w:numPr>
        <w:rPr>
          <w:sz w:val="24"/>
          <w:szCs w:val="24"/>
        </w:rPr>
      </w:pPr>
      <w:r w:rsidRPr="00673367">
        <w:rPr>
          <w:sz w:val="24"/>
          <w:szCs w:val="24"/>
        </w:rPr>
        <w:t>Графический диктант.</w:t>
      </w:r>
    </w:p>
    <w:p w:rsidR="00D44178" w:rsidRPr="00673367" w:rsidRDefault="00D44178" w:rsidP="00D037E8">
      <w:pPr>
        <w:pStyle w:val="a3"/>
        <w:jc w:val="both"/>
        <w:rPr>
          <w:sz w:val="24"/>
          <w:szCs w:val="24"/>
        </w:rPr>
      </w:pPr>
    </w:p>
    <w:p w:rsidR="00D44178" w:rsidRPr="00673367" w:rsidRDefault="00D44178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Развитие пространственных представлений и мелкой моторики не сводится лишь к проведению занятий по клеточкам, а продолжается в совместной и самостоятельной деятельности, учитывая интересы детей. </w:t>
      </w:r>
    </w:p>
    <w:p w:rsidR="00D44178" w:rsidRPr="00673367" w:rsidRDefault="00D44178" w:rsidP="00D037E8">
      <w:pPr>
        <w:pStyle w:val="a3"/>
        <w:ind w:firstLine="567"/>
        <w:rPr>
          <w:sz w:val="24"/>
          <w:szCs w:val="24"/>
        </w:rPr>
      </w:pPr>
      <w:r w:rsidRPr="00673367">
        <w:rPr>
          <w:sz w:val="24"/>
          <w:szCs w:val="24"/>
        </w:rPr>
        <w:t xml:space="preserve">                    - Конструирование;</w:t>
      </w:r>
      <w:r w:rsidRPr="00673367">
        <w:rPr>
          <w:sz w:val="24"/>
          <w:szCs w:val="24"/>
        </w:rPr>
        <w:br/>
        <w:t xml:space="preserve">                             - Рисование на клеточной доске;</w:t>
      </w:r>
    </w:p>
    <w:p w:rsidR="00D44178" w:rsidRPr="00673367" w:rsidRDefault="00D44178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                    - Рисование на </w:t>
      </w:r>
      <w:proofErr w:type="gramStart"/>
      <w:r w:rsidRPr="00673367">
        <w:rPr>
          <w:sz w:val="24"/>
          <w:szCs w:val="24"/>
        </w:rPr>
        <w:t>листе</w:t>
      </w:r>
      <w:proofErr w:type="gramEnd"/>
      <w:r w:rsidRPr="00673367">
        <w:rPr>
          <w:sz w:val="24"/>
          <w:szCs w:val="24"/>
        </w:rPr>
        <w:t xml:space="preserve"> в клетку по образцу;</w:t>
      </w:r>
    </w:p>
    <w:p w:rsidR="00D44178" w:rsidRPr="00673367" w:rsidRDefault="00D44178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                    - Использование бросового и природного материалов;</w:t>
      </w:r>
    </w:p>
    <w:p w:rsidR="00D44178" w:rsidRPr="00673367" w:rsidRDefault="00D44178" w:rsidP="00D037E8">
      <w:pPr>
        <w:pStyle w:val="a3"/>
        <w:ind w:firstLine="567"/>
        <w:jc w:val="both"/>
        <w:rPr>
          <w:sz w:val="24"/>
          <w:szCs w:val="24"/>
        </w:rPr>
      </w:pPr>
      <w:r w:rsidRPr="00673367">
        <w:rPr>
          <w:sz w:val="24"/>
          <w:szCs w:val="24"/>
        </w:rPr>
        <w:t xml:space="preserve">                    - Освоение техники бумагокручение и модульное оригами;</w:t>
      </w:r>
    </w:p>
    <w:p w:rsidR="00F00164" w:rsidRPr="00673367" w:rsidRDefault="00F00164" w:rsidP="00D037E8">
      <w:pPr>
        <w:pStyle w:val="a3"/>
        <w:ind w:left="1494"/>
        <w:jc w:val="both"/>
        <w:rPr>
          <w:sz w:val="24"/>
          <w:szCs w:val="24"/>
        </w:rPr>
      </w:pPr>
    </w:p>
    <w:p w:rsidR="00F00164" w:rsidRPr="00673367" w:rsidRDefault="00F00164" w:rsidP="00D037E8">
      <w:pPr>
        <w:pStyle w:val="a3"/>
        <w:ind w:left="1854"/>
        <w:jc w:val="both"/>
        <w:rPr>
          <w:sz w:val="24"/>
          <w:szCs w:val="24"/>
        </w:rPr>
      </w:pPr>
    </w:p>
    <w:p w:rsidR="00F00164" w:rsidRPr="00673367" w:rsidRDefault="00F00164" w:rsidP="00D037E8">
      <w:pPr>
        <w:pStyle w:val="a3"/>
        <w:ind w:left="1854"/>
        <w:jc w:val="both"/>
        <w:rPr>
          <w:sz w:val="24"/>
          <w:szCs w:val="24"/>
        </w:rPr>
      </w:pPr>
    </w:p>
    <w:p w:rsidR="00F00164" w:rsidRPr="00673367" w:rsidRDefault="00F00164" w:rsidP="00D037E8">
      <w:pPr>
        <w:pStyle w:val="a3"/>
        <w:ind w:left="1854"/>
        <w:jc w:val="both"/>
        <w:rPr>
          <w:sz w:val="24"/>
          <w:szCs w:val="24"/>
        </w:rPr>
      </w:pPr>
    </w:p>
    <w:p w:rsidR="00403713" w:rsidRPr="00673367" w:rsidRDefault="00403713" w:rsidP="00D037E8">
      <w:pPr>
        <w:pStyle w:val="a3"/>
        <w:jc w:val="both"/>
        <w:rPr>
          <w:sz w:val="24"/>
          <w:szCs w:val="24"/>
        </w:rPr>
      </w:pPr>
    </w:p>
    <w:p w:rsidR="00403713" w:rsidRPr="00673367" w:rsidRDefault="00403713" w:rsidP="00D037E8">
      <w:pPr>
        <w:pStyle w:val="a3"/>
        <w:jc w:val="both"/>
        <w:rPr>
          <w:sz w:val="24"/>
          <w:szCs w:val="24"/>
        </w:rPr>
      </w:pPr>
    </w:p>
    <w:p w:rsidR="009923B4" w:rsidRPr="00673367" w:rsidRDefault="009923B4" w:rsidP="00D037E8">
      <w:pPr>
        <w:pStyle w:val="a3"/>
        <w:ind w:left="567" w:firstLine="567"/>
        <w:jc w:val="both"/>
        <w:rPr>
          <w:sz w:val="24"/>
          <w:szCs w:val="24"/>
        </w:rPr>
      </w:pPr>
    </w:p>
    <w:p w:rsidR="00713822" w:rsidRPr="00673367" w:rsidRDefault="00713822" w:rsidP="00D037E8">
      <w:pPr>
        <w:pStyle w:val="a3"/>
        <w:ind w:left="567"/>
        <w:jc w:val="both"/>
        <w:rPr>
          <w:sz w:val="24"/>
          <w:szCs w:val="24"/>
        </w:rPr>
      </w:pPr>
    </w:p>
    <w:p w:rsidR="0017676F" w:rsidRPr="00673367" w:rsidRDefault="0017676F" w:rsidP="00E36BB5">
      <w:pPr>
        <w:pStyle w:val="a3"/>
        <w:ind w:firstLine="567"/>
        <w:rPr>
          <w:sz w:val="24"/>
          <w:szCs w:val="24"/>
        </w:rPr>
      </w:pPr>
    </w:p>
    <w:sectPr w:rsidR="0017676F" w:rsidRPr="00673367" w:rsidSect="00F942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07A0C"/>
    <w:multiLevelType w:val="hybridMultilevel"/>
    <w:tmpl w:val="95DED05A"/>
    <w:lvl w:ilvl="0" w:tplc="04190013">
      <w:start w:val="1"/>
      <w:numFmt w:val="upperRoman"/>
      <w:lvlText w:val="%1."/>
      <w:lvlJc w:val="righ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37101570"/>
    <w:multiLevelType w:val="hybridMultilevel"/>
    <w:tmpl w:val="FA006D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88963A6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94280"/>
    <w:rsid w:val="00001AE6"/>
    <w:rsid w:val="00007A39"/>
    <w:rsid w:val="000F1947"/>
    <w:rsid w:val="00133C64"/>
    <w:rsid w:val="0017676F"/>
    <w:rsid w:val="002E7421"/>
    <w:rsid w:val="003205EE"/>
    <w:rsid w:val="00403713"/>
    <w:rsid w:val="0047688F"/>
    <w:rsid w:val="00517CE5"/>
    <w:rsid w:val="00555042"/>
    <w:rsid w:val="00673367"/>
    <w:rsid w:val="00713822"/>
    <w:rsid w:val="00786109"/>
    <w:rsid w:val="009923B4"/>
    <w:rsid w:val="009A5A16"/>
    <w:rsid w:val="00A729C4"/>
    <w:rsid w:val="00AF26F2"/>
    <w:rsid w:val="00B63C58"/>
    <w:rsid w:val="00BC1F70"/>
    <w:rsid w:val="00BE0A07"/>
    <w:rsid w:val="00D037E8"/>
    <w:rsid w:val="00D3183B"/>
    <w:rsid w:val="00D44178"/>
    <w:rsid w:val="00DE3AEE"/>
    <w:rsid w:val="00E36BB5"/>
    <w:rsid w:val="00E9355A"/>
    <w:rsid w:val="00EB304E"/>
    <w:rsid w:val="00F00164"/>
    <w:rsid w:val="00F94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A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428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258652-2C31-4790-B7D7-826FC0F85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1267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Светик</dc:creator>
  <cp:keywords/>
  <dc:description/>
  <cp:lastModifiedBy>Пользователь</cp:lastModifiedBy>
  <cp:revision>23</cp:revision>
  <dcterms:created xsi:type="dcterms:W3CDTF">2013-04-21T07:41:00Z</dcterms:created>
  <dcterms:modified xsi:type="dcterms:W3CDTF">2023-12-25T04:09:00Z</dcterms:modified>
</cp:coreProperties>
</file>