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85D" w:rsidRPr="00F6385D" w:rsidRDefault="00F6385D" w:rsidP="00F6385D">
      <w:pPr>
        <w:pStyle w:val="Pa3"/>
        <w:numPr>
          <w:ilvl w:val="0"/>
          <w:numId w:val="3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85D">
        <w:rPr>
          <w:rFonts w:ascii="Times New Roman" w:hAnsi="Times New Roman" w:cs="Times New Roman"/>
          <w:b/>
          <w:sz w:val="28"/>
          <w:szCs w:val="28"/>
        </w:rPr>
        <w:t>«Игры для развития межполушарного взаимодействия у детей раннего возраста»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B1070" w:rsidRPr="00F6385D" w:rsidRDefault="00F0518D" w:rsidP="00F6385D">
      <w:pPr>
        <w:pStyle w:val="Pa3"/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hAnsi="Times New Roman" w:cs="Times New Roman"/>
          <w:b/>
        </w:rPr>
      </w:pPr>
      <w:r w:rsidRPr="00F0518D">
        <w:rPr>
          <w:rFonts w:ascii="Times New Roman" w:hAnsi="Times New Roman" w:cs="Times New Roman"/>
          <w:sz w:val="28"/>
          <w:szCs w:val="28"/>
        </w:rPr>
        <w:t>С</w:t>
      </w:r>
      <w:r w:rsidR="00F436DB" w:rsidRPr="00F0518D">
        <w:rPr>
          <w:rFonts w:ascii="Times New Roman" w:hAnsi="Times New Roman" w:cs="Times New Roman"/>
          <w:sz w:val="28"/>
          <w:szCs w:val="28"/>
        </w:rPr>
        <w:t xml:space="preserve">уществует множество вариантов игр для развития межполушарных связей, которые </w:t>
      </w:r>
      <w:r w:rsidRPr="00F0518D">
        <w:rPr>
          <w:rFonts w:ascii="Times New Roman" w:hAnsi="Times New Roman" w:cs="Times New Roman"/>
          <w:sz w:val="28"/>
          <w:szCs w:val="28"/>
        </w:rPr>
        <w:t xml:space="preserve">прекрасно </w:t>
      </w:r>
      <w:r w:rsidR="00F436DB" w:rsidRPr="00F0518D">
        <w:rPr>
          <w:rFonts w:ascii="Times New Roman" w:hAnsi="Times New Roman" w:cs="Times New Roman"/>
          <w:sz w:val="28"/>
          <w:szCs w:val="28"/>
        </w:rPr>
        <w:t>подходят для детей дошкольного возраста, например, всеми любимые межполушарные прописи</w:t>
      </w:r>
      <w:r w:rsidRPr="00F0518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0518D">
        <w:rPr>
          <w:rFonts w:ascii="Times New Roman" w:hAnsi="Times New Roman" w:cs="Times New Roman"/>
          <w:sz w:val="28"/>
          <w:szCs w:val="28"/>
        </w:rPr>
        <w:t>обводилки</w:t>
      </w:r>
      <w:proofErr w:type="spellEnd"/>
      <w:r w:rsidRPr="00F0518D">
        <w:rPr>
          <w:rFonts w:ascii="Times New Roman" w:hAnsi="Times New Roman" w:cs="Times New Roman"/>
          <w:sz w:val="28"/>
          <w:szCs w:val="28"/>
        </w:rPr>
        <w:t xml:space="preserve">. Однако, такие игры совершенно не подходят детям раннего возраста. А в настоящее время активно развивается система ранней помощи детям и педагогам все чаще приходится работать с малышами 2-3 лет. </w:t>
      </w:r>
      <w:r w:rsidR="00F436DB" w:rsidRPr="00F0518D">
        <w:rPr>
          <w:rFonts w:ascii="Times New Roman" w:hAnsi="Times New Roman" w:cs="Times New Roman"/>
          <w:sz w:val="28"/>
          <w:szCs w:val="28"/>
        </w:rPr>
        <w:t xml:space="preserve">В данной статье представлены игры, </w:t>
      </w:r>
      <w:r w:rsidRPr="00F0518D">
        <w:rPr>
          <w:rFonts w:ascii="Times New Roman" w:hAnsi="Times New Roman" w:cs="Times New Roman"/>
          <w:sz w:val="28"/>
          <w:szCs w:val="28"/>
        </w:rPr>
        <w:t>которые подойдут</w:t>
      </w:r>
      <w:r w:rsidR="00D70919" w:rsidRPr="00F0518D">
        <w:rPr>
          <w:rFonts w:ascii="Times New Roman" w:hAnsi="Times New Roman" w:cs="Times New Roman"/>
          <w:sz w:val="28"/>
          <w:szCs w:val="28"/>
        </w:rPr>
        <w:t xml:space="preserve"> даже самым маленьким детям</w:t>
      </w:r>
      <w:r>
        <w:rPr>
          <w:rFonts w:ascii="Times New Roman" w:hAnsi="Times New Roman" w:cs="Times New Roman"/>
          <w:sz w:val="28"/>
          <w:szCs w:val="28"/>
        </w:rPr>
        <w:t xml:space="preserve">, они не требуют особого оборудования, педагоги и родители смогут использовать их на занятиях и дома. </w:t>
      </w:r>
    </w:p>
    <w:p w:rsidR="00D70919" w:rsidRPr="00ED3343" w:rsidRDefault="00EB1070" w:rsidP="00EB10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70919" w:rsidRPr="00ED3343">
        <w:rPr>
          <w:rFonts w:ascii="Times New Roman" w:hAnsi="Times New Roman" w:cs="Times New Roman"/>
          <w:sz w:val="28"/>
          <w:szCs w:val="28"/>
        </w:rPr>
        <w:t>ежполушарное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– э</w:t>
      </w:r>
      <w:r w:rsidR="00D70919" w:rsidRPr="00ED3343">
        <w:rPr>
          <w:rFonts w:ascii="Times New Roman" w:hAnsi="Times New Roman" w:cs="Times New Roman"/>
          <w:sz w:val="28"/>
          <w:szCs w:val="28"/>
        </w:rPr>
        <w:t xml:space="preserve">то особый механизм объединения левого и правого полушария в единую интегративную, целостно работающую систему. В глубине головного мозга оба полушария соединены между собой </w:t>
      </w:r>
      <w:r>
        <w:rPr>
          <w:rFonts w:ascii="Times New Roman" w:hAnsi="Times New Roman" w:cs="Times New Roman"/>
          <w:sz w:val="28"/>
          <w:szCs w:val="28"/>
        </w:rPr>
        <w:t xml:space="preserve">мозолистым телом – </w:t>
      </w:r>
      <w:r w:rsidR="00D70919" w:rsidRPr="00ED3343">
        <w:rPr>
          <w:rFonts w:ascii="Times New Roman" w:hAnsi="Times New Roman" w:cs="Times New Roman"/>
          <w:sz w:val="28"/>
          <w:szCs w:val="28"/>
        </w:rPr>
        <w:t xml:space="preserve">толстой горизонтальной пластиной, состоящей из нервных волокон, идущих поперечно из одного полушария в другое. </w:t>
      </w:r>
    </w:p>
    <w:p w:rsidR="00D70919" w:rsidRPr="00ED3343" w:rsidRDefault="00D70919" w:rsidP="00ED33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3343">
        <w:rPr>
          <w:rFonts w:ascii="Times New Roman" w:hAnsi="Times New Roman" w:cs="Times New Roman"/>
          <w:sz w:val="28"/>
          <w:szCs w:val="28"/>
        </w:rPr>
        <w:t>М</w:t>
      </w:r>
      <w:r w:rsidR="00EB1070">
        <w:rPr>
          <w:rFonts w:ascii="Times New Roman" w:hAnsi="Times New Roman" w:cs="Times New Roman"/>
          <w:sz w:val="28"/>
          <w:szCs w:val="28"/>
        </w:rPr>
        <w:t>озолистое тело</w:t>
      </w:r>
      <w:r w:rsidRPr="00ED3343">
        <w:rPr>
          <w:rFonts w:ascii="Times New Roman" w:hAnsi="Times New Roman" w:cs="Times New Roman"/>
          <w:sz w:val="28"/>
          <w:szCs w:val="28"/>
        </w:rPr>
        <w:t xml:space="preserve"> начинает формироваться на 10–11неделе беременности.</w:t>
      </w:r>
      <w:r w:rsidR="00EB1070">
        <w:rPr>
          <w:rFonts w:ascii="Times New Roman" w:hAnsi="Times New Roman" w:cs="Times New Roman"/>
          <w:sz w:val="28"/>
          <w:szCs w:val="28"/>
        </w:rPr>
        <w:t xml:space="preserve"> </w:t>
      </w:r>
      <w:r w:rsidRPr="00ED3343">
        <w:rPr>
          <w:rFonts w:ascii="Times New Roman" w:hAnsi="Times New Roman" w:cs="Times New Roman"/>
          <w:sz w:val="28"/>
          <w:szCs w:val="28"/>
        </w:rPr>
        <w:t xml:space="preserve">Развитие его заканчивается по одним данным к 12 годам, а по другим данным к 20 годам. </w:t>
      </w:r>
    </w:p>
    <w:p w:rsidR="00D70919" w:rsidRPr="00EB1070" w:rsidRDefault="00D70919" w:rsidP="00ED3343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B1070">
        <w:rPr>
          <w:rFonts w:eastAsia="Calibri"/>
          <w:iCs/>
          <w:kern w:val="24"/>
          <w:sz w:val="28"/>
          <w:szCs w:val="28"/>
        </w:rPr>
        <w:t xml:space="preserve">Активное развитие мозолистого тела, а значит и межполушарных связей приходится на ранний и дошкольный возраст. </w:t>
      </w:r>
    </w:p>
    <w:p w:rsidR="00ED3343" w:rsidRPr="00ED3343" w:rsidRDefault="00ED3343" w:rsidP="00ED334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u w:val="single"/>
          <w:lang w:eastAsia="ru-RU"/>
        </w:rPr>
        <w:t>За что отвечает правое полушарие: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обработка невербальной информации (способность понимать и распознавать мимику, жесты, формы, цвета); 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музыкальный слух, восприятие неречевых звуков, способность воспринимать интонацию речи, варьировать силу и высоту голоса; 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двигательные навыки (одевание, езда на велосипеде)</w:t>
      </w:r>
      <w:r w:rsidR="00EB1070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;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ориентация в пространстве; 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образное мышление;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способность понимать метафоры (смысл пословиц, поговорок, шуток); </w:t>
      </w:r>
    </w:p>
    <w:p w:rsidR="00ED3343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lastRenderedPageBreak/>
        <w:t xml:space="preserve">воображение, способность сочинять истории; </w:t>
      </w:r>
    </w:p>
    <w:p w:rsidR="00D70919" w:rsidRPr="00ED3343" w:rsidRDefault="00ED3343" w:rsidP="00ED3343">
      <w:pPr>
        <w:numPr>
          <w:ilvl w:val="0"/>
          <w:numId w:val="4"/>
        </w:numPr>
        <w:spacing w:after="0" w:line="360" w:lineRule="auto"/>
        <w:ind w:left="0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43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параллельная обработка информации;</w:t>
      </w:r>
    </w:p>
    <w:p w:rsidR="00ED3343" w:rsidRPr="00ED3343" w:rsidRDefault="00ED3343" w:rsidP="00ED334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D3343">
        <w:rPr>
          <w:rFonts w:eastAsiaTheme="minorEastAsia"/>
          <w:b/>
          <w:bCs/>
          <w:kern w:val="24"/>
          <w:sz w:val="28"/>
          <w:szCs w:val="28"/>
          <w:u w:val="single"/>
        </w:rPr>
        <w:t>За что отвечает левое полушарие: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 xml:space="preserve">речь; 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>обработка вербальной информации</w:t>
      </w:r>
      <w:r w:rsidR="00EB1070">
        <w:rPr>
          <w:rFonts w:eastAsiaTheme="minorEastAsia"/>
          <w:kern w:val="24"/>
          <w:sz w:val="28"/>
          <w:szCs w:val="28"/>
        </w:rPr>
        <w:t>;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>фонематический слух;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 xml:space="preserve">память (факты, даты, имена); 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>письмо и чтение (образ букв, их последовательность);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>абстрактное, логическое, аналитическое мышление, анализ информации;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 xml:space="preserve">распознание и оперирование числами, математическими символами; </w:t>
      </w:r>
    </w:p>
    <w:p w:rsidR="00ED3343" w:rsidRPr="00ED3343" w:rsidRDefault="00ED3343" w:rsidP="00ED3343">
      <w:pPr>
        <w:pStyle w:val="a4"/>
        <w:numPr>
          <w:ilvl w:val="0"/>
          <w:numId w:val="5"/>
        </w:numPr>
        <w:tabs>
          <w:tab w:val="clear" w:pos="720"/>
          <w:tab w:val="num" w:pos="426"/>
        </w:tabs>
        <w:spacing w:line="360" w:lineRule="auto"/>
        <w:ind w:left="142" w:hanging="294"/>
        <w:jc w:val="both"/>
        <w:rPr>
          <w:sz w:val="28"/>
          <w:szCs w:val="28"/>
        </w:rPr>
      </w:pPr>
      <w:r w:rsidRPr="00ED3343">
        <w:rPr>
          <w:rFonts w:eastAsiaTheme="minorEastAsia"/>
          <w:kern w:val="24"/>
          <w:sz w:val="28"/>
          <w:szCs w:val="28"/>
        </w:rPr>
        <w:t>последовательная обработка информации;</w:t>
      </w:r>
    </w:p>
    <w:p w:rsidR="00F931E5" w:rsidRDefault="00ED3343" w:rsidP="00ED33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3343">
        <w:rPr>
          <w:rFonts w:ascii="Times New Roman" w:hAnsi="Times New Roman" w:cs="Times New Roman"/>
          <w:sz w:val="28"/>
          <w:szCs w:val="28"/>
        </w:rPr>
        <w:t>Межполушарное взаимодействие необходимо для координации работы мозга и передачи информации из одного полушария в другое.</w:t>
      </w:r>
      <w:r w:rsidR="003C68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8CE" w:rsidRPr="003C68CE" w:rsidRDefault="003C68CE" w:rsidP="003C68CE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3C68C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Как же связаны речь и межполушарное взаимодействие?</w:t>
      </w:r>
    </w:p>
    <w:p w:rsidR="003C68CE" w:rsidRDefault="003C68CE" w:rsidP="003C68CE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3C68C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Речь обеспечивается левым полушарием. За восприятие речи отвечает зона Вернике (левая височная доля), за самостоятельное речевое высказывание отвечает зона </w:t>
      </w:r>
      <w:proofErr w:type="spellStart"/>
      <w:r w:rsidRPr="003C68C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Брока</w:t>
      </w:r>
      <w:proofErr w:type="spellEnd"/>
      <w:r w:rsidRPr="003C68C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(левая височная доля). </w:t>
      </w:r>
    </w:p>
    <w:p w:rsidR="00A010BB" w:rsidRPr="00EB1070" w:rsidRDefault="00A010BB" w:rsidP="00EB1070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Существуют 2 теории которые объясняют, почему происходят задержки речи.</w:t>
      </w:r>
    </w:p>
    <w:p w:rsidR="00EB1070" w:rsidRDefault="00A010BB" w:rsidP="00A010BB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A010BB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   1. В основе нарушения речевого развития лежит правополушарная доминантность по речи. Правое полушарие берет на себя обеспечение речевой функции. Однако в силу своего генетического предназначения (реализация других, неречевых функций) оно оказывается не в состоянии адекватно реализоват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ь речевые и языковые процессы. </w:t>
      </w:r>
      <w:r w:rsid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В результате у ребенка имеет место задержка речевого развития.</w:t>
      </w:r>
    </w:p>
    <w:p w:rsidR="003C68CE" w:rsidRPr="003C68CE" w:rsidRDefault="00A010BB" w:rsidP="00A010BB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A010BB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2. Речевые функции продолжают обеспечиваться структурами и левого и правого полушарий, как это имеет место на ранних этапах развития, и именно это препятствует нормальному усвоению языка.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</w:t>
      </w:r>
      <w:r w:rsid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Ребенок прекрасно понимает обращенную речь, активно о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бъясняется жестами</w:t>
      </w:r>
      <w:r w:rsid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и простыми 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звукоподражаниями</w:t>
      </w:r>
      <w:r w:rsid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, но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никак не может перейти на другой речевой уровень. </w:t>
      </w:r>
    </w:p>
    <w:p w:rsidR="00A010BB" w:rsidRDefault="000F55BA" w:rsidP="00A010BB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lastRenderedPageBreak/>
        <w:t>Ясно одно, что, е</w:t>
      </w:r>
      <w:r w:rsidR="00A010BB" w:rsidRPr="003C68CE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сли по каким-либо причинам речевые процессы не представлены в левом полушарии, это приводит к нару</w:t>
      </w:r>
      <w:r w:rsidR="00A010BB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шениям развития речевых функций. </w:t>
      </w:r>
    </w:p>
    <w:p w:rsidR="00A010BB" w:rsidRDefault="00A010BB" w:rsidP="00A010BB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Соответственно, задача </w:t>
      </w:r>
      <w:r w:rsidR="00EB1070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педагогов и родителей играть с ребенком в игры, направленные на развитие межполушарных связей, чтобы интегрировать работу левого и правого полушарий и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помочь мозгу адекватно распределить нагрузку. </w:t>
      </w:r>
    </w:p>
    <w:p w:rsidR="00EB1070" w:rsidRDefault="00A010BB" w:rsidP="000F55BA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A010BB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Что бывает если межполушарное взаимодействие не сформировано?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</w:t>
      </w:r>
    </w:p>
    <w:p w:rsidR="00A010BB" w:rsidRPr="000F55BA" w:rsidRDefault="000F55BA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после 3 лет все еще 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>нет ведущей руки</w:t>
      </w:r>
      <w:r w:rsidR="00EB1070">
        <w:rPr>
          <w:rFonts w:eastAsiaTheme="majorEastAsia"/>
          <w:bCs/>
          <w:iCs/>
          <w:kern w:val="24"/>
          <w:sz w:val="28"/>
          <w:szCs w:val="28"/>
        </w:rPr>
        <w:t>, ребенок использует то левую, то правую руку;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>неловкость движений</w:t>
      </w:r>
      <w:r w:rsidR="00EB1070">
        <w:rPr>
          <w:rFonts w:eastAsiaTheme="majorEastAsia"/>
          <w:bCs/>
          <w:iCs/>
          <w:kern w:val="24"/>
          <w:sz w:val="28"/>
          <w:szCs w:val="28"/>
        </w:rPr>
        <w:t xml:space="preserve"> и сложности координации, особенно двуручной и двуножной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 (не осваивает велосипед, 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самокат, 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плохо плавает, </w:t>
      </w:r>
      <w:r w:rsidR="00EB1070">
        <w:rPr>
          <w:rFonts w:eastAsiaTheme="majorEastAsia"/>
          <w:bCs/>
          <w:iCs/>
          <w:kern w:val="24"/>
          <w:sz w:val="28"/>
          <w:szCs w:val="28"/>
        </w:rPr>
        <w:t xml:space="preserve">не ловит мяч, </w:t>
      </w:r>
      <w:proofErr w:type="spellStart"/>
      <w:r w:rsidR="00EB1070">
        <w:rPr>
          <w:rFonts w:eastAsiaTheme="majorEastAsia"/>
          <w:bCs/>
          <w:iCs/>
          <w:kern w:val="24"/>
          <w:sz w:val="28"/>
          <w:szCs w:val="28"/>
        </w:rPr>
        <w:t>двигательно</w:t>
      </w:r>
      <w:proofErr w:type="spellEnd"/>
      <w:r w:rsidR="00EB1070">
        <w:rPr>
          <w:rFonts w:eastAsiaTheme="majorEastAsia"/>
          <w:bCs/>
          <w:iCs/>
          <w:kern w:val="24"/>
          <w:sz w:val="28"/>
          <w:szCs w:val="28"/>
        </w:rPr>
        <w:t xml:space="preserve"> неловкий, плохо танцует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); 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плохая память (не может запомнить цвета, фигуры, слова, буквы, цифры, факты); </w:t>
      </w:r>
    </w:p>
    <w:p w:rsidR="00A010BB" w:rsidRPr="000F55BA" w:rsidRDefault="00EB1070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>
        <w:rPr>
          <w:rFonts w:eastAsiaTheme="majorEastAsia"/>
          <w:bCs/>
          <w:iCs/>
          <w:kern w:val="24"/>
          <w:sz w:val="28"/>
          <w:szCs w:val="28"/>
        </w:rPr>
        <w:t>проблемы с речью: задержка развития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 xml:space="preserve"> экспрессивной речи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 (долго говорит звукоподражаниями)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 xml:space="preserve">, </w:t>
      </w:r>
      <w:r>
        <w:rPr>
          <w:rFonts w:eastAsiaTheme="majorEastAsia"/>
          <w:bCs/>
          <w:iCs/>
          <w:kern w:val="24"/>
          <w:sz w:val="28"/>
          <w:szCs w:val="28"/>
        </w:rPr>
        <w:t>нарушения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 xml:space="preserve"> фонематическ</w:t>
      </w:r>
      <w:r>
        <w:rPr>
          <w:rFonts w:eastAsiaTheme="majorEastAsia"/>
          <w:bCs/>
          <w:iCs/>
          <w:kern w:val="24"/>
          <w:sz w:val="28"/>
          <w:szCs w:val="28"/>
        </w:rPr>
        <w:t>ого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 xml:space="preserve"> слух</w:t>
      </w:r>
      <w:r>
        <w:rPr>
          <w:rFonts w:eastAsiaTheme="majorEastAsia"/>
          <w:bCs/>
          <w:iCs/>
          <w:kern w:val="24"/>
          <w:sz w:val="28"/>
          <w:szCs w:val="28"/>
        </w:rPr>
        <w:t>а</w:t>
      </w:r>
      <w:r w:rsidR="00947695">
        <w:rPr>
          <w:rFonts w:eastAsiaTheme="majorEastAsia"/>
          <w:bCs/>
          <w:iCs/>
          <w:kern w:val="24"/>
          <w:sz w:val="28"/>
          <w:szCs w:val="28"/>
        </w:rPr>
        <w:t xml:space="preserve"> и 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>грамматик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и</w:t>
      </w:r>
      <w:r w:rsidR="00A010BB" w:rsidRPr="000F55BA">
        <w:rPr>
          <w:rFonts w:eastAsiaTheme="majorEastAsia"/>
          <w:bCs/>
          <w:iCs/>
          <w:kern w:val="24"/>
          <w:sz w:val="28"/>
          <w:szCs w:val="28"/>
        </w:rPr>
        <w:t>;</w:t>
      </w:r>
    </w:p>
    <w:p w:rsidR="00A010BB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нарушение пространственных представлений (с трудом складывает </w:t>
      </w:r>
      <w:proofErr w:type="spellStart"/>
      <w:r w:rsidRPr="000F55BA">
        <w:rPr>
          <w:rFonts w:eastAsiaTheme="majorEastAsia"/>
          <w:bCs/>
          <w:iCs/>
          <w:kern w:val="24"/>
          <w:sz w:val="28"/>
          <w:szCs w:val="28"/>
        </w:rPr>
        <w:t>пазлы</w:t>
      </w:r>
      <w:proofErr w:type="spellEnd"/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, теряется в пространстве, не может запомнить дорогу, путает право-лево-верх-низ, не понимает 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и не использует в речи 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>предлоги, нарушается слоговая структура слов)</w:t>
      </w:r>
    </w:p>
    <w:p w:rsidR="000F55BA" w:rsidRPr="000F55BA" w:rsidRDefault="000F55BA" w:rsidP="000F55BA">
      <w:pPr>
        <w:pStyle w:val="a4"/>
        <w:spacing w:line="360" w:lineRule="auto"/>
        <w:ind w:left="426"/>
        <w:jc w:val="center"/>
        <w:rPr>
          <w:rFonts w:eastAsiaTheme="majorEastAsia"/>
          <w:bCs/>
          <w:iCs/>
          <w:kern w:val="24"/>
          <w:sz w:val="28"/>
          <w:szCs w:val="28"/>
        </w:rPr>
      </w:pPr>
      <w:r>
        <w:rPr>
          <w:rFonts w:eastAsiaTheme="majorEastAsia"/>
          <w:bCs/>
          <w:iCs/>
          <w:kern w:val="24"/>
          <w:sz w:val="28"/>
          <w:szCs w:val="28"/>
        </w:rPr>
        <w:t>При подготовке к школе</w:t>
      </w:r>
      <w:r w:rsidR="00947695">
        <w:rPr>
          <w:rFonts w:eastAsiaTheme="majorEastAsia"/>
          <w:bCs/>
          <w:iCs/>
          <w:kern w:val="24"/>
          <w:sz w:val="28"/>
          <w:szCs w:val="28"/>
        </w:rPr>
        <w:t xml:space="preserve"> отмечаются: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>сложности с чтением (угадывает, меняет окончания, трудно понять смысл, пересказать);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>сложности с письмом (зеркальное написание букв и цифр)</w:t>
      </w:r>
      <w:r w:rsidR="00940638">
        <w:rPr>
          <w:rFonts w:eastAsiaTheme="majorEastAsia"/>
          <w:bCs/>
          <w:iCs/>
          <w:kern w:val="24"/>
          <w:sz w:val="28"/>
          <w:szCs w:val="28"/>
        </w:rPr>
        <w:t>,</w:t>
      </w:r>
      <w:r w:rsidR="00947695">
        <w:rPr>
          <w:rFonts w:eastAsiaTheme="majorEastAsia"/>
          <w:bCs/>
          <w:iCs/>
          <w:kern w:val="24"/>
          <w:sz w:val="28"/>
          <w:szCs w:val="28"/>
        </w:rPr>
        <w:t xml:space="preserve"> неразборчивый</w:t>
      </w:r>
      <w:r w:rsidR="00940638">
        <w:rPr>
          <w:rFonts w:eastAsiaTheme="majorEastAsia"/>
          <w:bCs/>
          <w:iCs/>
          <w:kern w:val="24"/>
          <w:sz w:val="28"/>
          <w:szCs w:val="28"/>
        </w:rPr>
        <w:t xml:space="preserve"> почерк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 xml:space="preserve">; 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>сложности с математикой</w:t>
      </w:r>
      <w:r w:rsidR="00947695">
        <w:rPr>
          <w:rFonts w:eastAsiaTheme="majorEastAsia"/>
          <w:bCs/>
          <w:iCs/>
          <w:kern w:val="24"/>
          <w:sz w:val="28"/>
          <w:szCs w:val="28"/>
        </w:rPr>
        <w:t xml:space="preserve"> (не усваивает логические связи и абстрактные символы)</w:t>
      </w:r>
      <w:r w:rsidRPr="000F55BA">
        <w:rPr>
          <w:rFonts w:eastAsiaTheme="majorEastAsia"/>
          <w:bCs/>
          <w:iCs/>
          <w:kern w:val="24"/>
          <w:sz w:val="28"/>
          <w:szCs w:val="28"/>
        </w:rPr>
        <w:t>;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lastRenderedPageBreak/>
        <w:t>не может переключаться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, </w:t>
      </w:r>
      <w:r w:rsidR="000F55BA" w:rsidRPr="000F55BA">
        <w:rPr>
          <w:rFonts w:eastAsiaTheme="majorEastAsia"/>
          <w:bCs/>
          <w:iCs/>
          <w:kern w:val="24"/>
          <w:sz w:val="28"/>
          <w:szCs w:val="28"/>
        </w:rPr>
        <w:t>сложно планировать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. У</w:t>
      </w:r>
      <w:r w:rsidR="000F55BA">
        <w:rPr>
          <w:rFonts w:eastAsiaTheme="majorEastAsia"/>
          <w:bCs/>
          <w:iCs/>
          <w:kern w:val="24"/>
          <w:sz w:val="28"/>
          <w:szCs w:val="28"/>
        </w:rPr>
        <w:t>читель говорит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: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 «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О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ткрыли учебник на 5 странице, нашли 2 упражнение, взяли красный карандаш, подчеркнули гласные». Учебник открыл, </w:t>
      </w:r>
      <w:r w:rsidR="00947695">
        <w:rPr>
          <w:rFonts w:eastAsiaTheme="majorEastAsia"/>
          <w:bCs/>
          <w:iCs/>
          <w:kern w:val="24"/>
          <w:sz w:val="28"/>
          <w:szCs w:val="28"/>
        </w:rPr>
        <w:t xml:space="preserve">а </w:t>
      </w:r>
      <w:r w:rsidR="000F55BA">
        <w:rPr>
          <w:rFonts w:eastAsiaTheme="majorEastAsia"/>
          <w:bCs/>
          <w:iCs/>
          <w:kern w:val="24"/>
          <w:sz w:val="28"/>
          <w:szCs w:val="28"/>
        </w:rPr>
        <w:t>дальше сложно.</w:t>
      </w:r>
    </w:p>
    <w:p w:rsidR="00A010BB" w:rsidRPr="000F55BA" w:rsidRDefault="00A010BB" w:rsidP="000F55BA">
      <w:pPr>
        <w:pStyle w:val="a4"/>
        <w:numPr>
          <w:ilvl w:val="0"/>
          <w:numId w:val="6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0F55BA">
        <w:rPr>
          <w:rFonts w:eastAsiaTheme="majorEastAsia"/>
          <w:bCs/>
          <w:iCs/>
          <w:kern w:val="24"/>
          <w:sz w:val="28"/>
          <w:szCs w:val="28"/>
        </w:rPr>
        <w:t>отсутствие познавательной мотивации.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 «Не хочу учиться, потому что мне 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действительно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 </w:t>
      </w:r>
      <w:r w:rsidR="00947695">
        <w:rPr>
          <w:rFonts w:eastAsiaTheme="majorEastAsia"/>
          <w:bCs/>
          <w:iCs/>
          <w:kern w:val="24"/>
          <w:sz w:val="28"/>
          <w:szCs w:val="28"/>
        </w:rPr>
        <w:t>тяжело</w:t>
      </w:r>
      <w:r w:rsidR="000F55BA">
        <w:rPr>
          <w:rFonts w:eastAsiaTheme="majorEastAsia"/>
          <w:bCs/>
          <w:iCs/>
          <w:kern w:val="24"/>
          <w:sz w:val="28"/>
          <w:szCs w:val="28"/>
        </w:rPr>
        <w:t xml:space="preserve">». </w:t>
      </w:r>
    </w:p>
    <w:p w:rsidR="00940638" w:rsidRPr="00947695" w:rsidRDefault="00947695" w:rsidP="00947695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94769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Рассмотрим простые</w:t>
      </w:r>
      <w:r w:rsidR="00940638" w:rsidRPr="0094769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игры, </w:t>
      </w:r>
      <w:r w:rsidRPr="0094769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можно использовать дома и на занятиях</w:t>
      </w:r>
      <w:r w:rsidR="00940638" w:rsidRPr="0094769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, чтобы развить межполушарные связи.</w:t>
      </w:r>
    </w:p>
    <w:p w:rsidR="00940638" w:rsidRPr="00F436DB" w:rsidRDefault="00F436DB" w:rsidP="00940638">
      <w:pPr>
        <w:spacing w:after="0" w:line="360" w:lineRule="auto"/>
        <w:ind w:firstLine="567"/>
        <w:jc w:val="center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  <w:r w:rsidRPr="00F436DB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ТАКТИЛЬНЫЕ ИГРЫ. </w:t>
      </w:r>
    </w:p>
    <w:p w:rsidR="00940638" w:rsidRPr="00940638" w:rsidRDefault="00940638" w:rsidP="00947695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 w:rsidRPr="00940638"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>Насыпаем крупу руками (кормим животных).</w:t>
      </w:r>
      <w:r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 xml:space="preserve">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Организуем емкость с крупами. Берем две игрушки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и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2 стаканчика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, на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сып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аем крупу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. Одной рукой – сып</w:t>
      </w:r>
      <w:r w:rsidR="00FF21F9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ем Мишке,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потом </w:t>
      </w:r>
      <w:r w:rsidR="00FF21F9">
        <w:rPr>
          <w:rFonts w:eastAsia="Calibri"/>
          <w:bCs/>
          <w:iCs/>
          <w:color w:val="000000" w:themeColor="text1"/>
          <w:kern w:val="24"/>
          <w:sz w:val="28"/>
          <w:szCs w:val="28"/>
        </w:rPr>
        <w:t>второй рукой – сыпем К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ошке. Потом двумя ручками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вместе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сыпем, кормим.</w:t>
      </w:r>
    </w:p>
    <w:p w:rsidR="00940638" w:rsidRDefault="00940638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 w:rsidRPr="00940638"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>Насыпаем ложкой</w:t>
      </w:r>
      <w:r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 xml:space="preserve">.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>Даем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ребенку ложку,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он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пересыпаем </w:t>
      </w:r>
      <w:r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крупу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из одной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емкости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в другую. На дно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пустой емкости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можно положить игрушку – «п</w:t>
      </w:r>
      <w:r w:rsidR="00FF21F9">
        <w:rPr>
          <w:rFonts w:eastAsia="Calibri"/>
          <w:bCs/>
          <w:iCs/>
          <w:color w:val="000000" w:themeColor="text1"/>
          <w:kern w:val="24"/>
          <w:sz w:val="28"/>
          <w:szCs w:val="28"/>
        </w:rPr>
        <w:t>рячем ее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». Через некоторое время меняем руку. А потом можем дать две ложки в обе руки и пересыпать из двух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емкостей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в третью, которая посередине. </w:t>
      </w:r>
    </w:p>
    <w:p w:rsidR="00F0518D" w:rsidRPr="00940638" w:rsidRDefault="00F0518D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DA7D95D">
            <wp:extent cx="2438400" cy="2286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638" w:rsidRDefault="00940638" w:rsidP="00F0518D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 xml:space="preserve">Переливаем воду.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Лучше играть в ванной во время купания.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Берем два стакана в левую и правую руки. В один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стакан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наливаем вод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>у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, затем переливаем в другой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стакан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и обратно. Руки совершают сочетанные движения. </w:t>
      </w:r>
    </w:p>
    <w:p w:rsidR="00947695" w:rsidRPr="00940638" w:rsidRDefault="00947695" w:rsidP="00940638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350C35" wp14:editId="42C31619">
            <wp:extent cx="3074125" cy="1729195"/>
            <wp:effectExtent l="0" t="0" r="0" b="444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125" cy="172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695" w:rsidRDefault="00940638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 w:rsidRPr="00940638"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>Сыпем через сито</w:t>
      </w:r>
      <w:r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 xml:space="preserve">.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>Сито держим обеими руками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и сеем муку.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>Руки совершают сочетанное движение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. </w:t>
      </w:r>
    </w:p>
    <w:p w:rsidR="00947695" w:rsidRDefault="00947695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inline distT="0" distB="0" distL="0" distR="0" wp14:anchorId="58C5559E" wp14:editId="25726624">
            <wp:extent cx="3036389" cy="2022994"/>
            <wp:effectExtent l="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389" cy="2022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638" w:rsidRDefault="00940638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Есть более сложный вариант. Ребенку даем сито и ложку. Тут руки совершают абсолютно разные движения. Одна </w:t>
      </w:r>
      <w:r w:rsidR="0094769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насыпает ложкой муку в сито, а </w:t>
      </w:r>
      <w:r w:rsidRPr="00940638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другая трясет сито. </w:t>
      </w:r>
      <w:r w:rsidR="00B107A5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Потом руки надо поменять. </w:t>
      </w:r>
      <w:r w:rsidR="00F0518D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Чтобы было интереснее, в муку можно насыпать макароны или фасоль. </w:t>
      </w:r>
    </w:p>
    <w:p w:rsidR="00947695" w:rsidRPr="00940638" w:rsidRDefault="00947695" w:rsidP="00940638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5F34652A" wp14:editId="161CC1E1">
            <wp:extent cx="2979420" cy="2029460"/>
            <wp:effectExtent l="0" t="0" r="0" b="889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869" cy="202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638" w:rsidRDefault="00F436DB" w:rsidP="00B107A5">
      <w:pPr>
        <w:spacing w:after="0" w:line="360" w:lineRule="auto"/>
        <w:ind w:firstLine="567"/>
        <w:jc w:val="center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>ДВИГАТЕЛЬНЫЕ ИГРЫ.</w:t>
      </w:r>
    </w:p>
    <w:p w:rsidR="00451CC5" w:rsidRDefault="00B107A5" w:rsidP="000D2F8C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 xml:space="preserve">Ползанье. </w:t>
      </w:r>
      <w:r w:rsidR="000D2F8C" w:rsidRP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Межполушарные связи без движения развиваются медленно и плохо. </w:t>
      </w:r>
      <w:r w:rsid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Р</w:t>
      </w:r>
      <w:r w:rsidR="000D2F8C" w:rsidRP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ебенку надо обязательно</w:t>
      </w:r>
      <w:r w:rsid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двигаться! </w:t>
      </w:r>
      <w:r w:rsidRPr="00B107A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Лучшее, что можно дать ребенку </w:t>
      </w:r>
      <w:r w:rsidRPr="00B107A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lastRenderedPageBreak/>
        <w:t xml:space="preserve">раннего возраста – </w:t>
      </w:r>
      <w:r w:rsid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это </w:t>
      </w:r>
      <w:r w:rsidRPr="00B107A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полза</w:t>
      </w:r>
      <w:r w:rsidR="000D2F8C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нье. Когда ребенок ползет, руки и ноги совершают совместное синхронное движение. Активизируется работа мозолистого тела. </w:t>
      </w:r>
    </w:p>
    <w:p w:rsidR="00451CC5" w:rsidRDefault="000D2F8C" w:rsidP="000D2F8C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Особенно важно ползать, если ребенок пропустил эту стадию: ползал мало, или неправильно</w:t>
      </w:r>
      <w:r w:rsidR="00451CC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(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на животе, отталкивался только одной ногой, подтягивал обе ноги вместе, а не поочередно. В этом случае, сколько бы лет ребенку не было, необходимо (как говорила </w:t>
      </w:r>
      <w:proofErr w:type="spellStart"/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А.В.Семенович</w:t>
      </w:r>
      <w:proofErr w:type="spellEnd"/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>, в своей работе о методе замещающего онтогенеза) вернуться туда, в тот период развития, где произо</w:t>
      </w:r>
      <w:r w:rsidR="00451CC5"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шел сбой и пройти эту стадию заново. </w:t>
      </w:r>
    </w:p>
    <w:p w:rsidR="00F436DB" w:rsidRPr="00F436DB" w:rsidRDefault="00451CC5" w:rsidP="00B107A5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/>
          <w:iCs/>
          <w:kern w:val="24"/>
          <w:sz w:val="28"/>
          <w:szCs w:val="28"/>
          <w:u w:val="single"/>
        </w:rPr>
      </w:pPr>
      <w:r w:rsidRPr="00F436DB">
        <w:rPr>
          <w:rFonts w:ascii="Times New Roman" w:eastAsiaTheme="majorEastAsia" w:hAnsi="Times New Roman" w:cs="Times New Roman"/>
          <w:bCs/>
          <w:i/>
          <w:iCs/>
          <w:kern w:val="24"/>
          <w:sz w:val="28"/>
          <w:szCs w:val="28"/>
          <w:u w:val="single"/>
        </w:rPr>
        <w:t xml:space="preserve">Варианты ползанья: </w:t>
      </w:r>
    </w:p>
    <w:p w:rsidR="00F436DB" w:rsidRPr="00F436DB" w:rsidRDefault="00451CC5" w:rsidP="00F436DB">
      <w:pPr>
        <w:pStyle w:val="a4"/>
        <w:numPr>
          <w:ilvl w:val="0"/>
          <w:numId w:val="7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вперед, </w:t>
      </w:r>
      <w:r w:rsidR="00F436DB" w:rsidRPr="00F436DB">
        <w:rPr>
          <w:rFonts w:eastAsiaTheme="majorEastAsia"/>
          <w:bCs/>
          <w:iCs/>
          <w:kern w:val="24"/>
          <w:sz w:val="28"/>
          <w:szCs w:val="28"/>
        </w:rPr>
        <w:t>шагают разноименные рука и нога</w:t>
      </w: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(правая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рука+левая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нога, левая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рука+правая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нога)</w:t>
      </w:r>
      <w:r w:rsidR="00F436DB" w:rsidRPr="00F436DB">
        <w:rPr>
          <w:rFonts w:eastAsiaTheme="majorEastAsia"/>
          <w:bCs/>
          <w:iCs/>
          <w:kern w:val="24"/>
          <w:sz w:val="28"/>
          <w:szCs w:val="28"/>
        </w:rPr>
        <w:t>;</w:t>
      </w:r>
    </w:p>
    <w:p w:rsidR="00F436DB" w:rsidRDefault="00F436DB" w:rsidP="00F436DB">
      <w:pPr>
        <w:pStyle w:val="a4"/>
        <w:numPr>
          <w:ilvl w:val="0"/>
          <w:numId w:val="7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вперед, шагают одноименные рука и нога (правая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рука+правая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нога, левая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рука+левая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нога);</w:t>
      </w:r>
    </w:p>
    <w:p w:rsidR="00B26D3D" w:rsidRPr="00F436DB" w:rsidRDefault="00B26D3D" w:rsidP="00B26D3D">
      <w:pPr>
        <w:pStyle w:val="a4"/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>
        <w:rPr>
          <w:rFonts w:eastAsiaTheme="majorEastAsia"/>
          <w:bCs/>
          <w:iCs/>
          <w:noProof/>
          <w:kern w:val="24"/>
          <w:sz w:val="28"/>
          <w:szCs w:val="28"/>
        </w:rPr>
        <w:drawing>
          <wp:inline distT="0" distB="0" distL="0" distR="0" wp14:anchorId="5740EF26" wp14:editId="7123763E">
            <wp:extent cx="2664460" cy="1499870"/>
            <wp:effectExtent l="0" t="0" r="254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36DB" w:rsidRPr="00F436DB" w:rsidRDefault="00F436DB" w:rsidP="00F436DB">
      <w:pPr>
        <w:pStyle w:val="a4"/>
        <w:numPr>
          <w:ilvl w:val="0"/>
          <w:numId w:val="7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ползем назад, шагают разноименные рука и нога (правая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рука+левая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нога, левая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рука+правая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нога);</w:t>
      </w:r>
    </w:p>
    <w:p w:rsidR="00F436DB" w:rsidRPr="00B26D3D" w:rsidRDefault="00F436DB" w:rsidP="00B26D3D">
      <w:pPr>
        <w:pStyle w:val="a4"/>
        <w:numPr>
          <w:ilvl w:val="0"/>
          <w:numId w:val="7"/>
        </w:numPr>
        <w:spacing w:line="360" w:lineRule="auto"/>
        <w:ind w:left="426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ползем назад, шагают одноименные рука и нога (правая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рука+правая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нога, левая </w:t>
      </w:r>
      <w:proofErr w:type="spellStart"/>
      <w:r w:rsidRPr="00F436DB">
        <w:rPr>
          <w:rFonts w:eastAsiaTheme="majorEastAsia"/>
          <w:bCs/>
          <w:iCs/>
          <w:kern w:val="24"/>
          <w:sz w:val="28"/>
          <w:szCs w:val="28"/>
        </w:rPr>
        <w:t>рука+левая</w:t>
      </w:r>
      <w:proofErr w:type="spellEnd"/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нога)</w:t>
      </w:r>
      <w:r>
        <w:rPr>
          <w:rFonts w:eastAsiaTheme="majorEastAsia"/>
          <w:bCs/>
          <w:iCs/>
          <w:kern w:val="24"/>
          <w:sz w:val="28"/>
          <w:szCs w:val="28"/>
        </w:rPr>
        <w:t>.</w:t>
      </w:r>
    </w:p>
    <w:p w:rsidR="00F436DB" w:rsidRDefault="00B107A5" w:rsidP="00B107A5">
      <w:pPr>
        <w:spacing w:after="0" w:line="360" w:lineRule="auto"/>
        <w:ind w:firstLine="567"/>
        <w:jc w:val="both"/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</w:pPr>
      <w:r w:rsidRPr="00FF21F9"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  <w:t>Прыжки.</w:t>
      </w:r>
      <w:r>
        <w:rPr>
          <w:rFonts w:ascii="Times New Roman" w:eastAsiaTheme="majorEastAsia" w:hAnsi="Times New Roman" w:cs="Times New Roman"/>
          <w:bCs/>
          <w:iCs/>
          <w:kern w:val="24"/>
          <w:sz w:val="28"/>
          <w:szCs w:val="28"/>
        </w:rPr>
        <w:t xml:space="preserve"> </w:t>
      </w:r>
    </w:p>
    <w:p w:rsidR="00F436DB" w:rsidRP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>н</w:t>
      </w:r>
      <w:r w:rsidR="00B107A5" w:rsidRPr="00F436DB">
        <w:rPr>
          <w:rFonts w:eastAsiaTheme="majorEastAsia"/>
          <w:bCs/>
          <w:iCs/>
          <w:kern w:val="24"/>
          <w:sz w:val="28"/>
          <w:szCs w:val="28"/>
        </w:rPr>
        <w:t>а месте на двух ногах</w:t>
      </w:r>
    </w:p>
    <w:p w:rsidR="00F436DB" w:rsidRP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rFonts w:eastAsiaTheme="majorEastAsia"/>
          <w:bCs/>
          <w:iCs/>
          <w:kern w:val="24"/>
          <w:sz w:val="28"/>
          <w:szCs w:val="28"/>
        </w:rPr>
        <w:t>на двух ногам</w:t>
      </w:r>
      <w:r w:rsidR="00B107A5" w:rsidRPr="00F436DB">
        <w:rPr>
          <w:rFonts w:eastAsiaTheme="majorEastAsia"/>
          <w:bCs/>
          <w:iCs/>
          <w:kern w:val="24"/>
          <w:sz w:val="28"/>
          <w:szCs w:val="28"/>
        </w:rPr>
        <w:t xml:space="preserve"> вперед-назад</w:t>
      </w:r>
      <w:r w:rsidRPr="00F436DB">
        <w:rPr>
          <w:rFonts w:eastAsiaTheme="majorEastAsia"/>
          <w:bCs/>
          <w:iCs/>
          <w:kern w:val="24"/>
          <w:sz w:val="28"/>
          <w:szCs w:val="28"/>
        </w:rPr>
        <w:t xml:space="preserve"> и </w:t>
      </w:r>
      <w:r w:rsidR="00B107A5" w:rsidRPr="00F436DB">
        <w:rPr>
          <w:rFonts w:eastAsiaTheme="majorEastAsia"/>
          <w:bCs/>
          <w:iCs/>
          <w:kern w:val="24"/>
          <w:sz w:val="28"/>
          <w:szCs w:val="28"/>
        </w:rPr>
        <w:t xml:space="preserve">вправо-влево. </w:t>
      </w:r>
    </w:p>
    <w:p w:rsidR="00B107A5" w:rsidRP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rFonts w:eastAsiaTheme="majorEastAsia"/>
          <w:bCs/>
          <w:iCs/>
          <w:kern w:val="24"/>
          <w:sz w:val="28"/>
          <w:szCs w:val="28"/>
        </w:rPr>
      </w:pPr>
      <w:r w:rsidRPr="00F436DB">
        <w:rPr>
          <w:sz w:val="28"/>
          <w:szCs w:val="28"/>
        </w:rPr>
        <w:t>п</w:t>
      </w:r>
      <w:r w:rsidR="00B107A5" w:rsidRPr="00F436DB">
        <w:rPr>
          <w:sz w:val="28"/>
          <w:szCs w:val="28"/>
        </w:rPr>
        <w:t>рыжки с поворотом</w:t>
      </w:r>
      <w:r w:rsidRPr="00F436DB">
        <w:rPr>
          <w:sz w:val="28"/>
          <w:szCs w:val="28"/>
        </w:rPr>
        <w:t xml:space="preserve"> вбок и на 180 градусов.</w:t>
      </w:r>
    </w:p>
    <w:p w:rsidR="00B107A5" w:rsidRP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sz w:val="28"/>
          <w:szCs w:val="28"/>
        </w:rPr>
      </w:pPr>
      <w:r w:rsidRPr="00F436DB">
        <w:rPr>
          <w:sz w:val="28"/>
          <w:szCs w:val="28"/>
        </w:rPr>
        <w:t>н</w:t>
      </w:r>
      <w:r w:rsidR="00B107A5" w:rsidRPr="00F436DB">
        <w:rPr>
          <w:sz w:val="28"/>
          <w:szCs w:val="28"/>
        </w:rPr>
        <w:t>оги вместе – ноги врозь.</w:t>
      </w:r>
    </w:p>
    <w:p w:rsid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sz w:val="28"/>
          <w:szCs w:val="28"/>
        </w:rPr>
      </w:pPr>
      <w:r w:rsidRPr="00F436DB">
        <w:rPr>
          <w:sz w:val="28"/>
          <w:szCs w:val="28"/>
        </w:rPr>
        <w:t>н</w:t>
      </w:r>
      <w:r w:rsidR="00B107A5" w:rsidRPr="00F436DB">
        <w:rPr>
          <w:sz w:val="28"/>
          <w:szCs w:val="28"/>
        </w:rPr>
        <w:t>оги врозь и ноги перекрещены.</w:t>
      </w:r>
    </w:p>
    <w:p w:rsidR="00940638" w:rsidRPr="00F436DB" w:rsidRDefault="00F436DB" w:rsidP="00F436DB">
      <w:pPr>
        <w:pStyle w:val="a4"/>
        <w:numPr>
          <w:ilvl w:val="0"/>
          <w:numId w:val="8"/>
        </w:numPr>
        <w:spacing w:line="360" w:lineRule="auto"/>
        <w:ind w:left="567"/>
        <w:jc w:val="both"/>
        <w:rPr>
          <w:sz w:val="28"/>
          <w:szCs w:val="28"/>
        </w:rPr>
      </w:pPr>
      <w:r w:rsidRPr="00F436DB">
        <w:rPr>
          <w:sz w:val="28"/>
          <w:szCs w:val="28"/>
        </w:rPr>
        <w:t>игра «К</w:t>
      </w:r>
      <w:r w:rsidR="00B107A5" w:rsidRPr="00F436DB">
        <w:rPr>
          <w:sz w:val="28"/>
          <w:szCs w:val="28"/>
        </w:rPr>
        <w:t>лассики</w:t>
      </w:r>
      <w:r w:rsidRPr="00F436DB">
        <w:rPr>
          <w:sz w:val="28"/>
          <w:szCs w:val="28"/>
        </w:rPr>
        <w:t>»</w:t>
      </w:r>
      <w:r w:rsidR="00B107A5" w:rsidRPr="00F436DB">
        <w:rPr>
          <w:sz w:val="28"/>
          <w:szCs w:val="28"/>
        </w:rPr>
        <w:t>.</w:t>
      </w:r>
      <w:r w:rsidR="00143C26" w:rsidRPr="00F436DB">
        <w:rPr>
          <w:sz w:val="28"/>
          <w:szCs w:val="28"/>
        </w:rPr>
        <w:t xml:space="preserve"> </w:t>
      </w: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436DB">
        <w:rPr>
          <w:rFonts w:ascii="Times New Roman" w:hAnsi="Times New Roman" w:cs="Times New Roman"/>
          <w:b/>
          <w:sz w:val="28"/>
          <w:szCs w:val="28"/>
        </w:rPr>
        <w:lastRenderedPageBreak/>
        <w:t>Упр.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3C26">
        <w:rPr>
          <w:rFonts w:ascii="Times New Roman" w:hAnsi="Times New Roman" w:cs="Times New Roman"/>
          <w:b/>
          <w:sz w:val="28"/>
          <w:szCs w:val="28"/>
        </w:rPr>
        <w:t>Н</w:t>
      </w:r>
      <w:r w:rsidR="00050B85" w:rsidRPr="00050B85">
        <w:rPr>
          <w:rFonts w:ascii="Times New Roman" w:hAnsi="Times New Roman" w:cs="Times New Roman"/>
          <w:b/>
          <w:sz w:val="28"/>
          <w:szCs w:val="28"/>
        </w:rPr>
        <w:t>ожницы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30A28E0" wp14:editId="116DB1B4">
            <wp:extent cx="1874520" cy="187452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041" cy="187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Упр. </w:t>
      </w:r>
      <w:r w:rsidR="00050B85" w:rsidRPr="00050B85">
        <w:rPr>
          <w:rFonts w:ascii="Times New Roman" w:hAnsi="Times New Roman" w:cs="Times New Roman"/>
          <w:b/>
          <w:sz w:val="28"/>
          <w:szCs w:val="28"/>
        </w:rPr>
        <w:t>Мельница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436DB" w:rsidRDefault="00F436DB" w:rsidP="00143C2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AA20DEC" wp14:editId="495487B6">
            <wp:extent cx="2692579" cy="1953344"/>
            <wp:effectExtent l="0" t="0" r="0" b="889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579" cy="1953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B85" w:rsidRPr="00F436DB" w:rsidRDefault="00F436DB" w:rsidP="00F436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Ходьба п</w:t>
      </w:r>
      <w:r w:rsidR="00143C26">
        <w:rPr>
          <w:rFonts w:ascii="Times New Roman" w:hAnsi="Times New Roman" w:cs="Times New Roman"/>
          <w:b/>
          <w:sz w:val="28"/>
          <w:szCs w:val="28"/>
        </w:rPr>
        <w:t>ерекрестны</w:t>
      </w:r>
      <w:r>
        <w:rPr>
          <w:rFonts w:ascii="Times New Roman" w:hAnsi="Times New Roman" w:cs="Times New Roman"/>
          <w:b/>
          <w:sz w:val="28"/>
          <w:szCs w:val="28"/>
        </w:rPr>
        <w:t xml:space="preserve">м шагом </w:t>
      </w:r>
      <w:r w:rsidRPr="00F436DB">
        <w:rPr>
          <w:rFonts w:ascii="Times New Roman" w:hAnsi="Times New Roman" w:cs="Times New Roman"/>
          <w:sz w:val="28"/>
          <w:szCs w:val="28"/>
        </w:rPr>
        <w:t xml:space="preserve">(правый </w:t>
      </w:r>
      <w:proofErr w:type="spellStart"/>
      <w:r w:rsidRPr="00F436DB">
        <w:rPr>
          <w:rFonts w:ascii="Times New Roman" w:hAnsi="Times New Roman" w:cs="Times New Roman"/>
          <w:sz w:val="28"/>
          <w:szCs w:val="28"/>
        </w:rPr>
        <w:t>локоть+левое</w:t>
      </w:r>
      <w:proofErr w:type="spellEnd"/>
      <w:r w:rsidRPr="00F436DB">
        <w:rPr>
          <w:rFonts w:ascii="Times New Roman" w:hAnsi="Times New Roman" w:cs="Times New Roman"/>
          <w:sz w:val="28"/>
          <w:szCs w:val="28"/>
        </w:rPr>
        <w:t xml:space="preserve"> колено, левый </w:t>
      </w:r>
      <w:proofErr w:type="spellStart"/>
      <w:r w:rsidRPr="00F436DB">
        <w:rPr>
          <w:rFonts w:ascii="Times New Roman" w:hAnsi="Times New Roman" w:cs="Times New Roman"/>
          <w:sz w:val="28"/>
          <w:szCs w:val="28"/>
        </w:rPr>
        <w:t>локоть+правое</w:t>
      </w:r>
      <w:proofErr w:type="spellEnd"/>
      <w:r w:rsidRPr="00F436DB">
        <w:rPr>
          <w:rFonts w:ascii="Times New Roman" w:hAnsi="Times New Roman" w:cs="Times New Roman"/>
          <w:sz w:val="28"/>
          <w:szCs w:val="28"/>
        </w:rPr>
        <w:t xml:space="preserve"> колено).</w:t>
      </w:r>
    </w:p>
    <w:p w:rsidR="00FF21F9" w:rsidRDefault="00F436DB" w:rsidP="00F436DB">
      <w:pPr>
        <w:spacing w:after="0" w:line="360" w:lineRule="auto"/>
        <w:ind w:left="426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  <w:r>
        <w:rPr>
          <w:noProof/>
        </w:rPr>
        <w:drawing>
          <wp:inline distT="0" distB="0" distL="0" distR="0" wp14:anchorId="243DB30A" wp14:editId="1CFECC55">
            <wp:extent cx="2110158" cy="2600892"/>
            <wp:effectExtent l="0" t="0" r="4445" b="9525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6" t="40595" r="57783" b="5927"/>
                    <a:stretch/>
                  </pic:blipFill>
                  <pic:spPr>
                    <a:xfrm>
                      <a:off x="0" y="0"/>
                      <a:ext cx="2110158" cy="260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D3D" w:rsidRDefault="00B26D3D" w:rsidP="00F436DB">
      <w:pPr>
        <w:spacing w:after="0" w:line="360" w:lineRule="auto"/>
        <w:ind w:left="426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</w:p>
    <w:p w:rsidR="00B26D3D" w:rsidRDefault="00B26D3D" w:rsidP="00F436DB">
      <w:pPr>
        <w:spacing w:after="0" w:line="360" w:lineRule="auto"/>
        <w:ind w:left="426"/>
        <w:rPr>
          <w:rFonts w:ascii="Times New Roman" w:eastAsiaTheme="majorEastAsia" w:hAnsi="Times New Roman" w:cs="Times New Roman"/>
          <w:b/>
          <w:bCs/>
          <w:iCs/>
          <w:kern w:val="24"/>
          <w:sz w:val="28"/>
          <w:szCs w:val="28"/>
        </w:rPr>
      </w:pPr>
    </w:p>
    <w:p w:rsidR="00050B85" w:rsidRPr="00050B85" w:rsidRDefault="00B26D3D" w:rsidP="00050B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НАСТОЛЬНЫЕ ИГРЫ</w:t>
      </w:r>
    </w:p>
    <w:p w:rsidR="00050B85" w:rsidRDefault="00050B85" w:rsidP="00143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85">
        <w:rPr>
          <w:rFonts w:ascii="Times New Roman" w:hAnsi="Times New Roman" w:cs="Times New Roman"/>
          <w:b/>
          <w:sz w:val="28"/>
          <w:szCs w:val="28"/>
        </w:rPr>
        <w:t xml:space="preserve">Поп ит. </w:t>
      </w:r>
      <w:r w:rsidR="00B26D3D">
        <w:rPr>
          <w:rFonts w:ascii="Times New Roman" w:hAnsi="Times New Roman" w:cs="Times New Roman"/>
          <w:sz w:val="28"/>
          <w:szCs w:val="28"/>
        </w:rPr>
        <w:t>Вначале ребенок н</w:t>
      </w:r>
      <w:r w:rsidRPr="00050B85">
        <w:rPr>
          <w:rFonts w:ascii="Times New Roman" w:hAnsi="Times New Roman" w:cs="Times New Roman"/>
          <w:sz w:val="28"/>
          <w:szCs w:val="28"/>
        </w:rPr>
        <w:t>ажимает произвольно, куда хочет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B85">
        <w:rPr>
          <w:rFonts w:ascii="Times New Roman" w:hAnsi="Times New Roman" w:cs="Times New Roman"/>
          <w:sz w:val="28"/>
          <w:szCs w:val="28"/>
        </w:rPr>
        <w:t>сначала одной рукой, пото</w:t>
      </w:r>
      <w:r>
        <w:rPr>
          <w:rFonts w:ascii="Times New Roman" w:hAnsi="Times New Roman" w:cs="Times New Roman"/>
          <w:sz w:val="28"/>
          <w:szCs w:val="28"/>
        </w:rPr>
        <w:t xml:space="preserve">м второй, потом обеими вместе. </w:t>
      </w:r>
      <w:r w:rsidRPr="00050B85">
        <w:rPr>
          <w:rFonts w:ascii="Times New Roman" w:hAnsi="Times New Roman" w:cs="Times New Roman"/>
          <w:sz w:val="28"/>
          <w:szCs w:val="28"/>
        </w:rPr>
        <w:t>Усложняем</w:t>
      </w:r>
      <w:r w:rsidR="00B26D3D">
        <w:rPr>
          <w:rFonts w:ascii="Times New Roman" w:hAnsi="Times New Roman" w:cs="Times New Roman"/>
          <w:sz w:val="28"/>
          <w:szCs w:val="28"/>
        </w:rPr>
        <w:t xml:space="preserve"> задачу</w:t>
      </w:r>
      <w:r w:rsidRPr="00050B85">
        <w:rPr>
          <w:rFonts w:ascii="Times New Roman" w:hAnsi="Times New Roman" w:cs="Times New Roman"/>
          <w:sz w:val="28"/>
          <w:szCs w:val="28"/>
        </w:rPr>
        <w:t xml:space="preserve"> (задаем цвет): «нажми желтый (одной </w:t>
      </w:r>
      <w:r>
        <w:rPr>
          <w:rFonts w:ascii="Times New Roman" w:hAnsi="Times New Roman" w:cs="Times New Roman"/>
          <w:sz w:val="28"/>
          <w:szCs w:val="28"/>
        </w:rPr>
        <w:t>рукой)</w:t>
      </w:r>
      <w:r w:rsidR="00B26D3D">
        <w:rPr>
          <w:rFonts w:ascii="Times New Roman" w:hAnsi="Times New Roman" w:cs="Times New Roman"/>
          <w:sz w:val="28"/>
          <w:szCs w:val="28"/>
        </w:rPr>
        <w:t xml:space="preserve">, нажми </w:t>
      </w:r>
      <w:r>
        <w:rPr>
          <w:rFonts w:ascii="Times New Roman" w:hAnsi="Times New Roman" w:cs="Times New Roman"/>
          <w:sz w:val="28"/>
          <w:szCs w:val="28"/>
        </w:rPr>
        <w:t xml:space="preserve">синий (другой рукой).  </w:t>
      </w:r>
      <w:r w:rsidRPr="00050B85">
        <w:rPr>
          <w:rFonts w:ascii="Times New Roman" w:hAnsi="Times New Roman" w:cs="Times New Roman"/>
          <w:sz w:val="28"/>
          <w:szCs w:val="28"/>
        </w:rPr>
        <w:t>Еще сложнее</w:t>
      </w:r>
      <w:r w:rsidR="00B26D3D">
        <w:rPr>
          <w:rFonts w:ascii="Times New Roman" w:hAnsi="Times New Roman" w:cs="Times New Roman"/>
          <w:sz w:val="28"/>
          <w:szCs w:val="28"/>
        </w:rPr>
        <w:t>: «ж</w:t>
      </w:r>
      <w:r w:rsidRPr="00050B85">
        <w:rPr>
          <w:rFonts w:ascii="Times New Roman" w:hAnsi="Times New Roman" w:cs="Times New Roman"/>
          <w:sz w:val="28"/>
          <w:szCs w:val="28"/>
        </w:rPr>
        <w:t xml:space="preserve">елтый – правой рукой, </w:t>
      </w:r>
      <w:r w:rsidR="00B26D3D">
        <w:rPr>
          <w:rFonts w:ascii="Times New Roman" w:hAnsi="Times New Roman" w:cs="Times New Roman"/>
          <w:sz w:val="28"/>
          <w:szCs w:val="28"/>
        </w:rPr>
        <w:t>синий</w:t>
      </w:r>
      <w:r w:rsidRPr="00050B85">
        <w:rPr>
          <w:rFonts w:ascii="Times New Roman" w:hAnsi="Times New Roman" w:cs="Times New Roman"/>
          <w:sz w:val="28"/>
          <w:szCs w:val="28"/>
        </w:rPr>
        <w:t xml:space="preserve"> – левой рукой</w:t>
      </w:r>
      <w:r w:rsidR="00B26D3D">
        <w:rPr>
          <w:rFonts w:ascii="Times New Roman" w:hAnsi="Times New Roman" w:cs="Times New Roman"/>
          <w:sz w:val="28"/>
          <w:szCs w:val="28"/>
        </w:rPr>
        <w:t>»</w:t>
      </w:r>
      <w:r w:rsidRPr="00050B85">
        <w:rPr>
          <w:rFonts w:ascii="Times New Roman" w:hAnsi="Times New Roman" w:cs="Times New Roman"/>
          <w:sz w:val="28"/>
          <w:szCs w:val="28"/>
        </w:rPr>
        <w:t>.</w:t>
      </w:r>
    </w:p>
    <w:p w:rsidR="00B26D3D" w:rsidRPr="00143C26" w:rsidRDefault="00B26D3D" w:rsidP="00143C2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C24EC66" wp14:editId="2F8DF287">
            <wp:extent cx="3035706" cy="1759787"/>
            <wp:effectExtent l="0" t="0" r="0" b="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10361" t="31296" r="11082"/>
                    <a:stretch/>
                  </pic:blipFill>
                  <pic:spPr>
                    <a:xfrm>
                      <a:off x="0" y="0"/>
                      <a:ext cx="3035706" cy="175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B85" w:rsidRDefault="00050B85" w:rsidP="00B26D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85">
        <w:rPr>
          <w:rFonts w:ascii="Times New Roman" w:hAnsi="Times New Roman" w:cs="Times New Roman"/>
          <w:b/>
          <w:sz w:val="28"/>
          <w:szCs w:val="28"/>
        </w:rPr>
        <w:t>Пластилиновые заплатки.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D3D">
        <w:rPr>
          <w:rFonts w:ascii="Times New Roman" w:hAnsi="Times New Roman" w:cs="Times New Roman"/>
          <w:sz w:val="28"/>
          <w:szCs w:val="28"/>
        </w:rPr>
        <w:t xml:space="preserve">Для самых маленьких (с 2 лет) </w:t>
      </w:r>
      <w:r>
        <w:rPr>
          <w:rFonts w:ascii="Times New Roman" w:hAnsi="Times New Roman" w:cs="Times New Roman"/>
          <w:sz w:val="28"/>
          <w:szCs w:val="28"/>
        </w:rPr>
        <w:t xml:space="preserve">выбираем </w:t>
      </w:r>
      <w:r w:rsidR="00B26D3D">
        <w:rPr>
          <w:rFonts w:ascii="Times New Roman" w:hAnsi="Times New Roman" w:cs="Times New Roman"/>
          <w:sz w:val="28"/>
          <w:szCs w:val="28"/>
        </w:rPr>
        <w:t xml:space="preserve">самую </w:t>
      </w:r>
      <w:r>
        <w:rPr>
          <w:rFonts w:ascii="Times New Roman" w:hAnsi="Times New Roman" w:cs="Times New Roman"/>
          <w:sz w:val="28"/>
          <w:szCs w:val="28"/>
        </w:rPr>
        <w:t>простую</w:t>
      </w:r>
      <w:r w:rsidR="00B26D3D">
        <w:rPr>
          <w:rFonts w:ascii="Times New Roman" w:hAnsi="Times New Roman" w:cs="Times New Roman"/>
          <w:sz w:val="28"/>
          <w:szCs w:val="28"/>
        </w:rPr>
        <w:t xml:space="preserve"> с одним предметом.</w:t>
      </w:r>
      <w:r>
        <w:rPr>
          <w:rFonts w:ascii="Times New Roman" w:hAnsi="Times New Roman" w:cs="Times New Roman"/>
          <w:sz w:val="28"/>
          <w:szCs w:val="28"/>
        </w:rPr>
        <w:t xml:space="preserve"> Даем кусочек </w:t>
      </w:r>
      <w:r w:rsidR="00B26D3D">
        <w:rPr>
          <w:rFonts w:ascii="Times New Roman" w:hAnsi="Times New Roman" w:cs="Times New Roman"/>
          <w:sz w:val="28"/>
          <w:szCs w:val="28"/>
        </w:rPr>
        <w:t xml:space="preserve">пластилина – </w:t>
      </w:r>
      <w:r>
        <w:rPr>
          <w:rFonts w:ascii="Times New Roman" w:hAnsi="Times New Roman" w:cs="Times New Roman"/>
          <w:sz w:val="28"/>
          <w:szCs w:val="28"/>
        </w:rPr>
        <w:t>ребенок прилепил</w:t>
      </w:r>
      <w:r w:rsidRPr="00050B85">
        <w:rPr>
          <w:rFonts w:ascii="Times New Roman" w:hAnsi="Times New Roman" w:cs="Times New Roman"/>
          <w:sz w:val="28"/>
          <w:szCs w:val="28"/>
        </w:rPr>
        <w:t xml:space="preserve"> сначала одной рукой, затем </w:t>
      </w:r>
      <w:r w:rsidR="00B26D3D">
        <w:rPr>
          <w:rFonts w:ascii="Times New Roman" w:hAnsi="Times New Roman" w:cs="Times New Roman"/>
          <w:sz w:val="28"/>
          <w:szCs w:val="28"/>
        </w:rPr>
        <w:t xml:space="preserve">другой кусочек </w:t>
      </w:r>
      <w:r w:rsidRPr="00050B85">
        <w:rPr>
          <w:rFonts w:ascii="Times New Roman" w:hAnsi="Times New Roman" w:cs="Times New Roman"/>
          <w:sz w:val="28"/>
          <w:szCs w:val="28"/>
        </w:rPr>
        <w:t xml:space="preserve">обязательно другой рукой. А потом </w:t>
      </w:r>
      <w:r>
        <w:rPr>
          <w:rFonts w:ascii="Times New Roman" w:hAnsi="Times New Roman" w:cs="Times New Roman"/>
          <w:sz w:val="28"/>
          <w:szCs w:val="28"/>
        </w:rPr>
        <w:t xml:space="preserve">два кусочка </w:t>
      </w:r>
      <w:r w:rsidRPr="00050B85">
        <w:rPr>
          <w:rFonts w:ascii="Times New Roman" w:hAnsi="Times New Roman" w:cs="Times New Roman"/>
          <w:sz w:val="28"/>
          <w:szCs w:val="28"/>
        </w:rPr>
        <w:t>двумя руками вместе</w:t>
      </w:r>
      <w:r w:rsidR="00B26D3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Вариант сложнее. Берем заплатку</w:t>
      </w:r>
      <w:r w:rsidR="00B26D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несколько предметов. В одну руку дали желтый пластилин – прилепил на </w:t>
      </w:r>
      <w:r w:rsidR="00B26D3D">
        <w:rPr>
          <w:rFonts w:ascii="Times New Roman" w:hAnsi="Times New Roman" w:cs="Times New Roman"/>
          <w:sz w:val="28"/>
          <w:szCs w:val="28"/>
        </w:rPr>
        <w:t>лимон</w:t>
      </w:r>
      <w:r>
        <w:rPr>
          <w:rFonts w:ascii="Times New Roman" w:hAnsi="Times New Roman" w:cs="Times New Roman"/>
          <w:sz w:val="28"/>
          <w:szCs w:val="28"/>
        </w:rPr>
        <w:t xml:space="preserve">, а в другую руку дали зеленый </w:t>
      </w:r>
      <w:r w:rsidR="00B26D3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прилепил на огурец. </w:t>
      </w:r>
    </w:p>
    <w:p w:rsidR="00B26D3D" w:rsidRDefault="00B26D3D" w:rsidP="00B26D3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B5DEE7">
            <wp:extent cx="3291840" cy="22555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25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0B85" w:rsidRDefault="00050B85" w:rsidP="00143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B85">
        <w:rPr>
          <w:rFonts w:ascii="Times New Roman" w:hAnsi="Times New Roman" w:cs="Times New Roman"/>
          <w:b/>
          <w:sz w:val="28"/>
          <w:szCs w:val="28"/>
        </w:rPr>
        <w:t xml:space="preserve">Межполушарные доски. </w:t>
      </w:r>
      <w:r w:rsidR="00B26D3D">
        <w:rPr>
          <w:rFonts w:ascii="Times New Roman" w:hAnsi="Times New Roman" w:cs="Times New Roman"/>
          <w:sz w:val="28"/>
          <w:szCs w:val="28"/>
        </w:rPr>
        <w:t>Дети с 2,5 лет уже могут их обводить. Конечно, доски следует выбирать самые простые.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B85">
        <w:rPr>
          <w:rFonts w:ascii="Times New Roman" w:hAnsi="Times New Roman" w:cs="Times New Roman"/>
          <w:sz w:val="28"/>
          <w:szCs w:val="28"/>
        </w:rPr>
        <w:t xml:space="preserve">Действия выполняются сначала одной рукой, затем обязательно другой рукой. А потом двумя руками вместе (как может).  </w:t>
      </w:r>
      <w:r w:rsidR="00B26D3D">
        <w:rPr>
          <w:rFonts w:ascii="Times New Roman" w:hAnsi="Times New Roman" w:cs="Times New Roman"/>
          <w:sz w:val="28"/>
          <w:szCs w:val="28"/>
        </w:rPr>
        <w:t>Ребенку раннего возраста требуется помочь взрослого.</w:t>
      </w:r>
    </w:p>
    <w:p w:rsidR="00B26D3D" w:rsidRDefault="00B26D3D" w:rsidP="00143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5CDB9AA" wp14:editId="6E15D76B">
            <wp:extent cx="4118187" cy="2316480"/>
            <wp:effectExtent l="0" t="0" r="0" b="762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20092" cy="231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921" w:rsidRDefault="00301921" w:rsidP="00143C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C26" w:rsidRDefault="00B26D3D" w:rsidP="00143C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t xml:space="preserve">КИНЕЗИОЛОГИЧЕСКИЕ УПРАЖНЕНИЯ. </w:t>
      </w:r>
    </w:p>
    <w:p w:rsidR="007652A7" w:rsidRDefault="00050B85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t>Ладушки</w:t>
      </w:r>
      <w:r w:rsidR="00143C2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7CE8FEB" wp14:editId="306216D3">
            <wp:extent cx="2606147" cy="1501140"/>
            <wp:effectExtent l="0" t="0" r="3810" b="381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68" cy="150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2A7" w:rsidRDefault="00050B85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t>Колечко</w:t>
      </w:r>
      <w:r w:rsidR="00143C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43C26" w:rsidRPr="00143C26">
        <w:rPr>
          <w:rFonts w:ascii="Times New Roman" w:hAnsi="Times New Roman" w:cs="Times New Roman"/>
          <w:sz w:val="28"/>
          <w:szCs w:val="28"/>
        </w:rPr>
        <w:t xml:space="preserve">Перебираем пальчиками. </w:t>
      </w:r>
      <w:proofErr w:type="spellStart"/>
      <w:r w:rsidR="007652A7">
        <w:rPr>
          <w:rFonts w:ascii="Times New Roman" w:hAnsi="Times New Roman" w:cs="Times New Roman"/>
          <w:sz w:val="28"/>
          <w:szCs w:val="28"/>
        </w:rPr>
        <w:t>Указательный+большой</w:t>
      </w:r>
      <w:proofErr w:type="spellEnd"/>
      <w:r w:rsidR="007652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52A7">
        <w:rPr>
          <w:rFonts w:ascii="Times New Roman" w:hAnsi="Times New Roman" w:cs="Times New Roman"/>
          <w:sz w:val="28"/>
          <w:szCs w:val="28"/>
        </w:rPr>
        <w:t>средний+большой</w:t>
      </w:r>
      <w:proofErr w:type="spellEnd"/>
      <w:r w:rsidR="007652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52A7">
        <w:rPr>
          <w:rFonts w:ascii="Times New Roman" w:hAnsi="Times New Roman" w:cs="Times New Roman"/>
          <w:sz w:val="28"/>
          <w:szCs w:val="28"/>
        </w:rPr>
        <w:t>безымянный+большой</w:t>
      </w:r>
      <w:proofErr w:type="spellEnd"/>
      <w:r w:rsidR="007652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52A7">
        <w:rPr>
          <w:rFonts w:ascii="Times New Roman" w:hAnsi="Times New Roman" w:cs="Times New Roman"/>
          <w:sz w:val="28"/>
          <w:szCs w:val="28"/>
        </w:rPr>
        <w:t>мизинец+большой</w:t>
      </w:r>
      <w:proofErr w:type="spellEnd"/>
      <w:r w:rsidR="007652A7">
        <w:rPr>
          <w:rFonts w:ascii="Times New Roman" w:hAnsi="Times New Roman" w:cs="Times New Roman"/>
          <w:sz w:val="28"/>
          <w:szCs w:val="28"/>
        </w:rPr>
        <w:t xml:space="preserve">. Потом на другой руке также, </w:t>
      </w:r>
      <w:r w:rsidR="007652A7" w:rsidRPr="00143C26">
        <w:rPr>
          <w:rFonts w:ascii="Times New Roman" w:hAnsi="Times New Roman" w:cs="Times New Roman"/>
          <w:sz w:val="28"/>
          <w:szCs w:val="28"/>
        </w:rPr>
        <w:t>потом обеими руками вместе.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4889453" wp14:editId="7CD0F5FD">
            <wp:extent cx="3798673" cy="1267936"/>
            <wp:effectExtent l="0" t="0" r="0" b="889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73" b="27523"/>
                    <a:stretch/>
                  </pic:blipFill>
                  <pic:spPr>
                    <a:xfrm>
                      <a:off x="0" y="0"/>
                      <a:ext cx="3798673" cy="126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Мальчик-Пальчик, где ты был? </w:t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С этим братцем в лес ходил.</w:t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С эти братцем щи варил.</w:t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С этим братцем кашу ел. </w:t>
      </w:r>
    </w:p>
    <w:p w:rsid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С этим братцем песни пел.</w:t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0B85" w:rsidRPr="007652A7" w:rsidRDefault="00050B85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t>Кастрюлька-крышечка</w:t>
      </w:r>
      <w:r w:rsidR="00143C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52A7" w:rsidRPr="007652A7">
        <w:rPr>
          <w:rFonts w:ascii="Times New Roman" w:hAnsi="Times New Roman" w:cs="Times New Roman"/>
          <w:sz w:val="28"/>
          <w:szCs w:val="28"/>
        </w:rPr>
        <w:t xml:space="preserve">Правая рука сжата в кулак (кастрюлька), левая в ладонь и накрывает кулак (крышечка). Потом руки поменяли. 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0DE7026" wp14:editId="008146AA">
            <wp:extent cx="2138155" cy="1641034"/>
            <wp:effectExtent l="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155" cy="164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Theme="minorEastAsia" w:hAnsi="Times New Roman" w:cs="Times New Roman"/>
          <w:i/>
          <w:iCs/>
          <w:color w:val="2F140B"/>
          <w:kern w:val="24"/>
          <w:sz w:val="28"/>
          <w:szCs w:val="28"/>
          <w:lang w:eastAsia="ru-RU"/>
        </w:rPr>
        <w:t xml:space="preserve">Будем пробовать </w:t>
      </w:r>
      <w:proofErr w:type="spellStart"/>
      <w:r w:rsidRPr="007652A7">
        <w:rPr>
          <w:rFonts w:ascii="Times New Roman" w:eastAsiaTheme="minorEastAsia" w:hAnsi="Times New Roman" w:cs="Times New Roman"/>
          <w:i/>
          <w:iCs/>
          <w:color w:val="2F140B"/>
          <w:kern w:val="24"/>
          <w:sz w:val="28"/>
          <w:szCs w:val="28"/>
          <w:lang w:eastAsia="ru-RU"/>
        </w:rPr>
        <w:t>вкусняшки</w:t>
      </w:r>
      <w:proofErr w:type="spellEnd"/>
      <w:r w:rsidRPr="007652A7">
        <w:rPr>
          <w:rFonts w:ascii="Times New Roman" w:eastAsiaTheme="minorEastAsia" w:hAnsi="Times New Roman" w:cs="Times New Roman"/>
          <w:i/>
          <w:iCs/>
          <w:color w:val="2F140B"/>
          <w:kern w:val="24"/>
          <w:sz w:val="28"/>
          <w:szCs w:val="28"/>
          <w:lang w:eastAsia="ru-RU"/>
        </w:rPr>
        <w:t>:</w:t>
      </w:r>
      <w:r w:rsidRPr="007652A7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br/>
      </w:r>
      <w:r w:rsidRPr="007652A7">
        <w:rPr>
          <w:rFonts w:ascii="Times New Roman" w:eastAsiaTheme="minorEastAsia" w:hAnsi="Times New Roman" w:cs="Times New Roman"/>
          <w:i/>
          <w:iCs/>
          <w:color w:val="2F140B"/>
          <w:kern w:val="24"/>
          <w:sz w:val="28"/>
          <w:szCs w:val="28"/>
          <w:lang w:eastAsia="ru-RU"/>
        </w:rPr>
        <w:t>Суп, пюре, компот и кашки!</w:t>
      </w:r>
    </w:p>
    <w:p w:rsidR="007652A7" w:rsidRPr="00143C26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2A7" w:rsidRDefault="00050B85" w:rsidP="00050B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t>Кулачки – ладошки</w:t>
      </w:r>
      <w:r w:rsidR="00143C2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2A7">
        <w:rPr>
          <w:rFonts w:ascii="Times New Roman" w:hAnsi="Times New Roman" w:cs="Times New Roman"/>
          <w:sz w:val="28"/>
          <w:szCs w:val="28"/>
        </w:rPr>
        <w:t>Вариант 1. Обе руки сжаты в кулак, потом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7652A7">
        <w:rPr>
          <w:rFonts w:ascii="Times New Roman" w:hAnsi="Times New Roman" w:cs="Times New Roman"/>
          <w:sz w:val="28"/>
          <w:szCs w:val="28"/>
        </w:rPr>
        <w:t xml:space="preserve">е раскрыты в ладонь. </w:t>
      </w:r>
      <w:r>
        <w:rPr>
          <w:rFonts w:ascii="Times New Roman" w:hAnsi="Times New Roman" w:cs="Times New Roman"/>
          <w:sz w:val="28"/>
          <w:szCs w:val="28"/>
        </w:rPr>
        <w:t xml:space="preserve">Сжать-разжать 5 раз. </w:t>
      </w:r>
    </w:p>
    <w:p w:rsidR="007652A7" w:rsidRP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2A7">
        <w:rPr>
          <w:rFonts w:ascii="Times New Roman" w:hAnsi="Times New Roman" w:cs="Times New Roman"/>
          <w:sz w:val="28"/>
          <w:szCs w:val="28"/>
        </w:rPr>
        <w:t>Вариант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2A7">
        <w:rPr>
          <w:rFonts w:ascii="Times New Roman" w:hAnsi="Times New Roman" w:cs="Times New Roman"/>
          <w:sz w:val="28"/>
          <w:szCs w:val="28"/>
        </w:rPr>
        <w:t xml:space="preserve">Одна рука сжата в кулак, другая раскрыта в ладонь. Поменяли. 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2B6DEA" wp14:editId="47B20FB4">
            <wp:extent cx="3194324" cy="1138938"/>
            <wp:effectExtent l="0" t="0" r="6350" b="4445"/>
            <wp:docPr id="1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/>
                    <pic:cNvPicPr>
                      <a:picLocks noChangeAspect="1"/>
                    </pic:cNvPicPr>
                  </pic:nvPicPr>
                  <pic:blipFill rotWithShape="1">
                    <a:blip r:embed="rId19"/>
                    <a:srcRect l="6098" t="10862" r="5659" b="10680"/>
                    <a:stretch/>
                  </pic:blipFill>
                  <pic:spPr>
                    <a:xfrm>
                      <a:off x="0" y="0"/>
                      <a:ext cx="3194324" cy="113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Theme="minorEastAsia" w:hAnsi="Times New Roman" w:cs="Times New Roman"/>
          <w:i/>
          <w:iCs/>
          <w:color w:val="272419"/>
          <w:kern w:val="24"/>
          <w:sz w:val="28"/>
          <w:szCs w:val="28"/>
          <w:lang w:eastAsia="ru-RU"/>
        </w:rPr>
        <w:t>Вот лягушки по дорожке</w:t>
      </w:r>
      <w:r w:rsidRPr="007652A7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br/>
      </w:r>
      <w:r w:rsidRPr="007652A7">
        <w:rPr>
          <w:rFonts w:ascii="Times New Roman" w:eastAsiaTheme="minorEastAsia" w:hAnsi="Times New Roman" w:cs="Times New Roman"/>
          <w:i/>
          <w:iCs/>
          <w:color w:val="272419"/>
          <w:kern w:val="24"/>
          <w:sz w:val="28"/>
          <w:szCs w:val="28"/>
          <w:lang w:eastAsia="ru-RU"/>
        </w:rPr>
        <w:t>Скачут, вытянувши ножки.</w:t>
      </w:r>
    </w:p>
    <w:p w:rsidR="007652A7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2A7" w:rsidRDefault="00050B85" w:rsidP="007652A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143C26">
        <w:rPr>
          <w:b/>
          <w:sz w:val="28"/>
          <w:szCs w:val="28"/>
        </w:rPr>
        <w:t>Жонглер</w:t>
      </w:r>
      <w:r w:rsidR="00143C26">
        <w:rPr>
          <w:b/>
          <w:sz w:val="28"/>
          <w:szCs w:val="28"/>
        </w:rPr>
        <w:t xml:space="preserve">. </w:t>
      </w:r>
      <w:r w:rsidR="00143C26" w:rsidRPr="00143C26">
        <w:rPr>
          <w:sz w:val="28"/>
          <w:szCs w:val="28"/>
        </w:rPr>
        <w:t xml:space="preserve">Перекидываем мячик из одной руки в другую. </w:t>
      </w:r>
    </w:p>
    <w:p w:rsidR="007652A7" w:rsidRPr="007652A7" w:rsidRDefault="007652A7" w:rsidP="007652A7">
      <w:pPr>
        <w:pStyle w:val="a3"/>
        <w:spacing w:before="0" w:beforeAutospacing="0" w:after="0" w:afterAutospacing="0" w:line="360" w:lineRule="auto"/>
      </w:pPr>
      <w:r w:rsidRPr="007652A7">
        <w:rPr>
          <w:rFonts w:eastAsia="Calibri"/>
          <w:b/>
          <w:bCs/>
          <w:iCs/>
          <w:color w:val="000000" w:themeColor="text1"/>
          <w:kern w:val="24"/>
          <w:sz w:val="28"/>
          <w:szCs w:val="28"/>
        </w:rPr>
        <w:t xml:space="preserve">1 вариант. </w:t>
      </w:r>
      <w:r w:rsidRPr="007652A7">
        <w:rPr>
          <w:rFonts w:eastAsia="Calibri"/>
          <w:iCs/>
          <w:color w:val="000000" w:themeColor="text1"/>
          <w:kern w:val="24"/>
          <w:sz w:val="28"/>
          <w:szCs w:val="28"/>
        </w:rPr>
        <w:t xml:space="preserve">Просто перекладывать из руки в руку. </w:t>
      </w:r>
    </w:p>
    <w:p w:rsidR="00050B85" w:rsidRPr="007652A7" w:rsidRDefault="007652A7" w:rsidP="007652A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eastAsia="ru-RU"/>
        </w:rPr>
        <w:t xml:space="preserve">2 вариант. </w:t>
      </w:r>
      <w:r w:rsidRPr="007652A7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Руки попеременно то вверху, то внизу.</w:t>
      </w:r>
    </w:p>
    <w:p w:rsidR="007652A7" w:rsidRPr="00143C26" w:rsidRDefault="007652A7" w:rsidP="00050B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BC5D2AB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1981165" cy="1997907"/>
            <wp:effectExtent l="0" t="0" r="635" b="2540"/>
            <wp:wrapThrough wrapText="bothSides">
              <wp:wrapPolygon edited="0">
                <wp:start x="0" y="0"/>
                <wp:lineTo x="0" y="21421"/>
                <wp:lineTo x="21399" y="21421"/>
                <wp:lineTo x="21399" y="0"/>
                <wp:lineTo x="0" y="0"/>
              </wp:wrapPolygon>
            </wp:wrapThrough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165" cy="1997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921" w:rsidRDefault="00301921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C26" w:rsidRPr="007652A7" w:rsidRDefault="00050B85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3C26">
        <w:rPr>
          <w:rFonts w:ascii="Times New Roman" w:hAnsi="Times New Roman" w:cs="Times New Roman"/>
          <w:b/>
          <w:sz w:val="28"/>
          <w:szCs w:val="28"/>
        </w:rPr>
        <w:lastRenderedPageBreak/>
        <w:t>Блинчики</w:t>
      </w:r>
      <w:r w:rsidR="007652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52A7" w:rsidRPr="007652A7">
        <w:rPr>
          <w:rFonts w:ascii="Times New Roman" w:hAnsi="Times New Roman" w:cs="Times New Roman"/>
          <w:sz w:val="28"/>
          <w:szCs w:val="28"/>
        </w:rPr>
        <w:t xml:space="preserve">Одна рука лежит на столе ладонью вниз, другая – ладонью вверх. Поменяли положение рук. </w:t>
      </w:r>
    </w:p>
    <w:p w:rsidR="007652A7" w:rsidRDefault="007652A7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354CE8">
            <wp:simplePos x="0" y="0"/>
            <wp:positionH relativeFrom="column">
              <wp:posOffset>2385060</wp:posOffset>
            </wp:positionH>
            <wp:positionV relativeFrom="paragraph">
              <wp:posOffset>45720</wp:posOffset>
            </wp:positionV>
            <wp:extent cx="2078812" cy="1608730"/>
            <wp:effectExtent l="0" t="0" r="0" b="0"/>
            <wp:wrapThrough wrapText="bothSides">
              <wp:wrapPolygon edited="0">
                <wp:start x="0" y="0"/>
                <wp:lineTo x="0" y="21233"/>
                <wp:lineTo x="21382" y="21233"/>
                <wp:lineTo x="21382" y="0"/>
                <wp:lineTo x="0" y="0"/>
              </wp:wrapPolygon>
            </wp:wrapThrough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812" cy="160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i/>
          <w:iCs/>
          <w:noProof/>
          <w:color w:val="000000" w:themeColor="text1"/>
          <w:kern w:val="24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39DD021">
            <wp:simplePos x="0" y="0"/>
            <wp:positionH relativeFrom="column">
              <wp:posOffset>-135255</wp:posOffset>
            </wp:positionH>
            <wp:positionV relativeFrom="paragraph">
              <wp:posOffset>0</wp:posOffset>
            </wp:positionV>
            <wp:extent cx="2217420" cy="1609725"/>
            <wp:effectExtent l="0" t="0" r="0" b="9525"/>
            <wp:wrapThrough wrapText="bothSides">
              <wp:wrapPolygon edited="0">
                <wp:start x="0" y="0"/>
                <wp:lineTo x="0" y="21472"/>
                <wp:lineTo x="21340" y="21472"/>
                <wp:lineTo x="21340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1742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7652A7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</w:p>
    <w:p w:rsidR="00301921" w:rsidRDefault="007652A7" w:rsidP="007652A7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 xml:space="preserve">Мы с тобой печем блины. </w:t>
      </w:r>
    </w:p>
    <w:p w:rsidR="007652A7" w:rsidRPr="007652A7" w:rsidRDefault="007652A7" w:rsidP="007652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2A7">
        <w:rPr>
          <w:rFonts w:ascii="Times New Roman" w:eastAsia="Calibri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Очень вкусные они.</w:t>
      </w:r>
    </w:p>
    <w:p w:rsidR="007652A7" w:rsidRDefault="007652A7" w:rsidP="00143C26">
      <w:pPr>
        <w:tabs>
          <w:tab w:val="left" w:pos="158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50B85" w:rsidRPr="00050B85" w:rsidRDefault="007652A7" w:rsidP="00F6385D">
      <w:pPr>
        <w:tabs>
          <w:tab w:val="left" w:pos="158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играя с ребенком в эти игры вы поможете ему лучше </w:t>
      </w:r>
      <w:r w:rsidR="00F6385D">
        <w:rPr>
          <w:rFonts w:ascii="Times New Roman" w:hAnsi="Times New Roman" w:cs="Times New Roman"/>
          <w:sz w:val="28"/>
          <w:szCs w:val="28"/>
        </w:rPr>
        <w:t xml:space="preserve">быстрее заговорить красиво и правильно.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50B85" w:rsidRPr="00050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 Medium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862FC2"/>
    <w:multiLevelType w:val="hybridMultilevel"/>
    <w:tmpl w:val="F4EB6428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D75964"/>
    <w:multiLevelType w:val="hybridMultilevel"/>
    <w:tmpl w:val="1FA42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2B02"/>
    <w:multiLevelType w:val="hybridMultilevel"/>
    <w:tmpl w:val="6714DA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9E5BC6"/>
    <w:multiLevelType w:val="hybridMultilevel"/>
    <w:tmpl w:val="27F449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3BD071F"/>
    <w:multiLevelType w:val="hybridMultilevel"/>
    <w:tmpl w:val="F4EB6428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7C36F3D"/>
    <w:multiLevelType w:val="hybridMultilevel"/>
    <w:tmpl w:val="7408BB66"/>
    <w:lvl w:ilvl="0" w:tplc="BEDA4D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D2C14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A17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D8F5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88B8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82D8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1E97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3CE7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8AFCA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50DD6CBC"/>
    <w:multiLevelType w:val="hybridMultilevel"/>
    <w:tmpl w:val="58147EE0"/>
    <w:lvl w:ilvl="0" w:tplc="D7324D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B4A3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08D2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AE641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D431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1A7F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7EE98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B841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9CB4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553"/>
    <w:rsid w:val="00050B85"/>
    <w:rsid w:val="000D2F8C"/>
    <w:rsid w:val="000F55BA"/>
    <w:rsid w:val="00143C26"/>
    <w:rsid w:val="00301921"/>
    <w:rsid w:val="00311BCF"/>
    <w:rsid w:val="003C68CE"/>
    <w:rsid w:val="00451CC5"/>
    <w:rsid w:val="007652A7"/>
    <w:rsid w:val="00940638"/>
    <w:rsid w:val="00947695"/>
    <w:rsid w:val="00A010BB"/>
    <w:rsid w:val="00B107A5"/>
    <w:rsid w:val="00B26D3D"/>
    <w:rsid w:val="00D70919"/>
    <w:rsid w:val="00EB1070"/>
    <w:rsid w:val="00ED3343"/>
    <w:rsid w:val="00F0518D"/>
    <w:rsid w:val="00F14553"/>
    <w:rsid w:val="00F436DB"/>
    <w:rsid w:val="00F6385D"/>
    <w:rsid w:val="00F931E5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D2C89"/>
  <w15:chartTrackingRefBased/>
  <w15:docId w15:val="{CEC20BF9-FA2C-4239-9194-1E6F6E6C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">
    <w:name w:val="Pa3"/>
    <w:basedOn w:val="a"/>
    <w:next w:val="a"/>
    <w:uiPriority w:val="99"/>
    <w:rsid w:val="00311BCF"/>
    <w:pPr>
      <w:autoSpaceDE w:val="0"/>
      <w:autoSpaceDN w:val="0"/>
      <w:adjustRightInd w:val="0"/>
      <w:spacing w:after="0" w:line="241" w:lineRule="atLeast"/>
    </w:pPr>
    <w:rPr>
      <w:rFonts w:ascii="Montserrat Medium" w:hAnsi="Montserrat Medium"/>
      <w:sz w:val="24"/>
      <w:szCs w:val="24"/>
    </w:rPr>
  </w:style>
  <w:style w:type="paragraph" w:styleId="a3">
    <w:name w:val="Normal (Web)"/>
    <w:basedOn w:val="a"/>
    <w:uiPriority w:val="99"/>
    <w:unhideWhenUsed/>
    <w:rsid w:val="00D70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33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2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21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0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3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3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86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3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21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9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5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4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601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4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4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6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9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0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89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7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2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7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0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1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44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pn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Вероника Ильина</cp:lastModifiedBy>
  <cp:revision>8</cp:revision>
  <cp:lastPrinted>2023-04-26T09:17:00Z</cp:lastPrinted>
  <dcterms:created xsi:type="dcterms:W3CDTF">2023-04-25T11:19:00Z</dcterms:created>
  <dcterms:modified xsi:type="dcterms:W3CDTF">2023-12-26T11:33:00Z</dcterms:modified>
</cp:coreProperties>
</file>